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DC1E" w14:textId="77777777" w:rsidR="00C5775A" w:rsidRPr="00263F90" w:rsidRDefault="0024388E" w:rsidP="0077056A">
      <w:pPr>
        <w:pStyle w:val="Tekstpodstawowy"/>
        <w:jc w:val="center"/>
        <w:rPr>
          <w:sz w:val="24"/>
          <w:szCs w:val="24"/>
        </w:rPr>
      </w:pPr>
      <w:bookmarkStart w:id="0" w:name="_Hlk137207206"/>
      <w:r w:rsidRPr="00263F90">
        <w:rPr>
          <w:b/>
          <w:sz w:val="24"/>
          <w:szCs w:val="24"/>
          <w:u w:val="single"/>
        </w:rPr>
        <w:t>ESRS E1</w:t>
      </w:r>
    </w:p>
    <w:p w14:paraId="131ADC1F" w14:textId="77777777" w:rsidR="00C5775A" w:rsidRPr="00263F90" w:rsidRDefault="0024388E" w:rsidP="0077056A">
      <w:pPr>
        <w:pStyle w:val="Tekstpodstawowy"/>
        <w:jc w:val="center"/>
        <w:rPr>
          <w:sz w:val="24"/>
          <w:szCs w:val="24"/>
        </w:rPr>
      </w:pPr>
      <w:r w:rsidRPr="00263F90">
        <w:rPr>
          <w:b/>
          <w:sz w:val="24"/>
          <w:szCs w:val="24"/>
          <w:u w:val="single"/>
        </w:rPr>
        <w:t>CLIMATE CHANGE</w:t>
      </w:r>
    </w:p>
    <w:p w14:paraId="131ADC20" w14:textId="77777777" w:rsidR="00C5775A" w:rsidRPr="00263F90" w:rsidRDefault="00000000" w:rsidP="00C5775A">
      <w:pPr>
        <w:pStyle w:val="Tekstpodstawowy"/>
        <w:spacing w:before="7"/>
        <w:rPr>
          <w:sz w:val="18"/>
        </w:rPr>
      </w:pPr>
    </w:p>
    <w:p w14:paraId="131ADC21" w14:textId="77777777" w:rsidR="00C5775A" w:rsidRPr="00263F90" w:rsidRDefault="00000000" w:rsidP="0077056A">
      <w:pPr>
        <w:pStyle w:val="Tekstpodstawowy"/>
        <w:spacing w:before="7"/>
        <w:jc w:val="center"/>
        <w:rPr>
          <w:rFonts w:asciiTheme="minorHAnsi" w:eastAsiaTheme="minorHAnsi" w:hAnsiTheme="minorHAnsi" w:cstheme="minorBidi"/>
          <w:sz w:val="18"/>
          <w:szCs w:val="22"/>
          <w:lang w:val="en-GB"/>
        </w:rPr>
      </w:pPr>
    </w:p>
    <w:p w14:paraId="131ADC22" w14:textId="77777777" w:rsidR="009662C9" w:rsidRPr="00263F90" w:rsidRDefault="0024388E" w:rsidP="00F217A9">
      <w:pPr>
        <w:pStyle w:val="Akapitzlist"/>
        <w:spacing w:before="0"/>
        <w:ind w:left="0" w:firstLine="0"/>
        <w:rPr>
          <w:b/>
          <w:sz w:val="24"/>
          <w:szCs w:val="24"/>
        </w:rPr>
      </w:pPr>
      <w:r w:rsidRPr="00263F90">
        <w:rPr>
          <w:b/>
          <w:sz w:val="24"/>
          <w:szCs w:val="24"/>
        </w:rPr>
        <w:t>Table of contents</w:t>
      </w:r>
      <w:r w:rsidRPr="00263F90">
        <w:rPr>
          <w:noProof/>
          <w:color w:val="2B579A"/>
          <w:shd w:val="clear" w:color="auto" w:fill="E6E6E6"/>
          <w:lang w:val="en-IE" w:eastAsia="en-IE"/>
        </w:rPr>
        <mc:AlternateContent>
          <mc:Choice Requires="wps">
            <w:drawing>
              <wp:anchor distT="0" distB="0" distL="114300" distR="114300" simplePos="0" relativeHeight="251863040" behindDoc="0" locked="0" layoutInCell="1" allowOverlap="1" wp14:anchorId="131AF000" wp14:editId="131AF001">
                <wp:simplePos x="0" y="0"/>
                <wp:positionH relativeFrom="column">
                  <wp:posOffset>0</wp:posOffset>
                </wp:positionH>
                <wp:positionV relativeFrom="paragraph">
                  <wp:posOffset>175260</wp:posOffset>
                </wp:positionV>
                <wp:extent cx="5829300" cy="0"/>
                <wp:effectExtent l="0" t="0" r="0" b="0"/>
                <wp:wrapTopAndBottom/>
                <wp:docPr id="29" name="Straight Connector 29"/>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169B1A81" id="Straight Connector 29"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0,13.8pt" to="459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LSar2jeAAAACwEAAA8AAABkcnMv&#13;&#10;ZG93bnJldi54bWxMj0FPg0AQhe8m/ofNmHizA6htpSyNsXq3lSZ628IIRHYW2S3Ff+8YD3qZZN7L&#13;&#10;vHlftp5sp0YafOtYQzyLQBGXrmq51lC8PF0tQflguDKdY9LwRR7W+flZZtLKnXhL4y7USkLYp0ZD&#13;&#10;E0KfIvqyIWv8zPXE4r27wZog61BjNZiThNsOkyiaozUty4fG9PTQUPmxO1oN159vz1hw+ZrguLnd&#13;&#10;P8ZFf4O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C0mq9o3gAAAAsBAAAPAAAAAAAAAAAAAAAA&#13;&#10;AOADAABkcnMvZG93bnJldi54bWxQSwUGAAAAAAQABADzAAAA6wQAAAAA&#13;&#10;" strokecolor="windowText">
                <w10:wrap type="topAndBottom"/>
              </v:line>
            </w:pict>
          </mc:Fallback>
        </mc:AlternateContent>
      </w:r>
    </w:p>
    <w:p w14:paraId="131ADC23" w14:textId="77777777" w:rsidR="009662C9" w:rsidRPr="00263F90" w:rsidRDefault="00000000" w:rsidP="009662C9">
      <w:pPr>
        <w:pStyle w:val="Akapitzlist"/>
        <w:spacing w:before="0"/>
        <w:ind w:left="0" w:firstLine="0"/>
        <w:rPr>
          <w:b/>
          <w:bCs/>
          <w:sz w:val="20"/>
          <w:szCs w:val="20"/>
        </w:rPr>
      </w:pPr>
    </w:p>
    <w:p w14:paraId="131ADC24" w14:textId="77777777" w:rsidR="00C5775A" w:rsidRPr="00263F90" w:rsidRDefault="0024388E" w:rsidP="0077056A">
      <w:pPr>
        <w:spacing w:after="0" w:line="360" w:lineRule="auto"/>
        <w:jc w:val="both"/>
        <w:rPr>
          <w:rFonts w:ascii="Arial" w:hAnsi="Arial" w:cs="Arial"/>
          <w:b/>
          <w:sz w:val="20"/>
          <w:szCs w:val="20"/>
        </w:rPr>
      </w:pPr>
      <w:r w:rsidRPr="00263F90">
        <w:rPr>
          <w:rFonts w:ascii="Arial" w:hAnsi="Arial" w:cs="Arial"/>
          <w:b/>
          <w:sz w:val="20"/>
          <w:szCs w:val="20"/>
        </w:rPr>
        <w:t>Objective</w:t>
      </w:r>
      <w:r w:rsidRPr="00263F90">
        <w:rPr>
          <w:rFonts w:ascii="Arial" w:hAnsi="Arial" w:cs="Arial"/>
          <w:b/>
          <w:sz w:val="20"/>
          <w:szCs w:val="20"/>
        </w:rPr>
        <w:tab/>
      </w:r>
    </w:p>
    <w:p w14:paraId="131ADC25" w14:textId="77777777" w:rsidR="00C5775A" w:rsidRPr="00263F90" w:rsidRDefault="0024388E" w:rsidP="0077056A">
      <w:pPr>
        <w:spacing w:after="0" w:line="360" w:lineRule="auto"/>
        <w:jc w:val="both"/>
        <w:rPr>
          <w:rFonts w:ascii="Arial" w:hAnsi="Arial" w:cs="Arial"/>
          <w:b/>
          <w:sz w:val="20"/>
          <w:szCs w:val="20"/>
        </w:rPr>
      </w:pPr>
      <w:r w:rsidRPr="00263F90">
        <w:rPr>
          <w:rFonts w:ascii="Arial" w:hAnsi="Arial" w:cs="Arial"/>
          <w:b/>
          <w:sz w:val="20"/>
          <w:szCs w:val="20"/>
        </w:rPr>
        <w:t>Interactions with other ESRS</w:t>
      </w:r>
      <w:r w:rsidRPr="00263F90">
        <w:rPr>
          <w:rFonts w:ascii="Arial" w:hAnsi="Arial" w:cs="Arial"/>
          <w:b/>
          <w:sz w:val="20"/>
          <w:szCs w:val="20"/>
        </w:rPr>
        <w:tab/>
      </w:r>
    </w:p>
    <w:p w14:paraId="131ADC26" w14:textId="77777777" w:rsidR="00C5775A" w:rsidRPr="00263F90" w:rsidRDefault="0024388E" w:rsidP="0077056A">
      <w:pPr>
        <w:spacing w:after="0" w:line="360" w:lineRule="auto"/>
        <w:jc w:val="both"/>
        <w:rPr>
          <w:rFonts w:ascii="Arial" w:hAnsi="Arial" w:cs="Arial"/>
          <w:b/>
          <w:sz w:val="20"/>
          <w:szCs w:val="20"/>
        </w:rPr>
      </w:pPr>
      <w:r w:rsidRPr="00263F90">
        <w:rPr>
          <w:rFonts w:ascii="Arial" w:hAnsi="Arial" w:cs="Arial"/>
          <w:b/>
          <w:sz w:val="20"/>
          <w:szCs w:val="20"/>
        </w:rPr>
        <w:t>Disclosure Requirements</w:t>
      </w:r>
      <w:r w:rsidRPr="00263F90">
        <w:rPr>
          <w:rFonts w:ascii="Arial" w:hAnsi="Arial" w:cs="Arial"/>
          <w:b/>
          <w:sz w:val="20"/>
          <w:szCs w:val="20"/>
        </w:rPr>
        <w:tab/>
      </w:r>
    </w:p>
    <w:p w14:paraId="131ADC27"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ESRS 2 General disclosures</w:t>
      </w:r>
      <w:r w:rsidRPr="00263F90">
        <w:rPr>
          <w:rFonts w:ascii="Arial" w:hAnsi="Arial" w:cs="Arial"/>
          <w:b/>
          <w:sz w:val="20"/>
          <w:szCs w:val="20"/>
        </w:rPr>
        <w:tab/>
      </w:r>
    </w:p>
    <w:p w14:paraId="131ADC28" w14:textId="77777777" w:rsidR="00C5775A" w:rsidRPr="00263F90" w:rsidRDefault="0024388E" w:rsidP="00765CE1">
      <w:pPr>
        <w:spacing w:after="0" w:line="360" w:lineRule="auto"/>
        <w:ind w:left="851"/>
        <w:jc w:val="both"/>
        <w:rPr>
          <w:rFonts w:ascii="Arial" w:hAnsi="Arial" w:cs="Arial"/>
          <w:b/>
          <w:sz w:val="20"/>
          <w:szCs w:val="20"/>
        </w:rPr>
      </w:pPr>
      <w:r w:rsidRPr="00263F90">
        <w:rPr>
          <w:rFonts w:ascii="Arial" w:hAnsi="Arial" w:cs="Arial"/>
          <w:b/>
          <w:sz w:val="20"/>
          <w:szCs w:val="20"/>
        </w:rPr>
        <w:t>Disclosure requirement related to ESRS 2 GOV-3 Integration of sustainability-related performance in incentive schemes</w:t>
      </w:r>
      <w:r w:rsidRPr="00263F90">
        <w:rPr>
          <w:rFonts w:ascii="Arial" w:hAnsi="Arial" w:cs="Arial"/>
          <w:b/>
          <w:sz w:val="20"/>
          <w:szCs w:val="20"/>
        </w:rPr>
        <w:tab/>
      </w:r>
    </w:p>
    <w:p w14:paraId="131ADC29"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E1-1 – Transition plan for climate change mitigation</w:t>
      </w:r>
      <w:r w:rsidRPr="00263F90">
        <w:rPr>
          <w:rFonts w:ascii="Arial" w:hAnsi="Arial" w:cs="Arial"/>
          <w:b/>
          <w:sz w:val="20"/>
          <w:szCs w:val="20"/>
        </w:rPr>
        <w:tab/>
      </w:r>
    </w:p>
    <w:p w14:paraId="131ADC2A"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related to ESRS 2 SBM-3 – Material impacts, risks and opportunities and their interaction with strategy and business model</w:t>
      </w:r>
      <w:r w:rsidRPr="00263F90">
        <w:rPr>
          <w:rFonts w:ascii="Arial" w:hAnsi="Arial" w:cs="Arial"/>
          <w:b/>
          <w:sz w:val="20"/>
          <w:szCs w:val="20"/>
        </w:rPr>
        <w:tab/>
      </w:r>
    </w:p>
    <w:p w14:paraId="131ADC2B"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related to ESRS 2 IRO-1 – Description of the processes to identify and assess material climate-related impacts, risks and opportunities</w:t>
      </w:r>
      <w:r w:rsidRPr="00263F90">
        <w:rPr>
          <w:rFonts w:ascii="Arial" w:hAnsi="Arial" w:cs="Arial"/>
          <w:b/>
          <w:sz w:val="20"/>
          <w:szCs w:val="20"/>
        </w:rPr>
        <w:tab/>
      </w:r>
    </w:p>
    <w:p w14:paraId="131ADC2C"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Impact, risk and opportunity management</w:t>
      </w:r>
      <w:r w:rsidRPr="00263F90">
        <w:rPr>
          <w:rFonts w:ascii="Arial" w:hAnsi="Arial" w:cs="Arial"/>
          <w:b/>
          <w:sz w:val="20"/>
          <w:szCs w:val="20"/>
        </w:rPr>
        <w:tab/>
      </w:r>
    </w:p>
    <w:p w14:paraId="131ADC2D"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E1-2 – Policies related to climate change mitigation and adaptation</w:t>
      </w:r>
    </w:p>
    <w:p w14:paraId="131ADC2E"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E1-3 – Actions and resources in relation to climate change policies</w:t>
      </w:r>
    </w:p>
    <w:p w14:paraId="131ADC2F"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Metrics and targets</w:t>
      </w:r>
      <w:r w:rsidRPr="00263F90">
        <w:rPr>
          <w:rFonts w:ascii="Arial" w:hAnsi="Arial" w:cs="Arial"/>
          <w:b/>
          <w:sz w:val="20"/>
          <w:szCs w:val="20"/>
        </w:rPr>
        <w:tab/>
      </w:r>
    </w:p>
    <w:p w14:paraId="131ADC30"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E1-4 – Targets related to climate change mitigation and adaptation</w:t>
      </w:r>
    </w:p>
    <w:p w14:paraId="131ADC31"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E1-5 – Energy consumption and mix</w:t>
      </w:r>
      <w:r w:rsidRPr="00263F90">
        <w:rPr>
          <w:rFonts w:ascii="Arial" w:hAnsi="Arial" w:cs="Arial"/>
          <w:b/>
          <w:sz w:val="20"/>
          <w:szCs w:val="20"/>
        </w:rPr>
        <w:tab/>
      </w:r>
    </w:p>
    <w:p w14:paraId="131ADC32"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Energy intensity based on net revenue</w:t>
      </w:r>
      <w:r w:rsidRPr="00263F90">
        <w:rPr>
          <w:rFonts w:ascii="Arial" w:hAnsi="Arial" w:cs="Arial"/>
          <w:b/>
          <w:sz w:val="20"/>
          <w:szCs w:val="20"/>
        </w:rPr>
        <w:tab/>
      </w:r>
    </w:p>
    <w:p w14:paraId="131ADC33"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E1-6 – Gross Scopes 1, 2, 3 and Total GHG emissions</w:t>
      </w:r>
      <w:r w:rsidRPr="00263F90">
        <w:rPr>
          <w:rFonts w:ascii="Arial" w:hAnsi="Arial" w:cs="Arial"/>
          <w:b/>
          <w:sz w:val="20"/>
          <w:szCs w:val="20"/>
        </w:rPr>
        <w:tab/>
      </w:r>
    </w:p>
    <w:p w14:paraId="131ADC34"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GHG Intensity based on net revenue</w:t>
      </w:r>
      <w:r w:rsidRPr="00263F90">
        <w:rPr>
          <w:rFonts w:ascii="Arial" w:hAnsi="Arial" w:cs="Arial"/>
          <w:b/>
          <w:sz w:val="20"/>
          <w:szCs w:val="20"/>
        </w:rPr>
        <w:tab/>
      </w:r>
    </w:p>
    <w:p w14:paraId="131ADC35"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E1-7 – GHG removals and GHG mitigation projects financed through carbon credits</w:t>
      </w:r>
      <w:r w:rsidRPr="00263F90">
        <w:rPr>
          <w:rFonts w:ascii="Arial" w:hAnsi="Arial" w:cs="Arial"/>
          <w:b/>
          <w:sz w:val="20"/>
          <w:szCs w:val="20"/>
        </w:rPr>
        <w:tab/>
      </w:r>
    </w:p>
    <w:p w14:paraId="131ADC36"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E1-8 – Internal carbon pricing</w:t>
      </w:r>
      <w:r w:rsidRPr="00263F90">
        <w:rPr>
          <w:rFonts w:ascii="Arial" w:hAnsi="Arial" w:cs="Arial"/>
          <w:b/>
          <w:sz w:val="20"/>
          <w:szCs w:val="20"/>
        </w:rPr>
        <w:tab/>
      </w:r>
    </w:p>
    <w:p w14:paraId="131ADC37"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E1-9 – Anticipated financial effects from material physical and transition risks and potential climate-related opportunities</w:t>
      </w:r>
      <w:r w:rsidRPr="00263F90">
        <w:rPr>
          <w:b/>
        </w:rPr>
        <w:tab/>
      </w:r>
    </w:p>
    <w:p w14:paraId="131ADC38" w14:textId="77777777" w:rsidR="00C5775A" w:rsidRPr="00263F90" w:rsidRDefault="0024388E" w:rsidP="0077056A">
      <w:pPr>
        <w:spacing w:after="0" w:line="360" w:lineRule="auto"/>
        <w:jc w:val="both"/>
        <w:rPr>
          <w:rFonts w:ascii="Arial" w:hAnsi="Arial" w:cs="Arial"/>
          <w:b/>
          <w:sz w:val="20"/>
          <w:szCs w:val="20"/>
        </w:rPr>
      </w:pPr>
      <w:r w:rsidRPr="00263F90">
        <w:rPr>
          <w:rFonts w:ascii="Arial" w:hAnsi="Arial" w:cs="Arial"/>
          <w:b/>
          <w:sz w:val="20"/>
          <w:szCs w:val="20"/>
        </w:rPr>
        <w:t>Appendix A: Application Requirements</w:t>
      </w:r>
      <w:r w:rsidRPr="00263F90">
        <w:rPr>
          <w:rFonts w:ascii="Arial" w:hAnsi="Arial" w:cs="Arial"/>
          <w:b/>
          <w:sz w:val="20"/>
          <w:szCs w:val="20"/>
        </w:rPr>
        <w:tab/>
      </w:r>
    </w:p>
    <w:p w14:paraId="131ADC39"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E1-1 – Transition plan for climate change mitigation</w:t>
      </w:r>
      <w:r w:rsidRPr="00263F90">
        <w:rPr>
          <w:rFonts w:ascii="Arial" w:hAnsi="Arial" w:cs="Arial"/>
          <w:b/>
          <w:sz w:val="20"/>
          <w:szCs w:val="20"/>
        </w:rPr>
        <w:tab/>
      </w:r>
    </w:p>
    <w:p w14:paraId="131ADC3A"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Impact, risk and opportunity management</w:t>
      </w:r>
      <w:r w:rsidRPr="00263F90">
        <w:rPr>
          <w:rFonts w:ascii="Arial" w:hAnsi="Arial" w:cs="Arial"/>
          <w:b/>
          <w:sz w:val="20"/>
          <w:szCs w:val="20"/>
        </w:rPr>
        <w:tab/>
      </w:r>
    </w:p>
    <w:p w14:paraId="131ADC3B"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t>Disclosure Requirement E1-2 – Policies related to climate change mitigation and adaptation</w:t>
      </w:r>
    </w:p>
    <w:p w14:paraId="131ADC3C" w14:textId="77777777" w:rsidR="00C5775A" w:rsidRPr="00263F90" w:rsidRDefault="0024388E" w:rsidP="0077056A">
      <w:pPr>
        <w:spacing w:after="0" w:line="360" w:lineRule="auto"/>
        <w:ind w:left="851"/>
        <w:jc w:val="both"/>
        <w:rPr>
          <w:rFonts w:ascii="Arial" w:hAnsi="Arial" w:cs="Arial"/>
          <w:b/>
          <w:sz w:val="20"/>
          <w:szCs w:val="20"/>
        </w:rPr>
      </w:pPr>
      <w:r w:rsidRPr="00263F90">
        <w:rPr>
          <w:rFonts w:ascii="Arial" w:hAnsi="Arial" w:cs="Arial"/>
          <w:b/>
          <w:sz w:val="20"/>
          <w:szCs w:val="20"/>
        </w:rPr>
        <w:lastRenderedPageBreak/>
        <w:t>Disclosure Requirements E1-3 – Actions and resources in relation to climate change policies</w:t>
      </w:r>
    </w:p>
    <w:p w14:paraId="131ADC3D"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Metrics and targets</w:t>
      </w:r>
      <w:r w:rsidRPr="00263F90">
        <w:rPr>
          <w:rFonts w:ascii="Arial" w:hAnsi="Arial" w:cs="Arial"/>
          <w:b/>
          <w:sz w:val="20"/>
          <w:szCs w:val="20"/>
        </w:rPr>
        <w:tab/>
      </w:r>
    </w:p>
    <w:p w14:paraId="131ADC3E" w14:textId="77777777" w:rsidR="00C5775A" w:rsidRPr="00263F90" w:rsidRDefault="0024388E" w:rsidP="0077056A">
      <w:pPr>
        <w:spacing w:after="0" w:line="360" w:lineRule="auto"/>
        <w:ind w:left="720"/>
        <w:jc w:val="both"/>
        <w:rPr>
          <w:rFonts w:ascii="Arial" w:hAnsi="Arial" w:cs="Arial"/>
          <w:b/>
          <w:sz w:val="20"/>
          <w:szCs w:val="20"/>
        </w:rPr>
      </w:pPr>
      <w:r w:rsidRPr="00263F90">
        <w:rPr>
          <w:rFonts w:ascii="Arial" w:hAnsi="Arial" w:cs="Arial"/>
          <w:b/>
          <w:sz w:val="20"/>
          <w:szCs w:val="20"/>
        </w:rPr>
        <w:t>Disclosure Requirement E1-4 – Targets related to climate change mitigation and adaptation</w:t>
      </w:r>
    </w:p>
    <w:p w14:paraId="131ADC3F" w14:textId="77777777" w:rsidR="00C5775A" w:rsidRPr="00263F90" w:rsidRDefault="0024388E" w:rsidP="0077056A">
      <w:pPr>
        <w:spacing w:after="0" w:line="360" w:lineRule="auto"/>
        <w:ind w:left="720"/>
        <w:jc w:val="both"/>
        <w:rPr>
          <w:rFonts w:ascii="Arial" w:hAnsi="Arial" w:cs="Arial"/>
          <w:b/>
          <w:sz w:val="20"/>
          <w:szCs w:val="20"/>
        </w:rPr>
      </w:pPr>
      <w:r w:rsidRPr="00263F90">
        <w:rPr>
          <w:rFonts w:ascii="Arial" w:hAnsi="Arial" w:cs="Arial"/>
          <w:b/>
          <w:sz w:val="20"/>
          <w:szCs w:val="20"/>
        </w:rPr>
        <w:t>Disclosure Requirement E1-5 – Energy consumption and mix</w:t>
      </w:r>
      <w:r w:rsidRPr="00263F90">
        <w:rPr>
          <w:rFonts w:ascii="Arial" w:hAnsi="Arial" w:cs="Arial"/>
          <w:b/>
          <w:sz w:val="20"/>
          <w:szCs w:val="20"/>
        </w:rPr>
        <w:tab/>
      </w:r>
    </w:p>
    <w:p w14:paraId="131ADC40"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Energy intensity based on net revenue</w:t>
      </w:r>
      <w:r w:rsidRPr="00263F90">
        <w:rPr>
          <w:rFonts w:ascii="Arial" w:hAnsi="Arial" w:cs="Arial"/>
          <w:b/>
          <w:sz w:val="20"/>
          <w:szCs w:val="20"/>
        </w:rPr>
        <w:tab/>
      </w:r>
    </w:p>
    <w:p w14:paraId="131ADC41" w14:textId="77777777" w:rsidR="00C5775A" w:rsidRPr="00263F90" w:rsidRDefault="0024388E" w:rsidP="0077056A">
      <w:pPr>
        <w:spacing w:after="0" w:line="360" w:lineRule="auto"/>
        <w:ind w:left="720"/>
        <w:jc w:val="both"/>
        <w:rPr>
          <w:rFonts w:ascii="Arial" w:hAnsi="Arial" w:cs="Arial"/>
          <w:b/>
          <w:sz w:val="20"/>
          <w:szCs w:val="20"/>
        </w:rPr>
      </w:pPr>
      <w:r w:rsidRPr="00263F90">
        <w:rPr>
          <w:rFonts w:ascii="Arial" w:hAnsi="Arial" w:cs="Arial"/>
          <w:b/>
          <w:sz w:val="20"/>
          <w:szCs w:val="20"/>
        </w:rPr>
        <w:t>Disclosure Requirements E1-6 – Gross Scopes 1, 2, 3 and Total GHG emissions</w:t>
      </w:r>
      <w:r w:rsidRPr="00263F90">
        <w:rPr>
          <w:rFonts w:ascii="Arial" w:hAnsi="Arial" w:cs="Arial"/>
          <w:b/>
          <w:sz w:val="20"/>
          <w:szCs w:val="20"/>
        </w:rPr>
        <w:tab/>
      </w:r>
    </w:p>
    <w:p w14:paraId="131ADC42"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GHG intensity based on net revenue</w:t>
      </w:r>
      <w:r w:rsidRPr="00263F90">
        <w:rPr>
          <w:rFonts w:ascii="Arial" w:hAnsi="Arial" w:cs="Arial"/>
          <w:b/>
          <w:sz w:val="20"/>
          <w:szCs w:val="20"/>
        </w:rPr>
        <w:tab/>
      </w:r>
    </w:p>
    <w:p w14:paraId="131ADC43" w14:textId="77777777" w:rsidR="00C5775A" w:rsidRPr="00263F90" w:rsidRDefault="0024388E" w:rsidP="0077056A">
      <w:pPr>
        <w:spacing w:after="0" w:line="360" w:lineRule="auto"/>
        <w:ind w:left="720"/>
        <w:jc w:val="both"/>
        <w:rPr>
          <w:rFonts w:ascii="Arial" w:hAnsi="Arial" w:cs="Arial"/>
          <w:b/>
          <w:sz w:val="20"/>
          <w:szCs w:val="20"/>
        </w:rPr>
      </w:pPr>
      <w:r w:rsidRPr="00263F90">
        <w:rPr>
          <w:rFonts w:ascii="Arial" w:hAnsi="Arial" w:cs="Arial"/>
          <w:b/>
          <w:sz w:val="20"/>
          <w:szCs w:val="20"/>
        </w:rPr>
        <w:t>Disclosure Requirement E1-7 – GHG removals and GHG mitigation projects financed through carbon credits</w:t>
      </w:r>
      <w:r w:rsidRPr="00263F90">
        <w:rPr>
          <w:rFonts w:ascii="Arial" w:hAnsi="Arial" w:cs="Arial"/>
          <w:b/>
          <w:sz w:val="20"/>
          <w:szCs w:val="20"/>
        </w:rPr>
        <w:tab/>
      </w:r>
    </w:p>
    <w:p w14:paraId="131ADC44"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GHG removals and storage in own operations and the value chain</w:t>
      </w:r>
      <w:r w:rsidRPr="00263F90">
        <w:rPr>
          <w:rFonts w:ascii="Arial" w:hAnsi="Arial" w:cs="Arial"/>
          <w:b/>
          <w:sz w:val="20"/>
          <w:szCs w:val="20"/>
        </w:rPr>
        <w:tab/>
      </w:r>
    </w:p>
    <w:p w14:paraId="131ADC45" w14:textId="77777777" w:rsidR="00C5775A" w:rsidRPr="00263F90" w:rsidRDefault="0024388E" w:rsidP="0077056A">
      <w:pPr>
        <w:spacing w:after="0" w:line="360" w:lineRule="auto"/>
        <w:ind w:left="426"/>
        <w:jc w:val="both"/>
        <w:rPr>
          <w:rFonts w:ascii="Arial" w:hAnsi="Arial" w:cs="Arial"/>
          <w:b/>
          <w:sz w:val="20"/>
          <w:szCs w:val="20"/>
        </w:rPr>
      </w:pPr>
      <w:r w:rsidRPr="00263F90">
        <w:rPr>
          <w:rFonts w:ascii="Arial" w:hAnsi="Arial" w:cs="Arial"/>
          <w:b/>
          <w:sz w:val="20"/>
          <w:szCs w:val="20"/>
        </w:rPr>
        <w:t>GHG mitigation projects financed through carbon credits</w:t>
      </w:r>
      <w:r w:rsidRPr="00263F90">
        <w:rPr>
          <w:rFonts w:ascii="Arial" w:hAnsi="Arial" w:cs="Arial"/>
          <w:b/>
          <w:sz w:val="20"/>
          <w:szCs w:val="20"/>
        </w:rPr>
        <w:tab/>
      </w:r>
    </w:p>
    <w:p w14:paraId="131ADC46" w14:textId="77777777" w:rsidR="00C5775A" w:rsidRPr="00263F90" w:rsidRDefault="0024388E" w:rsidP="0077056A">
      <w:pPr>
        <w:spacing w:after="0" w:line="360" w:lineRule="auto"/>
        <w:ind w:left="720"/>
        <w:jc w:val="both"/>
        <w:rPr>
          <w:rFonts w:ascii="Arial" w:hAnsi="Arial" w:cs="Arial"/>
          <w:b/>
          <w:sz w:val="20"/>
          <w:szCs w:val="20"/>
        </w:rPr>
      </w:pPr>
      <w:r w:rsidRPr="00263F90">
        <w:rPr>
          <w:rFonts w:ascii="Arial" w:hAnsi="Arial" w:cs="Arial"/>
          <w:b/>
          <w:sz w:val="20"/>
          <w:szCs w:val="20"/>
        </w:rPr>
        <w:t>Disclosure Requirement E1-8 – Internal carbon pricing</w:t>
      </w:r>
      <w:r w:rsidRPr="00263F90">
        <w:rPr>
          <w:rFonts w:ascii="Arial" w:hAnsi="Arial" w:cs="Arial"/>
          <w:b/>
          <w:sz w:val="20"/>
          <w:szCs w:val="20"/>
        </w:rPr>
        <w:tab/>
      </w:r>
    </w:p>
    <w:p w14:paraId="131ADC47" w14:textId="77777777" w:rsidR="00C5775A" w:rsidRPr="00263F90" w:rsidRDefault="0024388E">
      <w:pPr>
        <w:spacing w:after="0" w:line="360" w:lineRule="auto"/>
        <w:ind w:left="720"/>
        <w:jc w:val="both"/>
        <w:rPr>
          <w:rFonts w:ascii="Arial" w:hAnsi="Arial" w:cs="Arial"/>
          <w:b/>
          <w:sz w:val="20"/>
          <w:szCs w:val="20"/>
        </w:rPr>
      </w:pPr>
      <w:r w:rsidRPr="00263F90">
        <w:rPr>
          <w:rFonts w:ascii="Arial" w:hAnsi="Arial" w:cs="Arial"/>
          <w:b/>
          <w:sz w:val="20"/>
          <w:szCs w:val="20"/>
        </w:rPr>
        <w:t>Disclosure Requirement E1-9 – Anticipated financial effects from material physical and transition risks and potential climate-related opportunities</w:t>
      </w:r>
      <w:r w:rsidRPr="00263F90">
        <w:rPr>
          <w:b/>
        </w:rPr>
        <w:tab/>
      </w:r>
    </w:p>
    <w:p w14:paraId="131ADC48" w14:textId="77777777" w:rsidR="00D81227" w:rsidRPr="00263F90" w:rsidRDefault="0024388E" w:rsidP="0077056A">
      <w:pPr>
        <w:pStyle w:val="Tekstpodstawowy"/>
        <w:rPr>
          <w:spacing w:val="-2"/>
        </w:rPr>
      </w:pPr>
      <w:r w:rsidRPr="00263F90">
        <w:rPr>
          <w:b/>
          <w:spacing w:val="-2"/>
          <w:sz w:val="24"/>
          <w:szCs w:val="24"/>
        </w:rPr>
        <w:t>Objective</w:t>
      </w:r>
      <w:r w:rsidRPr="00263F90">
        <w:rPr>
          <w:spacing w:val="-2"/>
        </w:rPr>
        <w:t xml:space="preserve"> </w:t>
      </w:r>
    </w:p>
    <w:p w14:paraId="131ADC49" w14:textId="77777777" w:rsidR="005E6836" w:rsidRPr="00263F90" w:rsidRDefault="0024388E" w:rsidP="0077056A">
      <w:pPr>
        <w:pStyle w:val="Tekstpodstawowy"/>
      </w:pPr>
      <w:r w:rsidRPr="00263F90">
        <w:rPr>
          <w:spacing w:val="-2"/>
        </w:rPr>
        <w:t>________________________________________________________________________________</w:t>
      </w:r>
    </w:p>
    <w:p w14:paraId="131ADC4A" w14:textId="77777777" w:rsidR="005E6836" w:rsidRPr="00263F90" w:rsidRDefault="0024388E" w:rsidP="006F1265">
      <w:pPr>
        <w:pStyle w:val="Akapitzlist"/>
        <w:numPr>
          <w:ilvl w:val="0"/>
          <w:numId w:val="2"/>
        </w:numPr>
        <w:tabs>
          <w:tab w:val="left" w:pos="1418"/>
        </w:tabs>
        <w:spacing w:before="154"/>
        <w:ind w:left="567" w:right="99" w:hanging="567"/>
        <w:rPr>
          <w:sz w:val="20"/>
          <w:szCs w:val="20"/>
        </w:rPr>
      </w:pPr>
      <w:r w:rsidRPr="00263F90">
        <w:rPr>
          <w:sz w:val="20"/>
          <w:szCs w:val="20"/>
        </w:rPr>
        <w:t>The</w:t>
      </w:r>
      <w:r w:rsidRPr="00263F90">
        <w:rPr>
          <w:spacing w:val="-9"/>
          <w:sz w:val="20"/>
          <w:szCs w:val="20"/>
        </w:rPr>
        <w:t xml:space="preserve"> </w:t>
      </w:r>
      <w:r w:rsidRPr="00263F90">
        <w:rPr>
          <w:sz w:val="20"/>
          <w:szCs w:val="20"/>
        </w:rPr>
        <w:t>objective</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this</w:t>
      </w:r>
      <w:r w:rsidRPr="00263F90">
        <w:rPr>
          <w:spacing w:val="-8"/>
          <w:sz w:val="20"/>
          <w:szCs w:val="20"/>
        </w:rPr>
        <w:t xml:space="preserve"> </w:t>
      </w:r>
      <w:r w:rsidRPr="00263F90">
        <w:rPr>
          <w:sz w:val="20"/>
          <w:szCs w:val="20"/>
        </w:rPr>
        <w:t>Standard</w:t>
      </w:r>
      <w:r w:rsidRPr="00263F90">
        <w:rPr>
          <w:spacing w:val="-7"/>
          <w:sz w:val="20"/>
          <w:szCs w:val="20"/>
        </w:rPr>
        <w:t xml:space="preserve"> </w:t>
      </w:r>
      <w:r w:rsidRPr="00263F90">
        <w:rPr>
          <w:sz w:val="20"/>
          <w:szCs w:val="20"/>
        </w:rPr>
        <w:t>is</w:t>
      </w:r>
      <w:r w:rsidRPr="00263F90">
        <w:rPr>
          <w:spacing w:val="-6"/>
          <w:sz w:val="20"/>
          <w:szCs w:val="20"/>
        </w:rPr>
        <w:t xml:space="preserve"> </w:t>
      </w:r>
      <w:r w:rsidRPr="00263F90">
        <w:rPr>
          <w:sz w:val="20"/>
          <w:szCs w:val="20"/>
        </w:rPr>
        <w:t>to</w:t>
      </w:r>
      <w:r w:rsidRPr="00263F90">
        <w:rPr>
          <w:spacing w:val="-9"/>
          <w:sz w:val="20"/>
          <w:szCs w:val="20"/>
        </w:rPr>
        <w:t xml:space="preserve"> </w:t>
      </w:r>
      <w:r w:rsidRPr="00263F90">
        <w:rPr>
          <w:sz w:val="20"/>
          <w:szCs w:val="20"/>
        </w:rPr>
        <w:t>specify</w:t>
      </w:r>
      <w:r w:rsidRPr="00263F90">
        <w:rPr>
          <w:spacing w:val="-5"/>
          <w:sz w:val="20"/>
          <w:szCs w:val="20"/>
        </w:rPr>
        <w:t xml:space="preserve"> </w:t>
      </w:r>
      <w:r w:rsidRPr="00263F90">
        <w:rPr>
          <w:sz w:val="20"/>
          <w:szCs w:val="20"/>
        </w:rPr>
        <w:t>Disclosure</w:t>
      </w:r>
      <w:r w:rsidRPr="00263F90">
        <w:rPr>
          <w:spacing w:val="-8"/>
          <w:sz w:val="20"/>
          <w:szCs w:val="20"/>
        </w:rPr>
        <w:t xml:space="preserve"> </w:t>
      </w:r>
      <w:r w:rsidRPr="00263F90">
        <w:rPr>
          <w:sz w:val="20"/>
          <w:szCs w:val="20"/>
        </w:rPr>
        <w:t>Requirements</w:t>
      </w:r>
      <w:r w:rsidRPr="00263F90">
        <w:rPr>
          <w:spacing w:val="-7"/>
          <w:sz w:val="20"/>
          <w:szCs w:val="20"/>
        </w:rPr>
        <w:t xml:space="preserve"> </w:t>
      </w:r>
      <w:r w:rsidRPr="00263F90">
        <w:rPr>
          <w:sz w:val="20"/>
          <w:szCs w:val="20"/>
        </w:rPr>
        <w:t>which</w:t>
      </w:r>
      <w:r w:rsidRPr="00263F90">
        <w:rPr>
          <w:spacing w:val="-6"/>
          <w:sz w:val="20"/>
          <w:szCs w:val="20"/>
        </w:rPr>
        <w:t xml:space="preserve"> </w:t>
      </w:r>
      <w:r w:rsidRPr="00263F90">
        <w:rPr>
          <w:sz w:val="20"/>
          <w:szCs w:val="20"/>
        </w:rPr>
        <w:t>will</w:t>
      </w:r>
      <w:r w:rsidRPr="00263F90">
        <w:rPr>
          <w:spacing w:val="-6"/>
          <w:sz w:val="20"/>
          <w:szCs w:val="20"/>
        </w:rPr>
        <w:t xml:space="preserve"> </w:t>
      </w:r>
      <w:r w:rsidRPr="00263F90">
        <w:rPr>
          <w:sz w:val="20"/>
          <w:szCs w:val="20"/>
        </w:rPr>
        <w:t xml:space="preserve">enable users of </w:t>
      </w:r>
      <w:r w:rsidRPr="00263F90">
        <w:rPr>
          <w:b/>
          <w:i/>
          <w:sz w:val="20"/>
          <w:szCs w:val="20"/>
        </w:rPr>
        <w:t>sustainability statement</w:t>
      </w:r>
      <w:r w:rsidRPr="00263F90">
        <w:rPr>
          <w:sz w:val="20"/>
          <w:szCs w:val="20"/>
        </w:rPr>
        <w:t>s to understand:</w:t>
      </w:r>
    </w:p>
    <w:p w14:paraId="131ADC4B" w14:textId="77777777" w:rsidR="005E6836" w:rsidRPr="00263F90" w:rsidRDefault="0024388E" w:rsidP="006F1265">
      <w:pPr>
        <w:pStyle w:val="Akapitzlist"/>
        <w:numPr>
          <w:ilvl w:val="1"/>
          <w:numId w:val="2"/>
        </w:numPr>
        <w:tabs>
          <w:tab w:val="left" w:pos="1418"/>
          <w:tab w:val="left" w:pos="2838"/>
        </w:tabs>
        <w:spacing w:before="145"/>
        <w:ind w:left="1134" w:right="99" w:hanging="567"/>
        <w:rPr>
          <w:sz w:val="20"/>
        </w:rPr>
      </w:pPr>
      <w:r w:rsidRPr="00263F90">
        <w:rPr>
          <w:spacing w:val="-2"/>
          <w:sz w:val="20"/>
        </w:rPr>
        <w:t>how</w:t>
      </w:r>
      <w:r w:rsidRPr="00263F90">
        <w:rPr>
          <w:spacing w:val="-7"/>
          <w:sz w:val="20"/>
        </w:rPr>
        <w:t xml:space="preserve"> </w:t>
      </w:r>
      <w:r w:rsidRPr="00263F90">
        <w:rPr>
          <w:spacing w:val="-2"/>
          <w:sz w:val="20"/>
        </w:rPr>
        <w:t>the</w:t>
      </w:r>
      <w:r w:rsidRPr="00263F90">
        <w:rPr>
          <w:spacing w:val="-5"/>
          <w:sz w:val="20"/>
        </w:rPr>
        <w:t xml:space="preserve"> </w:t>
      </w:r>
      <w:r w:rsidRPr="00263F90">
        <w:rPr>
          <w:spacing w:val="-2"/>
          <w:sz w:val="20"/>
        </w:rPr>
        <w:t>undertaking</w:t>
      </w:r>
      <w:r w:rsidRPr="00263F90">
        <w:rPr>
          <w:spacing w:val="-6"/>
          <w:sz w:val="20"/>
        </w:rPr>
        <w:t xml:space="preserve"> </w:t>
      </w:r>
      <w:r w:rsidRPr="00263F90">
        <w:rPr>
          <w:spacing w:val="-2"/>
          <w:sz w:val="20"/>
        </w:rPr>
        <w:t>affects climate</w:t>
      </w:r>
      <w:r w:rsidRPr="00263F90">
        <w:rPr>
          <w:spacing w:val="-8"/>
          <w:sz w:val="20"/>
        </w:rPr>
        <w:t xml:space="preserve"> </w:t>
      </w:r>
      <w:r w:rsidRPr="00263F90">
        <w:rPr>
          <w:spacing w:val="-2"/>
          <w:sz w:val="20"/>
        </w:rPr>
        <w:t>change,</w:t>
      </w:r>
      <w:r w:rsidRPr="00263F90">
        <w:rPr>
          <w:spacing w:val="-4"/>
          <w:sz w:val="20"/>
        </w:rPr>
        <w:t xml:space="preserve"> </w:t>
      </w:r>
      <w:r w:rsidRPr="00263F90">
        <w:rPr>
          <w:spacing w:val="-2"/>
          <w:sz w:val="20"/>
        </w:rPr>
        <w:t>in</w:t>
      </w:r>
      <w:r w:rsidRPr="00263F90">
        <w:rPr>
          <w:spacing w:val="-5"/>
          <w:sz w:val="20"/>
        </w:rPr>
        <w:t xml:space="preserve"> </w:t>
      </w:r>
      <w:r w:rsidRPr="00263F90">
        <w:rPr>
          <w:spacing w:val="-2"/>
          <w:sz w:val="20"/>
        </w:rPr>
        <w:t>terms</w:t>
      </w:r>
      <w:r w:rsidRPr="00263F90">
        <w:rPr>
          <w:spacing w:val="-4"/>
          <w:sz w:val="20"/>
        </w:rPr>
        <w:t xml:space="preserve"> </w:t>
      </w:r>
      <w:r w:rsidRPr="00263F90">
        <w:rPr>
          <w:spacing w:val="-2"/>
          <w:sz w:val="20"/>
        </w:rPr>
        <w:t>of</w:t>
      </w:r>
      <w:r w:rsidRPr="00263F90">
        <w:rPr>
          <w:spacing w:val="-5"/>
          <w:sz w:val="20"/>
        </w:rPr>
        <w:t xml:space="preserve"> </w:t>
      </w:r>
      <w:r w:rsidRPr="00263F90">
        <w:rPr>
          <w:spacing w:val="-2"/>
          <w:sz w:val="20"/>
        </w:rPr>
        <w:t>material</w:t>
      </w:r>
      <w:r w:rsidRPr="00263F90">
        <w:rPr>
          <w:spacing w:val="-6"/>
          <w:sz w:val="20"/>
        </w:rPr>
        <w:t xml:space="preserve"> </w:t>
      </w:r>
      <w:r w:rsidRPr="00263F90">
        <w:rPr>
          <w:spacing w:val="-2"/>
          <w:sz w:val="20"/>
        </w:rPr>
        <w:t>positive</w:t>
      </w:r>
      <w:r w:rsidRPr="00263F90">
        <w:rPr>
          <w:spacing w:val="-5"/>
          <w:sz w:val="20"/>
        </w:rPr>
        <w:t xml:space="preserve"> </w:t>
      </w:r>
      <w:r w:rsidRPr="00263F90">
        <w:rPr>
          <w:spacing w:val="-2"/>
          <w:sz w:val="20"/>
        </w:rPr>
        <w:t>and</w:t>
      </w:r>
      <w:r w:rsidRPr="00263F90">
        <w:rPr>
          <w:spacing w:val="-5"/>
          <w:sz w:val="20"/>
        </w:rPr>
        <w:t xml:space="preserve"> </w:t>
      </w:r>
      <w:r w:rsidRPr="00263F90">
        <w:rPr>
          <w:spacing w:val="-2"/>
          <w:sz w:val="20"/>
        </w:rPr>
        <w:t xml:space="preserve">negative </w:t>
      </w:r>
      <w:r w:rsidRPr="00263F90">
        <w:rPr>
          <w:sz w:val="20"/>
        </w:rPr>
        <w:t>actual and potential impacts;</w:t>
      </w:r>
    </w:p>
    <w:p w14:paraId="131ADC4C" w14:textId="77777777" w:rsidR="005E6836" w:rsidRPr="00263F90" w:rsidRDefault="0024388E" w:rsidP="006F1265">
      <w:pPr>
        <w:pStyle w:val="Akapitzlist"/>
        <w:numPr>
          <w:ilvl w:val="1"/>
          <w:numId w:val="2"/>
        </w:numPr>
        <w:tabs>
          <w:tab w:val="left" w:pos="1418"/>
          <w:tab w:val="left" w:pos="2838"/>
        </w:tabs>
        <w:spacing w:before="145"/>
        <w:ind w:left="1134" w:right="99" w:hanging="567"/>
        <w:rPr>
          <w:sz w:val="20"/>
          <w:szCs w:val="20"/>
        </w:rPr>
      </w:pPr>
      <w:r w:rsidRPr="00263F90">
        <w:rPr>
          <w:sz w:val="20"/>
          <w:szCs w:val="20"/>
        </w:rPr>
        <w:t>the undertaking’s past, current, and future mitigation efforts in line with the Paris Agreement (or an updated international agreement on climate change) and compatible with limiting global warming to 1.5°C;</w:t>
      </w:r>
    </w:p>
    <w:p w14:paraId="131ADC4D" w14:textId="77777777" w:rsidR="005E6836" w:rsidRPr="00263F90" w:rsidRDefault="0024388E" w:rsidP="006F1265">
      <w:pPr>
        <w:pStyle w:val="Akapitzlist"/>
        <w:numPr>
          <w:ilvl w:val="1"/>
          <w:numId w:val="2"/>
        </w:numPr>
        <w:tabs>
          <w:tab w:val="left" w:pos="1418"/>
          <w:tab w:val="left" w:pos="2838"/>
        </w:tabs>
        <w:spacing w:before="142"/>
        <w:ind w:left="1134" w:right="99" w:hanging="567"/>
        <w:rPr>
          <w:sz w:val="20"/>
          <w:szCs w:val="20"/>
        </w:rPr>
      </w:pPr>
      <w:r w:rsidRPr="00263F90">
        <w:rPr>
          <w:sz w:val="20"/>
          <w:szCs w:val="20"/>
        </w:rPr>
        <w:t>the</w:t>
      </w:r>
      <w:r w:rsidRPr="00263F90">
        <w:rPr>
          <w:spacing w:val="-9"/>
          <w:sz w:val="20"/>
          <w:szCs w:val="20"/>
        </w:rPr>
        <w:t xml:space="preserve"> </w:t>
      </w:r>
      <w:r w:rsidRPr="00263F90">
        <w:rPr>
          <w:sz w:val="20"/>
          <w:szCs w:val="20"/>
        </w:rPr>
        <w:t>plans</w:t>
      </w:r>
      <w:r w:rsidRPr="00263F90">
        <w:rPr>
          <w:spacing w:val="-10"/>
          <w:sz w:val="20"/>
          <w:szCs w:val="20"/>
        </w:rPr>
        <w:t xml:space="preserve"> </w:t>
      </w:r>
      <w:r w:rsidRPr="00263F90">
        <w:rPr>
          <w:sz w:val="20"/>
          <w:szCs w:val="20"/>
        </w:rPr>
        <w:t>and</w:t>
      </w:r>
      <w:r w:rsidRPr="00263F90">
        <w:rPr>
          <w:spacing w:val="-12"/>
          <w:sz w:val="20"/>
          <w:szCs w:val="20"/>
        </w:rPr>
        <w:t xml:space="preserve"> </w:t>
      </w:r>
      <w:r w:rsidRPr="00263F90">
        <w:rPr>
          <w:sz w:val="20"/>
          <w:szCs w:val="20"/>
        </w:rPr>
        <w:t>capacity</w:t>
      </w:r>
      <w:r w:rsidRPr="00263F90">
        <w:rPr>
          <w:spacing w:val="-10"/>
          <w:sz w:val="20"/>
          <w:szCs w:val="20"/>
        </w:rPr>
        <w:t xml:space="preserve"> </w:t>
      </w:r>
      <w:r w:rsidRPr="00263F90">
        <w:rPr>
          <w:sz w:val="20"/>
          <w:szCs w:val="20"/>
        </w:rPr>
        <w:t>of</w:t>
      </w:r>
      <w:r w:rsidRPr="00263F90">
        <w:rPr>
          <w:spacing w:val="-11"/>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w:t>
      </w:r>
      <w:r w:rsidRPr="00263F90">
        <w:rPr>
          <w:spacing w:val="-10"/>
          <w:sz w:val="20"/>
          <w:szCs w:val="20"/>
        </w:rPr>
        <w:t xml:space="preserve"> </w:t>
      </w:r>
      <w:r w:rsidRPr="00263F90">
        <w:rPr>
          <w:sz w:val="20"/>
          <w:szCs w:val="20"/>
        </w:rPr>
        <w:t>to</w:t>
      </w:r>
      <w:r w:rsidRPr="00263F90">
        <w:rPr>
          <w:spacing w:val="-9"/>
          <w:sz w:val="20"/>
          <w:szCs w:val="20"/>
        </w:rPr>
        <w:t xml:space="preserve"> </w:t>
      </w:r>
      <w:r w:rsidRPr="00263F90">
        <w:rPr>
          <w:sz w:val="20"/>
          <w:szCs w:val="20"/>
        </w:rPr>
        <w:t>adapt</w:t>
      </w:r>
      <w:r w:rsidRPr="00263F90">
        <w:rPr>
          <w:spacing w:val="-9"/>
          <w:sz w:val="20"/>
          <w:szCs w:val="20"/>
        </w:rPr>
        <w:t xml:space="preserve"> </w:t>
      </w:r>
      <w:r w:rsidRPr="00263F90">
        <w:rPr>
          <w:sz w:val="20"/>
          <w:szCs w:val="20"/>
        </w:rPr>
        <w:t>its</w:t>
      </w:r>
      <w:r w:rsidRPr="00263F90">
        <w:rPr>
          <w:spacing w:val="-6"/>
          <w:sz w:val="20"/>
          <w:szCs w:val="20"/>
        </w:rPr>
        <w:t xml:space="preserve"> </w:t>
      </w:r>
      <w:r w:rsidRPr="00263F90">
        <w:rPr>
          <w:sz w:val="20"/>
          <w:szCs w:val="20"/>
        </w:rPr>
        <w:t>strategy</w:t>
      </w:r>
      <w:r w:rsidRPr="00263F90">
        <w:rPr>
          <w:spacing w:val="-10"/>
          <w:sz w:val="20"/>
          <w:szCs w:val="20"/>
        </w:rPr>
        <w:t xml:space="preserve"> </w:t>
      </w:r>
      <w:r w:rsidRPr="00263F90">
        <w:rPr>
          <w:sz w:val="20"/>
          <w:szCs w:val="20"/>
        </w:rPr>
        <w:t>and business</w:t>
      </w:r>
      <w:r w:rsidRPr="00263F90">
        <w:rPr>
          <w:spacing w:val="-10"/>
          <w:sz w:val="20"/>
          <w:szCs w:val="20"/>
        </w:rPr>
        <w:t xml:space="preserve"> </w:t>
      </w:r>
      <w:r w:rsidRPr="00263F90">
        <w:rPr>
          <w:sz w:val="20"/>
          <w:szCs w:val="20"/>
        </w:rPr>
        <w:t>model, in</w:t>
      </w:r>
      <w:r w:rsidRPr="00263F90">
        <w:rPr>
          <w:spacing w:val="-7"/>
          <w:sz w:val="20"/>
          <w:szCs w:val="20"/>
        </w:rPr>
        <w:t xml:space="preserve"> </w:t>
      </w:r>
      <w:r w:rsidRPr="00263F90">
        <w:rPr>
          <w:sz w:val="20"/>
          <w:szCs w:val="20"/>
        </w:rPr>
        <w:t>line</w:t>
      </w:r>
      <w:r w:rsidRPr="00263F90">
        <w:rPr>
          <w:spacing w:val="-9"/>
          <w:sz w:val="20"/>
          <w:szCs w:val="20"/>
        </w:rPr>
        <w:t xml:space="preserve"> </w:t>
      </w:r>
      <w:r w:rsidRPr="00263F90">
        <w:rPr>
          <w:sz w:val="20"/>
          <w:szCs w:val="20"/>
        </w:rPr>
        <w:t>with</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transition</w:t>
      </w:r>
      <w:r w:rsidRPr="00263F90">
        <w:rPr>
          <w:spacing w:val="-9"/>
          <w:sz w:val="20"/>
          <w:szCs w:val="20"/>
        </w:rPr>
        <w:t xml:space="preserve"> </w:t>
      </w:r>
      <w:r w:rsidRPr="00263F90">
        <w:rPr>
          <w:sz w:val="20"/>
          <w:szCs w:val="20"/>
        </w:rPr>
        <w:t>to</w:t>
      </w:r>
      <w:r w:rsidRPr="00263F90">
        <w:rPr>
          <w:spacing w:val="-7"/>
          <w:sz w:val="20"/>
          <w:szCs w:val="20"/>
        </w:rPr>
        <w:t xml:space="preserve"> </w:t>
      </w:r>
      <w:r w:rsidRPr="00263F90">
        <w:rPr>
          <w:sz w:val="20"/>
          <w:szCs w:val="20"/>
        </w:rPr>
        <w:t>a</w:t>
      </w:r>
      <w:r w:rsidRPr="00263F90">
        <w:rPr>
          <w:spacing w:val="-9"/>
          <w:sz w:val="20"/>
          <w:szCs w:val="20"/>
        </w:rPr>
        <w:t xml:space="preserve"> </w:t>
      </w:r>
      <w:r w:rsidRPr="00263F90">
        <w:rPr>
          <w:sz w:val="20"/>
          <w:szCs w:val="20"/>
        </w:rPr>
        <w:t>sustainable</w:t>
      </w:r>
      <w:r w:rsidRPr="00263F90">
        <w:rPr>
          <w:spacing w:val="-7"/>
          <w:sz w:val="20"/>
          <w:szCs w:val="20"/>
        </w:rPr>
        <w:t xml:space="preserve"> </w:t>
      </w:r>
      <w:r w:rsidRPr="00263F90">
        <w:rPr>
          <w:sz w:val="20"/>
          <w:szCs w:val="20"/>
        </w:rPr>
        <w:t>economy</w:t>
      </w:r>
      <w:r w:rsidRPr="00263F90">
        <w:rPr>
          <w:spacing w:val="-8"/>
          <w:sz w:val="20"/>
          <w:szCs w:val="20"/>
        </w:rPr>
        <w:t xml:space="preserve"> </w:t>
      </w:r>
      <w:r w:rsidRPr="00263F90">
        <w:rPr>
          <w:sz w:val="20"/>
          <w:szCs w:val="20"/>
        </w:rPr>
        <w:t>and</w:t>
      </w:r>
      <w:r w:rsidRPr="00263F90">
        <w:rPr>
          <w:spacing w:val="-7"/>
          <w:sz w:val="20"/>
          <w:szCs w:val="20"/>
        </w:rPr>
        <w:t xml:space="preserve"> </w:t>
      </w:r>
      <w:r w:rsidRPr="00263F90">
        <w:rPr>
          <w:sz w:val="20"/>
          <w:szCs w:val="20"/>
        </w:rPr>
        <w:t>to</w:t>
      </w:r>
      <w:r w:rsidRPr="00263F90">
        <w:rPr>
          <w:spacing w:val="-9"/>
          <w:sz w:val="20"/>
          <w:szCs w:val="20"/>
        </w:rPr>
        <w:t xml:space="preserve"> </w:t>
      </w:r>
      <w:r w:rsidRPr="00263F90">
        <w:rPr>
          <w:sz w:val="20"/>
          <w:szCs w:val="20"/>
        </w:rPr>
        <w:t>contribute</w:t>
      </w:r>
      <w:r w:rsidRPr="00263F90">
        <w:rPr>
          <w:spacing w:val="-9"/>
          <w:sz w:val="20"/>
          <w:szCs w:val="20"/>
        </w:rPr>
        <w:t xml:space="preserve"> </w:t>
      </w:r>
      <w:r w:rsidRPr="00263F90">
        <w:rPr>
          <w:sz w:val="20"/>
          <w:szCs w:val="20"/>
        </w:rPr>
        <w:t>to</w:t>
      </w:r>
      <w:r w:rsidRPr="00263F90">
        <w:rPr>
          <w:spacing w:val="-9"/>
          <w:sz w:val="20"/>
          <w:szCs w:val="20"/>
        </w:rPr>
        <w:t xml:space="preserve"> </w:t>
      </w:r>
      <w:r w:rsidRPr="00263F90">
        <w:rPr>
          <w:sz w:val="20"/>
          <w:szCs w:val="20"/>
        </w:rPr>
        <w:t>limiting</w:t>
      </w:r>
      <w:r w:rsidRPr="00263F90">
        <w:rPr>
          <w:spacing w:val="-7"/>
          <w:sz w:val="20"/>
          <w:szCs w:val="20"/>
        </w:rPr>
        <w:t xml:space="preserve"> </w:t>
      </w:r>
      <w:r w:rsidRPr="00263F90">
        <w:rPr>
          <w:sz w:val="20"/>
          <w:szCs w:val="20"/>
        </w:rPr>
        <w:t>global warming to 1.5°C;</w:t>
      </w:r>
    </w:p>
    <w:p w14:paraId="131ADC4E" w14:textId="77777777" w:rsidR="005E6836" w:rsidRPr="00263F90" w:rsidRDefault="0024388E" w:rsidP="006F1265">
      <w:pPr>
        <w:pStyle w:val="Akapitzlist"/>
        <w:numPr>
          <w:ilvl w:val="1"/>
          <w:numId w:val="2"/>
        </w:numPr>
        <w:tabs>
          <w:tab w:val="left" w:pos="1418"/>
          <w:tab w:val="left" w:pos="2838"/>
        </w:tabs>
        <w:spacing w:before="144"/>
        <w:ind w:left="1134" w:right="99" w:hanging="567"/>
        <w:rPr>
          <w:sz w:val="20"/>
        </w:rPr>
      </w:pPr>
      <w:r w:rsidRPr="00263F90">
        <w:rPr>
          <w:sz w:val="20"/>
        </w:rPr>
        <w:t>any</w:t>
      </w:r>
      <w:r w:rsidRPr="00263F90">
        <w:rPr>
          <w:spacing w:val="-8"/>
          <w:sz w:val="20"/>
        </w:rPr>
        <w:t xml:space="preserve"> </w:t>
      </w:r>
      <w:r w:rsidRPr="00263F90">
        <w:rPr>
          <w:sz w:val="20"/>
        </w:rPr>
        <w:t>other</w:t>
      </w:r>
      <w:r w:rsidRPr="00263F90">
        <w:rPr>
          <w:spacing w:val="-6"/>
          <w:sz w:val="20"/>
        </w:rPr>
        <w:t xml:space="preserve"> </w:t>
      </w:r>
      <w:r w:rsidRPr="00263F90">
        <w:rPr>
          <w:b/>
          <w:i/>
          <w:sz w:val="20"/>
        </w:rPr>
        <w:t>actions</w:t>
      </w:r>
      <w:r w:rsidRPr="00263F90">
        <w:rPr>
          <w:spacing w:val="-8"/>
          <w:sz w:val="20"/>
        </w:rPr>
        <w:t xml:space="preserve"> </w:t>
      </w:r>
      <w:r w:rsidRPr="00263F90">
        <w:rPr>
          <w:sz w:val="20"/>
        </w:rPr>
        <w:t>taken</w:t>
      </w:r>
      <w:r w:rsidRPr="00263F90">
        <w:rPr>
          <w:spacing w:val="-4"/>
          <w:sz w:val="20"/>
        </w:rPr>
        <w:t xml:space="preserve"> </w:t>
      </w:r>
      <w:r w:rsidRPr="00263F90">
        <w:rPr>
          <w:sz w:val="20"/>
        </w:rPr>
        <w:t>by</w:t>
      </w:r>
      <w:r w:rsidRPr="00263F90">
        <w:rPr>
          <w:spacing w:val="-8"/>
          <w:sz w:val="20"/>
        </w:rPr>
        <w:t xml:space="preserve"> </w:t>
      </w:r>
      <w:r w:rsidRPr="00263F90">
        <w:rPr>
          <w:sz w:val="20"/>
        </w:rPr>
        <w:t>the</w:t>
      </w:r>
      <w:r w:rsidRPr="00263F90">
        <w:rPr>
          <w:spacing w:val="-7"/>
          <w:sz w:val="20"/>
        </w:rPr>
        <w:t xml:space="preserve"> </w:t>
      </w:r>
      <w:r w:rsidRPr="00263F90">
        <w:rPr>
          <w:sz w:val="20"/>
        </w:rPr>
        <w:t>undertaking,</w:t>
      </w:r>
      <w:r w:rsidRPr="00263F90">
        <w:rPr>
          <w:spacing w:val="-6"/>
          <w:sz w:val="20"/>
        </w:rPr>
        <w:t xml:space="preserve"> </w:t>
      </w:r>
      <w:r w:rsidRPr="00263F90">
        <w:rPr>
          <w:sz w:val="20"/>
        </w:rPr>
        <w:t>and</w:t>
      </w:r>
      <w:r w:rsidRPr="00263F90">
        <w:rPr>
          <w:spacing w:val="-7"/>
          <w:sz w:val="20"/>
        </w:rPr>
        <w:t xml:space="preserve"> </w:t>
      </w:r>
      <w:r w:rsidRPr="00263F90">
        <w:rPr>
          <w:sz w:val="20"/>
        </w:rPr>
        <w:t>the</w:t>
      </w:r>
      <w:r w:rsidRPr="00263F90">
        <w:rPr>
          <w:spacing w:val="-9"/>
          <w:sz w:val="20"/>
        </w:rPr>
        <w:t xml:space="preserve"> </w:t>
      </w:r>
      <w:r w:rsidRPr="00263F90">
        <w:rPr>
          <w:sz w:val="20"/>
        </w:rPr>
        <w:t>result</w:t>
      </w:r>
      <w:r w:rsidRPr="00263F90">
        <w:rPr>
          <w:spacing w:val="-7"/>
          <w:sz w:val="20"/>
        </w:rPr>
        <w:t xml:space="preserve"> </w:t>
      </w:r>
      <w:r w:rsidRPr="00263F90">
        <w:rPr>
          <w:sz w:val="20"/>
        </w:rPr>
        <w:t>of</w:t>
      </w:r>
      <w:r w:rsidRPr="00263F90">
        <w:rPr>
          <w:spacing w:val="-7"/>
          <w:sz w:val="20"/>
        </w:rPr>
        <w:t xml:space="preserve"> </w:t>
      </w:r>
      <w:r w:rsidRPr="00263F90">
        <w:rPr>
          <w:sz w:val="20"/>
        </w:rPr>
        <w:t>such</w:t>
      </w:r>
      <w:r w:rsidRPr="00263F90">
        <w:rPr>
          <w:spacing w:val="-9"/>
          <w:sz w:val="20"/>
        </w:rPr>
        <w:t xml:space="preserve"> </w:t>
      </w:r>
      <w:r w:rsidRPr="00263F90">
        <w:rPr>
          <w:sz w:val="20"/>
        </w:rPr>
        <w:t>actions</w:t>
      </w:r>
      <w:r w:rsidRPr="00263F90">
        <w:rPr>
          <w:spacing w:val="-5"/>
          <w:sz w:val="20"/>
        </w:rPr>
        <w:t xml:space="preserve"> </w:t>
      </w:r>
      <w:r w:rsidRPr="00263F90">
        <w:rPr>
          <w:sz w:val="20"/>
        </w:rPr>
        <w:t>to</w:t>
      </w:r>
      <w:r w:rsidRPr="00263F90">
        <w:rPr>
          <w:spacing w:val="-7"/>
          <w:sz w:val="20"/>
        </w:rPr>
        <w:t xml:space="preserve"> </w:t>
      </w:r>
      <w:r w:rsidRPr="00263F90">
        <w:rPr>
          <w:sz w:val="20"/>
        </w:rPr>
        <w:t xml:space="preserve">prevent, mitigate or remediate actual or potential negative impacts, and to address </w:t>
      </w:r>
      <w:r w:rsidRPr="00263F90">
        <w:rPr>
          <w:b/>
          <w:i/>
          <w:sz w:val="20"/>
        </w:rPr>
        <w:t>risks</w:t>
      </w:r>
      <w:r w:rsidRPr="00263F90">
        <w:rPr>
          <w:sz w:val="20"/>
        </w:rPr>
        <w:t xml:space="preserve"> and </w:t>
      </w:r>
      <w:r w:rsidRPr="00263F90">
        <w:rPr>
          <w:b/>
          <w:i/>
          <w:sz w:val="20"/>
        </w:rPr>
        <w:t>opportunities</w:t>
      </w:r>
      <w:r w:rsidRPr="00263F90">
        <w:rPr>
          <w:sz w:val="20"/>
        </w:rPr>
        <w:t>;</w:t>
      </w:r>
    </w:p>
    <w:p w14:paraId="131ADC4F" w14:textId="77777777" w:rsidR="005E6836" w:rsidRPr="00263F90" w:rsidRDefault="0024388E" w:rsidP="006F1265">
      <w:pPr>
        <w:pStyle w:val="Akapitzlist"/>
        <w:numPr>
          <w:ilvl w:val="1"/>
          <w:numId w:val="2"/>
        </w:numPr>
        <w:tabs>
          <w:tab w:val="left" w:pos="1418"/>
          <w:tab w:val="left" w:pos="2838"/>
        </w:tabs>
        <w:spacing w:before="145"/>
        <w:ind w:left="1134" w:right="99" w:hanging="567"/>
        <w:rPr>
          <w:sz w:val="20"/>
        </w:rPr>
      </w:pPr>
      <w:r w:rsidRPr="00263F90">
        <w:rPr>
          <w:sz w:val="20"/>
        </w:rPr>
        <w:t xml:space="preserve">the nature, type and extent of the undertaking’s material risks and opportunities arising from the undertaking’s impacts and </w:t>
      </w:r>
      <w:r w:rsidRPr="00263F90">
        <w:rPr>
          <w:b/>
          <w:i/>
          <w:sz w:val="20"/>
        </w:rPr>
        <w:t>dependencies</w:t>
      </w:r>
      <w:r w:rsidRPr="00263F90">
        <w:rPr>
          <w:sz w:val="20"/>
        </w:rPr>
        <w:t xml:space="preserve"> on climate change, and how the undertaking manages them; and</w:t>
      </w:r>
    </w:p>
    <w:p w14:paraId="131ADC50" w14:textId="77777777" w:rsidR="005E6836" w:rsidRPr="00263F90" w:rsidRDefault="0024388E" w:rsidP="006F1265">
      <w:pPr>
        <w:pStyle w:val="Akapitzlist"/>
        <w:numPr>
          <w:ilvl w:val="1"/>
          <w:numId w:val="2"/>
        </w:numPr>
        <w:tabs>
          <w:tab w:val="left" w:pos="1418"/>
          <w:tab w:val="left" w:pos="2838"/>
        </w:tabs>
        <w:spacing w:before="145"/>
        <w:ind w:left="1134" w:right="99" w:hanging="567"/>
        <w:rPr>
          <w:sz w:val="20"/>
        </w:rPr>
      </w:pPr>
      <w:r w:rsidRPr="00263F90">
        <w:rPr>
          <w:sz w:val="20"/>
        </w:rPr>
        <w:t xml:space="preserve">the </w:t>
      </w:r>
      <w:r w:rsidRPr="00263F90">
        <w:rPr>
          <w:b/>
          <w:i/>
          <w:sz w:val="20"/>
        </w:rPr>
        <w:t xml:space="preserve">financial effects </w:t>
      </w:r>
      <w:r w:rsidRPr="00263F90">
        <w:rPr>
          <w:sz w:val="20"/>
        </w:rPr>
        <w:t>on the undertaking over the short-, medium- and long-term time horizons of risks and opportunities arising from the undertaking’s impacts and dependencies on climate change.</w:t>
      </w:r>
    </w:p>
    <w:p w14:paraId="131ADC51" w14:textId="77777777" w:rsidR="005E6836" w:rsidRPr="00263F90" w:rsidRDefault="0024388E" w:rsidP="006F1265">
      <w:pPr>
        <w:pStyle w:val="Akapitzlist"/>
        <w:numPr>
          <w:ilvl w:val="0"/>
          <w:numId w:val="2"/>
        </w:numPr>
        <w:tabs>
          <w:tab w:val="left" w:pos="1418"/>
        </w:tabs>
        <w:spacing w:before="143"/>
        <w:ind w:left="567" w:right="99" w:hanging="567"/>
        <w:rPr>
          <w:sz w:val="20"/>
          <w:szCs w:val="20"/>
        </w:rPr>
      </w:pPr>
      <w:r w:rsidRPr="00263F90">
        <w:rPr>
          <w:sz w:val="20"/>
          <w:szCs w:val="20"/>
        </w:rPr>
        <w:t>The Disclosure Requirements of this Standard take into account the requirements of related EU legislation and regulation (i.e., EU Climate Law, Climate Benchmark Standards Regulation, Sustainable Finance Disclosure Regulation (SFDR), EU Taxonomy, and EBA Pillar 3 disclosure requirements).</w:t>
      </w:r>
    </w:p>
    <w:p w14:paraId="131ADC52" w14:textId="77777777" w:rsidR="005E6836" w:rsidRPr="00263F90" w:rsidRDefault="0024388E" w:rsidP="006F1265">
      <w:pPr>
        <w:pStyle w:val="Akapitzlist"/>
        <w:numPr>
          <w:ilvl w:val="0"/>
          <w:numId w:val="2"/>
        </w:numPr>
        <w:tabs>
          <w:tab w:val="left" w:pos="1418"/>
        </w:tabs>
        <w:spacing w:before="119"/>
        <w:ind w:left="567" w:right="99" w:hanging="567"/>
        <w:rPr>
          <w:sz w:val="20"/>
          <w:szCs w:val="20"/>
        </w:rPr>
      </w:pPr>
      <w:r w:rsidRPr="00263F90">
        <w:rPr>
          <w:sz w:val="20"/>
          <w:szCs w:val="20"/>
        </w:rPr>
        <w:t xml:space="preserve">This Standard covers Disclosure Requirements related to the following </w:t>
      </w:r>
      <w:r w:rsidRPr="00263F90">
        <w:rPr>
          <w:b/>
          <w:i/>
          <w:sz w:val="20"/>
          <w:szCs w:val="20"/>
        </w:rPr>
        <w:t>sustainability matters:</w:t>
      </w:r>
      <w:r w:rsidRPr="00263F90">
        <w:rPr>
          <w:sz w:val="20"/>
          <w:szCs w:val="20"/>
        </w:rPr>
        <w:t xml:space="preserve"> “</w:t>
      </w:r>
      <w:r w:rsidRPr="00263F90">
        <w:rPr>
          <w:b/>
          <w:i/>
          <w:sz w:val="20"/>
          <w:szCs w:val="20"/>
        </w:rPr>
        <w:t>Climate change mitigation</w:t>
      </w:r>
      <w:r w:rsidRPr="00263F90">
        <w:rPr>
          <w:sz w:val="20"/>
          <w:szCs w:val="20"/>
        </w:rPr>
        <w:t>” and “</w:t>
      </w:r>
      <w:r w:rsidRPr="00263F90">
        <w:rPr>
          <w:b/>
          <w:i/>
          <w:sz w:val="20"/>
          <w:szCs w:val="20"/>
        </w:rPr>
        <w:t>Climate change adaptation</w:t>
      </w:r>
      <w:r w:rsidRPr="00263F90">
        <w:rPr>
          <w:sz w:val="20"/>
          <w:szCs w:val="20"/>
        </w:rPr>
        <w:t xml:space="preserve">”. It also covers energy-related matters, to the extent that they are relevant to climate change. </w:t>
      </w:r>
    </w:p>
    <w:p w14:paraId="131ADC53" w14:textId="77777777" w:rsidR="005E6836" w:rsidRPr="00263F90" w:rsidRDefault="0024388E" w:rsidP="006F1265">
      <w:pPr>
        <w:pStyle w:val="Akapitzlist"/>
        <w:numPr>
          <w:ilvl w:val="0"/>
          <w:numId w:val="2"/>
        </w:numPr>
        <w:tabs>
          <w:tab w:val="left" w:pos="1418"/>
        </w:tabs>
        <w:spacing w:before="121"/>
        <w:ind w:left="567" w:right="99" w:hanging="567"/>
        <w:rPr>
          <w:sz w:val="20"/>
          <w:szCs w:val="20"/>
        </w:rPr>
      </w:pPr>
      <w:r w:rsidRPr="00263F90">
        <w:rPr>
          <w:b/>
          <w:i/>
          <w:sz w:val="20"/>
          <w:szCs w:val="20"/>
        </w:rPr>
        <w:lastRenderedPageBreak/>
        <w:t>Climate</w:t>
      </w:r>
      <w:r w:rsidRPr="00263F90">
        <w:rPr>
          <w:b/>
          <w:i/>
          <w:spacing w:val="-5"/>
          <w:sz w:val="20"/>
          <w:szCs w:val="20"/>
        </w:rPr>
        <w:t xml:space="preserve"> </w:t>
      </w:r>
      <w:r w:rsidRPr="00263F90">
        <w:rPr>
          <w:b/>
          <w:i/>
          <w:sz w:val="20"/>
          <w:szCs w:val="20"/>
        </w:rPr>
        <w:t>change</w:t>
      </w:r>
      <w:r w:rsidRPr="00263F90">
        <w:rPr>
          <w:b/>
          <w:i/>
          <w:spacing w:val="-5"/>
          <w:sz w:val="20"/>
          <w:szCs w:val="20"/>
        </w:rPr>
        <w:t xml:space="preserve"> </w:t>
      </w:r>
      <w:r w:rsidRPr="00263F90">
        <w:rPr>
          <w:b/>
          <w:i/>
          <w:sz w:val="20"/>
          <w:szCs w:val="20"/>
        </w:rPr>
        <w:t>mitigation</w:t>
      </w:r>
      <w:r w:rsidRPr="00263F90">
        <w:rPr>
          <w:spacing w:val="-4"/>
          <w:sz w:val="20"/>
          <w:szCs w:val="20"/>
        </w:rPr>
        <w:t xml:space="preserve"> </w:t>
      </w:r>
      <w:r w:rsidRPr="00263F90">
        <w:rPr>
          <w:sz w:val="20"/>
          <w:szCs w:val="20"/>
        </w:rPr>
        <w:t>relates</w:t>
      </w:r>
      <w:r w:rsidRPr="00263F90">
        <w:rPr>
          <w:spacing w:val="-4"/>
          <w:sz w:val="20"/>
          <w:szCs w:val="20"/>
        </w:rPr>
        <w:t xml:space="preserve"> </w:t>
      </w:r>
      <w:r w:rsidRPr="00263F90">
        <w:rPr>
          <w:sz w:val="20"/>
          <w:szCs w:val="20"/>
        </w:rPr>
        <w:t>to</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endeavours</w:t>
      </w:r>
      <w:r w:rsidRPr="00263F90">
        <w:rPr>
          <w:spacing w:val="-4"/>
          <w:sz w:val="20"/>
          <w:szCs w:val="20"/>
        </w:rPr>
        <w:t xml:space="preserve"> </w:t>
      </w:r>
      <w:r w:rsidRPr="00263F90">
        <w:rPr>
          <w:sz w:val="20"/>
          <w:szCs w:val="20"/>
        </w:rPr>
        <w:t>to</w:t>
      </w:r>
      <w:r w:rsidRPr="00263F90">
        <w:rPr>
          <w:spacing w:val="-4"/>
          <w:sz w:val="20"/>
          <w:szCs w:val="20"/>
        </w:rPr>
        <w:t xml:space="preserve"> </w:t>
      </w:r>
      <w:r w:rsidRPr="00263F90">
        <w:rPr>
          <w:sz w:val="20"/>
          <w:szCs w:val="20"/>
        </w:rPr>
        <w:t>the</w:t>
      </w:r>
      <w:r w:rsidRPr="00263F90">
        <w:rPr>
          <w:spacing w:val="-5"/>
          <w:sz w:val="20"/>
          <w:szCs w:val="20"/>
        </w:rPr>
        <w:t xml:space="preserve"> </w:t>
      </w:r>
      <w:r w:rsidRPr="00263F90">
        <w:rPr>
          <w:sz w:val="20"/>
          <w:szCs w:val="20"/>
        </w:rPr>
        <w:t>general</w:t>
      </w:r>
      <w:r w:rsidRPr="00263F90">
        <w:rPr>
          <w:spacing w:val="-4"/>
          <w:sz w:val="20"/>
          <w:szCs w:val="20"/>
        </w:rPr>
        <w:t xml:space="preserve"> </w:t>
      </w:r>
      <w:r w:rsidRPr="00263F90">
        <w:rPr>
          <w:sz w:val="20"/>
          <w:szCs w:val="20"/>
        </w:rPr>
        <w:t>process</w:t>
      </w:r>
      <w:r w:rsidRPr="00263F90">
        <w:rPr>
          <w:spacing w:val="-4"/>
          <w:sz w:val="20"/>
          <w:szCs w:val="20"/>
        </w:rPr>
        <w:t xml:space="preserve"> </w:t>
      </w:r>
      <w:r w:rsidRPr="00263F90">
        <w:rPr>
          <w:sz w:val="20"/>
          <w:szCs w:val="20"/>
        </w:rPr>
        <w:t>of limiting</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increase</w:t>
      </w:r>
      <w:r w:rsidRPr="00263F90">
        <w:rPr>
          <w:spacing w:val="-14"/>
          <w:sz w:val="20"/>
          <w:szCs w:val="20"/>
        </w:rPr>
        <w:t xml:space="preserve"> </w:t>
      </w:r>
      <w:r w:rsidRPr="00263F90">
        <w:rPr>
          <w:sz w:val="20"/>
          <w:szCs w:val="20"/>
        </w:rPr>
        <w:t>in</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global</w:t>
      </w:r>
      <w:r w:rsidRPr="00263F90">
        <w:rPr>
          <w:spacing w:val="-14"/>
          <w:sz w:val="20"/>
          <w:szCs w:val="20"/>
        </w:rPr>
        <w:t xml:space="preserve"> </w:t>
      </w:r>
      <w:r w:rsidRPr="00263F90">
        <w:rPr>
          <w:sz w:val="20"/>
          <w:szCs w:val="20"/>
        </w:rPr>
        <w:t>average</w:t>
      </w:r>
      <w:r w:rsidRPr="00263F90">
        <w:rPr>
          <w:spacing w:val="-14"/>
          <w:sz w:val="20"/>
          <w:szCs w:val="20"/>
        </w:rPr>
        <w:t xml:space="preserve"> </w:t>
      </w:r>
      <w:r w:rsidRPr="00263F90">
        <w:rPr>
          <w:sz w:val="20"/>
          <w:szCs w:val="20"/>
        </w:rPr>
        <w:t>temperature</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 xml:space="preserve">1,5 °C above pre-industrial levels in line with the Paris Agreement. This Standard covers disclosure requirements related but not limited to the seven </w:t>
      </w:r>
      <w:r w:rsidRPr="00263F90">
        <w:rPr>
          <w:b/>
          <w:i/>
          <w:sz w:val="20"/>
          <w:szCs w:val="20"/>
        </w:rPr>
        <w:t xml:space="preserve">Greenhouse gases (GHG) </w:t>
      </w:r>
      <w:r w:rsidRPr="00263F90">
        <w:rPr>
          <w:sz w:val="20"/>
          <w:szCs w:val="20"/>
        </w:rPr>
        <w:t xml:space="preserve">carbon dioxide (CO2), methane (CH4), nitrous oxide (N2O), hydrofluorocarbons (HFCs), perfluorocarbons (PCFs), sulphur hexafluoride (SF6) and nitrogen trifluoride (NF3). It also covers Disclosure Requirements on how the undertaking addresses its GHG </w:t>
      </w:r>
      <w:r w:rsidRPr="00263F90">
        <w:rPr>
          <w:b/>
          <w:i/>
          <w:sz w:val="20"/>
          <w:szCs w:val="20"/>
        </w:rPr>
        <w:t xml:space="preserve">emissions </w:t>
      </w:r>
      <w:r w:rsidRPr="00263F90">
        <w:rPr>
          <w:sz w:val="20"/>
          <w:szCs w:val="20"/>
        </w:rPr>
        <w:t xml:space="preserve">as well as the associated </w:t>
      </w:r>
      <w:r w:rsidRPr="00263F90">
        <w:rPr>
          <w:b/>
          <w:i/>
          <w:sz w:val="20"/>
          <w:szCs w:val="20"/>
        </w:rPr>
        <w:t>transition risks</w:t>
      </w:r>
      <w:r w:rsidRPr="00263F90">
        <w:rPr>
          <w:sz w:val="20"/>
          <w:szCs w:val="20"/>
        </w:rPr>
        <w:t>.</w:t>
      </w:r>
    </w:p>
    <w:p w14:paraId="131ADC54" w14:textId="77777777" w:rsidR="005E6836" w:rsidRPr="00263F90" w:rsidRDefault="0024388E" w:rsidP="006F1265">
      <w:pPr>
        <w:pStyle w:val="Akapitzlist"/>
        <w:numPr>
          <w:ilvl w:val="0"/>
          <w:numId w:val="2"/>
        </w:numPr>
        <w:tabs>
          <w:tab w:val="left" w:pos="1418"/>
        </w:tabs>
        <w:spacing w:before="121"/>
        <w:ind w:left="567" w:right="99" w:hanging="567"/>
        <w:rPr>
          <w:sz w:val="20"/>
        </w:rPr>
      </w:pPr>
      <w:r w:rsidRPr="00263F90">
        <w:rPr>
          <w:b/>
          <w:bCs/>
          <w:i/>
          <w:iCs/>
          <w:sz w:val="20"/>
        </w:rPr>
        <w:t>Climate</w:t>
      </w:r>
      <w:r w:rsidRPr="00263F90">
        <w:rPr>
          <w:b/>
          <w:bCs/>
          <w:i/>
          <w:iCs/>
          <w:spacing w:val="-10"/>
          <w:sz w:val="20"/>
        </w:rPr>
        <w:t xml:space="preserve"> </w:t>
      </w:r>
      <w:r w:rsidRPr="00263F90">
        <w:rPr>
          <w:b/>
          <w:bCs/>
          <w:i/>
          <w:iCs/>
          <w:sz w:val="20"/>
        </w:rPr>
        <w:t>change</w:t>
      </w:r>
      <w:r w:rsidRPr="00263F90">
        <w:rPr>
          <w:b/>
          <w:bCs/>
          <w:i/>
          <w:iCs/>
          <w:spacing w:val="-9"/>
          <w:sz w:val="20"/>
        </w:rPr>
        <w:t xml:space="preserve"> </w:t>
      </w:r>
      <w:r w:rsidRPr="00263F90">
        <w:rPr>
          <w:b/>
          <w:bCs/>
          <w:i/>
          <w:iCs/>
          <w:sz w:val="20"/>
        </w:rPr>
        <w:t>adaptation</w:t>
      </w:r>
      <w:r w:rsidRPr="00263F90">
        <w:rPr>
          <w:spacing w:val="-10"/>
          <w:sz w:val="20"/>
        </w:rPr>
        <w:t xml:space="preserve"> </w:t>
      </w:r>
      <w:r w:rsidRPr="00263F90">
        <w:rPr>
          <w:sz w:val="20"/>
        </w:rPr>
        <w:t>relates</w:t>
      </w:r>
      <w:r w:rsidRPr="00263F90">
        <w:rPr>
          <w:spacing w:val="-10"/>
          <w:sz w:val="20"/>
        </w:rPr>
        <w:t xml:space="preserve"> </w:t>
      </w:r>
      <w:r w:rsidRPr="00263F90">
        <w:rPr>
          <w:sz w:val="20"/>
        </w:rPr>
        <w:t>to</w:t>
      </w:r>
      <w:r w:rsidRPr="00263F90">
        <w:rPr>
          <w:spacing w:val="-12"/>
          <w:sz w:val="20"/>
        </w:rPr>
        <w:t xml:space="preserve"> </w:t>
      </w:r>
      <w:r w:rsidRPr="00263F90">
        <w:rPr>
          <w:sz w:val="20"/>
        </w:rPr>
        <w:t>the</w:t>
      </w:r>
      <w:r w:rsidRPr="00263F90">
        <w:rPr>
          <w:spacing w:val="-10"/>
          <w:sz w:val="20"/>
        </w:rPr>
        <w:t xml:space="preserve"> </w:t>
      </w:r>
      <w:r w:rsidRPr="00263F90">
        <w:rPr>
          <w:sz w:val="20"/>
        </w:rPr>
        <w:t>undertaking’s</w:t>
      </w:r>
      <w:r w:rsidRPr="00263F90">
        <w:rPr>
          <w:spacing w:val="-10"/>
          <w:sz w:val="20"/>
        </w:rPr>
        <w:t xml:space="preserve"> </w:t>
      </w:r>
      <w:r w:rsidRPr="00263F90">
        <w:rPr>
          <w:sz w:val="20"/>
        </w:rPr>
        <w:t>process</w:t>
      </w:r>
      <w:r w:rsidRPr="00263F90">
        <w:rPr>
          <w:spacing w:val="-10"/>
          <w:sz w:val="20"/>
        </w:rPr>
        <w:t xml:space="preserve"> </w:t>
      </w:r>
      <w:r w:rsidRPr="00263F90">
        <w:rPr>
          <w:sz w:val="20"/>
        </w:rPr>
        <w:t>of</w:t>
      </w:r>
      <w:r w:rsidRPr="00263F90">
        <w:rPr>
          <w:spacing w:val="-9"/>
          <w:sz w:val="20"/>
        </w:rPr>
        <w:t xml:space="preserve"> </w:t>
      </w:r>
      <w:r w:rsidRPr="00263F90">
        <w:rPr>
          <w:sz w:val="20"/>
        </w:rPr>
        <w:t>adjustment</w:t>
      </w:r>
      <w:r w:rsidRPr="00263F90">
        <w:rPr>
          <w:spacing w:val="-9"/>
          <w:sz w:val="20"/>
        </w:rPr>
        <w:t xml:space="preserve"> </w:t>
      </w:r>
      <w:r w:rsidRPr="00263F90">
        <w:rPr>
          <w:sz w:val="20"/>
        </w:rPr>
        <w:t>to</w:t>
      </w:r>
      <w:r w:rsidRPr="00263F90">
        <w:rPr>
          <w:spacing w:val="-7"/>
          <w:sz w:val="20"/>
        </w:rPr>
        <w:t xml:space="preserve"> </w:t>
      </w:r>
      <w:r w:rsidRPr="00263F90">
        <w:rPr>
          <w:sz w:val="20"/>
        </w:rPr>
        <w:t>actual</w:t>
      </w:r>
      <w:r w:rsidRPr="00263F90">
        <w:rPr>
          <w:spacing w:val="-10"/>
          <w:sz w:val="20"/>
        </w:rPr>
        <w:t xml:space="preserve"> </w:t>
      </w:r>
      <w:r w:rsidRPr="00263F90">
        <w:rPr>
          <w:sz w:val="20"/>
        </w:rPr>
        <w:t>and expected climate change.</w:t>
      </w:r>
    </w:p>
    <w:p w14:paraId="131ADC55" w14:textId="77777777" w:rsidR="005E6836" w:rsidRPr="00263F90" w:rsidRDefault="0024388E" w:rsidP="006F1265">
      <w:pPr>
        <w:pStyle w:val="Akapitzlist"/>
        <w:numPr>
          <w:ilvl w:val="0"/>
          <w:numId w:val="2"/>
        </w:numPr>
        <w:tabs>
          <w:tab w:val="left" w:pos="1418"/>
        </w:tabs>
        <w:spacing w:before="119"/>
        <w:ind w:left="567" w:right="99" w:hanging="567"/>
        <w:rPr>
          <w:sz w:val="20"/>
          <w:szCs w:val="20"/>
        </w:rPr>
      </w:pPr>
      <w:r w:rsidRPr="00263F90">
        <w:rPr>
          <w:sz w:val="20"/>
          <w:szCs w:val="20"/>
        </w:rPr>
        <w:t>This</w:t>
      </w:r>
      <w:r w:rsidRPr="00263F90">
        <w:rPr>
          <w:spacing w:val="-11"/>
          <w:sz w:val="20"/>
          <w:szCs w:val="20"/>
        </w:rPr>
        <w:t xml:space="preserve"> </w:t>
      </w:r>
      <w:r w:rsidRPr="00263F90">
        <w:rPr>
          <w:sz w:val="20"/>
          <w:szCs w:val="20"/>
        </w:rPr>
        <w:t>Standard</w:t>
      </w:r>
      <w:r w:rsidRPr="00263F90">
        <w:rPr>
          <w:spacing w:val="-11"/>
          <w:sz w:val="20"/>
          <w:szCs w:val="20"/>
        </w:rPr>
        <w:t xml:space="preserve"> </w:t>
      </w:r>
      <w:r w:rsidRPr="00263F90">
        <w:rPr>
          <w:sz w:val="20"/>
          <w:szCs w:val="20"/>
        </w:rPr>
        <w:t>covers</w:t>
      </w:r>
      <w:r w:rsidRPr="00263F90">
        <w:rPr>
          <w:spacing w:val="-10"/>
          <w:sz w:val="20"/>
          <w:szCs w:val="20"/>
        </w:rPr>
        <w:t xml:space="preserve"> </w:t>
      </w:r>
      <w:r w:rsidRPr="00263F90">
        <w:rPr>
          <w:sz w:val="20"/>
          <w:szCs w:val="20"/>
        </w:rPr>
        <w:t>Disclosure</w:t>
      </w:r>
      <w:r w:rsidRPr="00263F90">
        <w:rPr>
          <w:spacing w:val="-10"/>
          <w:sz w:val="20"/>
          <w:szCs w:val="20"/>
        </w:rPr>
        <w:t xml:space="preserve"> </w:t>
      </w:r>
      <w:r w:rsidRPr="00263F90">
        <w:rPr>
          <w:sz w:val="20"/>
          <w:szCs w:val="20"/>
        </w:rPr>
        <w:t>Requirements</w:t>
      </w:r>
      <w:r w:rsidRPr="00263F90">
        <w:rPr>
          <w:spacing w:val="-12"/>
          <w:sz w:val="20"/>
          <w:szCs w:val="20"/>
        </w:rPr>
        <w:t xml:space="preserve"> </w:t>
      </w:r>
      <w:r w:rsidRPr="00263F90">
        <w:rPr>
          <w:sz w:val="20"/>
          <w:szCs w:val="20"/>
        </w:rPr>
        <w:t>regarding</w:t>
      </w:r>
      <w:r w:rsidRPr="00263F90">
        <w:rPr>
          <w:spacing w:val="-11"/>
          <w:sz w:val="20"/>
          <w:szCs w:val="20"/>
        </w:rPr>
        <w:t xml:space="preserve"> </w:t>
      </w:r>
      <w:r w:rsidRPr="00263F90">
        <w:rPr>
          <w:sz w:val="20"/>
          <w:szCs w:val="20"/>
        </w:rPr>
        <w:t>climate-related</w:t>
      </w:r>
      <w:r w:rsidRPr="00263F90">
        <w:rPr>
          <w:spacing w:val="-11"/>
          <w:sz w:val="20"/>
          <w:szCs w:val="20"/>
        </w:rPr>
        <w:t xml:space="preserve"> </w:t>
      </w:r>
      <w:r w:rsidRPr="00263F90">
        <w:rPr>
          <w:sz w:val="20"/>
          <w:szCs w:val="20"/>
        </w:rPr>
        <w:t>hazards</w:t>
      </w:r>
      <w:r w:rsidRPr="00263F90">
        <w:rPr>
          <w:spacing w:val="-12"/>
          <w:sz w:val="20"/>
          <w:szCs w:val="20"/>
        </w:rPr>
        <w:t xml:space="preserve"> </w:t>
      </w:r>
      <w:r w:rsidRPr="00263F90">
        <w:rPr>
          <w:sz w:val="20"/>
          <w:szCs w:val="20"/>
        </w:rPr>
        <w:t>that can lead to physical climate risks for the undertaking and its adaptation solutions to reduce these risks. It also covers</w:t>
      </w:r>
      <w:r w:rsidRPr="00263F90">
        <w:rPr>
          <w:b/>
          <w:i/>
          <w:sz w:val="20"/>
          <w:szCs w:val="20"/>
        </w:rPr>
        <w:t xml:space="preserve"> transition risks </w:t>
      </w:r>
      <w:r w:rsidRPr="00263F90">
        <w:rPr>
          <w:sz w:val="20"/>
          <w:szCs w:val="20"/>
        </w:rPr>
        <w:t>arising from the needed adaptation to climate- related hazards.</w:t>
      </w:r>
    </w:p>
    <w:p w14:paraId="131ADC56" w14:textId="77777777" w:rsidR="005E6836" w:rsidRPr="00263F90" w:rsidRDefault="0024388E" w:rsidP="006F1265">
      <w:pPr>
        <w:pStyle w:val="Akapitzlist"/>
        <w:numPr>
          <w:ilvl w:val="0"/>
          <w:numId w:val="2"/>
        </w:numPr>
        <w:tabs>
          <w:tab w:val="left" w:pos="1418"/>
        </w:tabs>
        <w:ind w:left="567" w:right="99" w:hanging="567"/>
        <w:jc w:val="left"/>
        <w:rPr>
          <w:sz w:val="20"/>
          <w:szCs w:val="20"/>
        </w:rPr>
      </w:pPr>
      <w:r w:rsidRPr="00263F90">
        <w:rPr>
          <w:sz w:val="20"/>
          <w:szCs w:val="20"/>
        </w:rPr>
        <w:t>The</w:t>
      </w:r>
      <w:r w:rsidRPr="00263F90">
        <w:rPr>
          <w:spacing w:val="-11"/>
          <w:sz w:val="20"/>
          <w:szCs w:val="20"/>
        </w:rPr>
        <w:t xml:space="preserve"> Disclosure R</w:t>
      </w:r>
      <w:r w:rsidRPr="00263F90">
        <w:rPr>
          <w:sz w:val="20"/>
          <w:szCs w:val="20"/>
        </w:rPr>
        <w:t>equirements</w:t>
      </w:r>
      <w:r w:rsidRPr="00263F90">
        <w:rPr>
          <w:spacing w:val="-10"/>
          <w:sz w:val="20"/>
          <w:szCs w:val="20"/>
        </w:rPr>
        <w:t xml:space="preserve"> </w:t>
      </w:r>
      <w:r w:rsidRPr="00263F90">
        <w:rPr>
          <w:sz w:val="20"/>
          <w:szCs w:val="20"/>
        </w:rPr>
        <w:t>related</w:t>
      </w:r>
      <w:r w:rsidRPr="00263F90">
        <w:rPr>
          <w:spacing w:val="-10"/>
          <w:sz w:val="20"/>
          <w:szCs w:val="20"/>
        </w:rPr>
        <w:t xml:space="preserve"> </w:t>
      </w:r>
      <w:r w:rsidRPr="00263F90">
        <w:rPr>
          <w:sz w:val="20"/>
          <w:szCs w:val="20"/>
        </w:rPr>
        <w:t>to</w:t>
      </w:r>
      <w:r w:rsidRPr="00263F90">
        <w:rPr>
          <w:spacing w:val="-6"/>
          <w:sz w:val="20"/>
          <w:szCs w:val="20"/>
        </w:rPr>
        <w:t xml:space="preserve"> </w:t>
      </w:r>
      <w:r w:rsidRPr="00263F90">
        <w:rPr>
          <w:sz w:val="20"/>
          <w:szCs w:val="20"/>
        </w:rPr>
        <w:t>“Energy”</w:t>
      </w:r>
      <w:r w:rsidRPr="00263F90">
        <w:rPr>
          <w:spacing w:val="-9"/>
          <w:sz w:val="20"/>
          <w:szCs w:val="20"/>
        </w:rPr>
        <w:t xml:space="preserve"> </w:t>
      </w:r>
      <w:r w:rsidRPr="00263F90">
        <w:rPr>
          <w:sz w:val="20"/>
          <w:szCs w:val="20"/>
        </w:rPr>
        <w:t>cover</w:t>
      </w:r>
      <w:r w:rsidRPr="00263F90">
        <w:rPr>
          <w:spacing w:val="-10"/>
          <w:sz w:val="20"/>
          <w:szCs w:val="20"/>
        </w:rPr>
        <w:t xml:space="preserve"> </w:t>
      </w:r>
      <w:r w:rsidRPr="00263F90">
        <w:rPr>
          <w:sz w:val="20"/>
          <w:szCs w:val="20"/>
        </w:rPr>
        <w:t>all</w:t>
      </w:r>
      <w:r w:rsidRPr="00263F90">
        <w:rPr>
          <w:spacing w:val="-8"/>
          <w:sz w:val="20"/>
          <w:szCs w:val="20"/>
        </w:rPr>
        <w:t xml:space="preserve"> </w:t>
      </w:r>
      <w:r w:rsidRPr="00263F90">
        <w:rPr>
          <w:sz w:val="20"/>
          <w:szCs w:val="20"/>
        </w:rPr>
        <w:t>types</w:t>
      </w:r>
      <w:r w:rsidRPr="00263F90">
        <w:rPr>
          <w:spacing w:val="-7"/>
          <w:sz w:val="20"/>
          <w:szCs w:val="20"/>
        </w:rPr>
        <w:t xml:space="preserve"> </w:t>
      </w:r>
      <w:r w:rsidRPr="00263F90">
        <w:rPr>
          <w:sz w:val="20"/>
          <w:szCs w:val="20"/>
        </w:rPr>
        <w:t>of</w:t>
      </w:r>
      <w:r w:rsidRPr="00263F90">
        <w:rPr>
          <w:spacing w:val="-9"/>
          <w:sz w:val="20"/>
          <w:szCs w:val="20"/>
        </w:rPr>
        <w:t xml:space="preserve"> </w:t>
      </w:r>
      <w:r w:rsidRPr="00263F90">
        <w:rPr>
          <w:sz w:val="20"/>
          <w:szCs w:val="20"/>
        </w:rPr>
        <w:t>energy</w:t>
      </w:r>
      <w:r w:rsidRPr="00263F90">
        <w:rPr>
          <w:spacing w:val="-7"/>
          <w:sz w:val="20"/>
          <w:szCs w:val="20"/>
        </w:rPr>
        <w:t xml:space="preserve"> </w:t>
      </w:r>
      <w:r w:rsidRPr="00263F90">
        <w:rPr>
          <w:sz w:val="20"/>
          <w:szCs w:val="20"/>
        </w:rPr>
        <w:t>production</w:t>
      </w:r>
      <w:r w:rsidRPr="00263F90">
        <w:rPr>
          <w:spacing w:val="-10"/>
          <w:sz w:val="20"/>
          <w:szCs w:val="20"/>
        </w:rPr>
        <w:t xml:space="preserve"> </w:t>
      </w:r>
      <w:r w:rsidRPr="00263F90">
        <w:rPr>
          <w:sz w:val="20"/>
          <w:szCs w:val="20"/>
        </w:rPr>
        <w:t>and</w:t>
      </w:r>
      <w:r w:rsidRPr="00263F90">
        <w:rPr>
          <w:spacing w:val="-9"/>
          <w:sz w:val="20"/>
          <w:szCs w:val="20"/>
        </w:rPr>
        <w:t xml:space="preserve"> </w:t>
      </w:r>
      <w:r w:rsidRPr="00263F90">
        <w:rPr>
          <w:spacing w:val="-2"/>
          <w:sz w:val="20"/>
          <w:szCs w:val="20"/>
        </w:rPr>
        <w:t>consumption.</w:t>
      </w:r>
    </w:p>
    <w:p w14:paraId="131ADC57" w14:textId="77777777" w:rsidR="005E6836" w:rsidRPr="00263F90" w:rsidRDefault="0024388E" w:rsidP="0077056A">
      <w:pPr>
        <w:pStyle w:val="Nagwek2"/>
        <w:tabs>
          <w:tab w:val="left" w:pos="1418"/>
          <w:tab w:val="left" w:pos="8999"/>
        </w:tabs>
        <w:spacing w:before="120"/>
        <w:ind w:left="0" w:right="99"/>
        <w:rPr>
          <w:spacing w:val="-4"/>
          <w:sz w:val="24"/>
          <w:szCs w:val="24"/>
        </w:rPr>
      </w:pPr>
      <w:r w:rsidRPr="00263F90">
        <w:rPr>
          <w:sz w:val="24"/>
          <w:szCs w:val="24"/>
        </w:rPr>
        <w:t>Interactions</w:t>
      </w:r>
      <w:r w:rsidRPr="00263F90">
        <w:rPr>
          <w:spacing w:val="-8"/>
          <w:sz w:val="24"/>
          <w:szCs w:val="24"/>
        </w:rPr>
        <w:t xml:space="preserve"> </w:t>
      </w:r>
      <w:r w:rsidRPr="00263F90">
        <w:rPr>
          <w:sz w:val="24"/>
          <w:szCs w:val="24"/>
        </w:rPr>
        <w:t>with</w:t>
      </w:r>
      <w:r w:rsidRPr="00263F90">
        <w:rPr>
          <w:spacing w:val="-8"/>
          <w:sz w:val="24"/>
          <w:szCs w:val="24"/>
        </w:rPr>
        <w:t xml:space="preserve"> </w:t>
      </w:r>
      <w:r w:rsidRPr="00263F90">
        <w:rPr>
          <w:sz w:val="24"/>
          <w:szCs w:val="24"/>
        </w:rPr>
        <w:t>other</w:t>
      </w:r>
      <w:r w:rsidRPr="00263F90">
        <w:rPr>
          <w:spacing w:val="-5"/>
          <w:sz w:val="24"/>
          <w:szCs w:val="24"/>
        </w:rPr>
        <w:t xml:space="preserve"> </w:t>
      </w:r>
      <w:r w:rsidRPr="00263F90">
        <w:rPr>
          <w:spacing w:val="-4"/>
          <w:sz w:val="24"/>
          <w:szCs w:val="24"/>
        </w:rPr>
        <w:t>ESRS</w:t>
      </w:r>
      <w:r w:rsidRPr="00263F90">
        <w:rPr>
          <w:sz w:val="24"/>
          <w:szCs w:val="24"/>
        </w:rPr>
        <w:tab/>
      </w:r>
      <w:r w:rsidRPr="00263F90">
        <w:rPr>
          <w:noProof/>
          <w:color w:val="2B579A"/>
          <w:sz w:val="24"/>
          <w:szCs w:val="24"/>
          <w:shd w:val="clear" w:color="auto" w:fill="E6E6E6"/>
          <w:lang w:val="en-IE" w:eastAsia="en-IE"/>
        </w:rPr>
        <mc:AlternateContent>
          <mc:Choice Requires="wps">
            <w:drawing>
              <wp:anchor distT="0" distB="0" distL="0" distR="0" simplePos="0" relativeHeight="251778048" behindDoc="1" locked="0" layoutInCell="1" allowOverlap="1" wp14:anchorId="131AF002" wp14:editId="131AF003">
                <wp:simplePos x="0" y="0"/>
                <wp:positionH relativeFrom="page">
                  <wp:posOffset>914400</wp:posOffset>
                </wp:positionH>
                <wp:positionV relativeFrom="paragraph">
                  <wp:posOffset>281305</wp:posOffset>
                </wp:positionV>
                <wp:extent cx="6144895" cy="8890"/>
                <wp:effectExtent l="0" t="0" r="0" b="0"/>
                <wp:wrapTopAndBottom/>
                <wp:docPr id="1215329152" name="Rectangle 1215329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1AD92A" id="Rectangle 1215329152" o:spid="_x0000_s1026" style="position:absolute;margin-left:1in;margin-top:22.15pt;width:483.85pt;height:.7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" fillcolor="black" stroked="f">
                <v:textbox style="mso-fit-shape-to-text:t"/>
                <w10:wrap type="topAndBottom" anchorx="page"/>
              </v:rect>
            </w:pict>
          </mc:Fallback>
        </mc:AlternateContent>
      </w:r>
    </w:p>
    <w:p w14:paraId="131ADC58" w14:textId="77777777" w:rsidR="005E6836" w:rsidRPr="00263F90" w:rsidRDefault="0024388E" w:rsidP="006F1265">
      <w:pPr>
        <w:pStyle w:val="Akapitzlist"/>
        <w:numPr>
          <w:ilvl w:val="0"/>
          <w:numId w:val="2"/>
        </w:numPr>
        <w:tabs>
          <w:tab w:val="left" w:pos="1418"/>
        </w:tabs>
        <w:spacing w:before="154"/>
        <w:ind w:left="567" w:right="99" w:hanging="567"/>
        <w:rPr>
          <w:sz w:val="20"/>
          <w:szCs w:val="20"/>
        </w:rPr>
      </w:pPr>
      <w:r w:rsidRPr="00263F90">
        <w:rPr>
          <w:b/>
          <w:i/>
          <w:sz w:val="20"/>
          <w:szCs w:val="20"/>
        </w:rPr>
        <w:t>Ozone-depleting substances</w:t>
      </w:r>
      <w:r w:rsidRPr="00263F90">
        <w:rPr>
          <w:sz w:val="20"/>
          <w:szCs w:val="20"/>
        </w:rPr>
        <w:t xml:space="preserve"> (ODS), nitrogen oxides (NOX) and sulphur oxides (SOX), among other air emissions, are connected to climate change but are covered under the reporting requirements in ESRS E2.</w:t>
      </w:r>
    </w:p>
    <w:p w14:paraId="131ADC59" w14:textId="77777777" w:rsidR="005E6836" w:rsidRPr="00263F90" w:rsidRDefault="0024388E" w:rsidP="006F1265">
      <w:pPr>
        <w:pStyle w:val="Akapitzlist"/>
        <w:numPr>
          <w:ilvl w:val="0"/>
          <w:numId w:val="2"/>
        </w:numPr>
        <w:tabs>
          <w:tab w:val="left" w:pos="1418"/>
        </w:tabs>
        <w:spacing w:before="121"/>
        <w:ind w:left="567" w:right="99" w:hanging="567"/>
        <w:rPr>
          <w:sz w:val="20"/>
          <w:szCs w:val="20"/>
        </w:rPr>
      </w:pPr>
      <w:r w:rsidRPr="00263F90">
        <w:rPr>
          <w:sz w:val="20"/>
          <w:szCs w:val="20"/>
        </w:rPr>
        <w:t>Impacts on people that may arise from the transition to a climate-neutral economy are covered under the ESRS S1 Own workforce, ESRS 2 Workers in the value chain, ESRS S3 Affected communities and ESRS S4 Consumers and users.</w:t>
      </w:r>
    </w:p>
    <w:p w14:paraId="131ADC5A" w14:textId="77777777" w:rsidR="0036659E" w:rsidRPr="00263F90" w:rsidRDefault="0024388E" w:rsidP="006F1265">
      <w:pPr>
        <w:pStyle w:val="Akapitzlist"/>
        <w:numPr>
          <w:ilvl w:val="0"/>
          <w:numId w:val="2"/>
        </w:numPr>
        <w:tabs>
          <w:tab w:val="left" w:pos="1418"/>
        </w:tabs>
        <w:ind w:left="567" w:right="99" w:hanging="567"/>
        <w:rPr>
          <w:color w:val="000000" w:themeColor="text1"/>
          <w:sz w:val="20"/>
          <w:szCs w:val="20"/>
        </w:rPr>
      </w:pPr>
      <w:r w:rsidRPr="00263F90">
        <w:rPr>
          <w:b/>
          <w:bCs/>
          <w:i/>
          <w:iCs/>
          <w:color w:val="000000" w:themeColor="text1"/>
          <w:sz w:val="20"/>
          <w:szCs w:val="20"/>
        </w:rPr>
        <w:t>Climate change mitigation</w:t>
      </w:r>
      <w:r w:rsidRPr="00263F90">
        <w:rPr>
          <w:color w:val="000000" w:themeColor="text1"/>
          <w:sz w:val="20"/>
          <w:szCs w:val="20"/>
        </w:rPr>
        <w:t xml:space="preserve"> and </w:t>
      </w:r>
      <w:r w:rsidRPr="00263F90">
        <w:rPr>
          <w:b/>
          <w:bCs/>
          <w:i/>
          <w:iCs/>
          <w:color w:val="000000" w:themeColor="text1"/>
          <w:sz w:val="20"/>
          <w:szCs w:val="20"/>
        </w:rPr>
        <w:t>adaptation</w:t>
      </w:r>
      <w:r w:rsidRPr="00263F90">
        <w:rPr>
          <w:color w:val="000000" w:themeColor="text1"/>
          <w:sz w:val="20"/>
          <w:szCs w:val="20"/>
        </w:rPr>
        <w:t xml:space="preserve"> are closely related to topics addressed in particular in ESRS E3 </w:t>
      </w:r>
      <w:r w:rsidRPr="00263F90">
        <w:rPr>
          <w:i/>
          <w:iCs/>
          <w:color w:val="000000" w:themeColor="text1"/>
          <w:sz w:val="20"/>
          <w:szCs w:val="20"/>
        </w:rPr>
        <w:t>Water and marine resources</w:t>
      </w:r>
      <w:r w:rsidRPr="00263F90">
        <w:rPr>
          <w:color w:val="000000" w:themeColor="text1"/>
          <w:sz w:val="20"/>
          <w:szCs w:val="20"/>
        </w:rPr>
        <w:t xml:space="preserve"> and ESRS E4 </w:t>
      </w:r>
      <w:r w:rsidRPr="00263F90">
        <w:rPr>
          <w:i/>
          <w:iCs/>
          <w:color w:val="000000" w:themeColor="text1"/>
          <w:sz w:val="20"/>
          <w:szCs w:val="20"/>
        </w:rPr>
        <w:t>Biodiversity and ecosystems</w:t>
      </w:r>
      <w:r w:rsidRPr="00263F90">
        <w:rPr>
          <w:color w:val="000000" w:themeColor="text1"/>
          <w:sz w:val="20"/>
          <w:szCs w:val="20"/>
        </w:rPr>
        <w:t xml:space="preserve">. With regard to water and as illustrated in the table of climate-related hazards in AR 12, this standard addresses acute and chronic </w:t>
      </w:r>
      <w:r w:rsidRPr="00263F90">
        <w:rPr>
          <w:b/>
          <w:bCs/>
          <w:i/>
          <w:iCs/>
          <w:color w:val="000000" w:themeColor="text1"/>
          <w:sz w:val="20"/>
          <w:szCs w:val="20"/>
        </w:rPr>
        <w:t xml:space="preserve">physical risks </w:t>
      </w:r>
      <w:r w:rsidRPr="00263F90">
        <w:rPr>
          <w:color w:val="000000" w:themeColor="text1"/>
          <w:sz w:val="20"/>
          <w:szCs w:val="20"/>
        </w:rPr>
        <w:t xml:space="preserve">which arise from the water and ocean-related hazards. </w:t>
      </w:r>
      <w:r w:rsidRPr="00263F90">
        <w:rPr>
          <w:b/>
          <w:bCs/>
          <w:i/>
          <w:iCs/>
          <w:color w:val="000000" w:themeColor="text1"/>
          <w:sz w:val="20"/>
          <w:szCs w:val="20"/>
        </w:rPr>
        <w:t>Biodiversity loss</w:t>
      </w:r>
      <w:r w:rsidRPr="00263F90">
        <w:rPr>
          <w:color w:val="000000" w:themeColor="text1"/>
          <w:sz w:val="20"/>
          <w:szCs w:val="20"/>
        </w:rPr>
        <w:t xml:space="preserve"> and ecosystem </w:t>
      </w:r>
      <w:r w:rsidRPr="00263F90">
        <w:rPr>
          <w:b/>
          <w:bCs/>
          <w:i/>
          <w:iCs/>
          <w:color w:val="000000" w:themeColor="text1"/>
          <w:sz w:val="20"/>
          <w:szCs w:val="20"/>
        </w:rPr>
        <w:t>degradation</w:t>
      </w:r>
      <w:r w:rsidRPr="00263F90">
        <w:rPr>
          <w:color w:val="000000" w:themeColor="text1"/>
          <w:sz w:val="20"/>
          <w:szCs w:val="20"/>
        </w:rPr>
        <w:t xml:space="preserve"> that may be caused by climate change are addressed in ESRS E4 </w:t>
      </w:r>
      <w:r w:rsidRPr="00263F90">
        <w:rPr>
          <w:i/>
          <w:iCs/>
          <w:color w:val="000000" w:themeColor="text1"/>
          <w:sz w:val="20"/>
          <w:szCs w:val="20"/>
        </w:rPr>
        <w:t>Biodiversity and ecosystems</w:t>
      </w:r>
      <w:r w:rsidRPr="00263F90">
        <w:rPr>
          <w:color w:val="000000" w:themeColor="text1"/>
          <w:sz w:val="20"/>
          <w:szCs w:val="20"/>
        </w:rPr>
        <w:t xml:space="preserve">. </w:t>
      </w:r>
    </w:p>
    <w:p w14:paraId="131ADC5B" w14:textId="77777777" w:rsidR="005E6836" w:rsidRPr="00263F90" w:rsidRDefault="0024388E" w:rsidP="006F1265">
      <w:pPr>
        <w:pStyle w:val="Akapitzlist"/>
        <w:numPr>
          <w:ilvl w:val="0"/>
          <w:numId w:val="2"/>
        </w:numPr>
        <w:tabs>
          <w:tab w:val="left" w:pos="1418"/>
        </w:tabs>
        <w:spacing w:before="119"/>
        <w:ind w:left="567" w:right="99" w:hanging="567"/>
        <w:rPr>
          <w:sz w:val="20"/>
          <w:szCs w:val="20"/>
        </w:rPr>
      </w:pPr>
      <w:r w:rsidRPr="00263F90">
        <w:rPr>
          <w:sz w:val="20"/>
          <w:szCs w:val="20"/>
        </w:rPr>
        <w:t>This</w:t>
      </w:r>
      <w:r w:rsidRPr="00263F90">
        <w:rPr>
          <w:spacing w:val="-14"/>
          <w:sz w:val="20"/>
          <w:szCs w:val="20"/>
        </w:rPr>
        <w:t xml:space="preserve"> </w:t>
      </w:r>
      <w:r w:rsidRPr="00263F90">
        <w:rPr>
          <w:sz w:val="20"/>
          <w:szCs w:val="20"/>
        </w:rPr>
        <w:t>Standard</w:t>
      </w:r>
      <w:r w:rsidRPr="00263F90">
        <w:rPr>
          <w:spacing w:val="-11"/>
          <w:sz w:val="20"/>
          <w:szCs w:val="20"/>
        </w:rPr>
        <w:t xml:space="preserve"> </w:t>
      </w:r>
      <w:r w:rsidRPr="00263F90">
        <w:rPr>
          <w:sz w:val="20"/>
          <w:szCs w:val="20"/>
        </w:rPr>
        <w:t>should</w:t>
      </w:r>
      <w:r w:rsidRPr="00263F90">
        <w:rPr>
          <w:spacing w:val="-11"/>
          <w:sz w:val="20"/>
          <w:szCs w:val="20"/>
        </w:rPr>
        <w:t xml:space="preserve"> </w:t>
      </w:r>
      <w:r w:rsidRPr="00263F90">
        <w:rPr>
          <w:sz w:val="20"/>
          <w:szCs w:val="20"/>
        </w:rPr>
        <w:t>be</w:t>
      </w:r>
      <w:r w:rsidRPr="00263F90">
        <w:rPr>
          <w:spacing w:val="-14"/>
          <w:sz w:val="20"/>
          <w:szCs w:val="20"/>
        </w:rPr>
        <w:t xml:space="preserve"> </w:t>
      </w:r>
      <w:r w:rsidRPr="00263F90">
        <w:rPr>
          <w:sz w:val="20"/>
          <w:szCs w:val="20"/>
        </w:rPr>
        <w:t>read</w:t>
      </w:r>
      <w:r w:rsidRPr="00263F90">
        <w:rPr>
          <w:spacing w:val="-13"/>
          <w:sz w:val="20"/>
          <w:szCs w:val="20"/>
        </w:rPr>
        <w:t xml:space="preserve"> and applied </w:t>
      </w:r>
      <w:r w:rsidRPr="00263F90">
        <w:rPr>
          <w:sz w:val="20"/>
          <w:szCs w:val="20"/>
        </w:rPr>
        <w:t>in</w:t>
      </w:r>
      <w:r w:rsidRPr="00263F90">
        <w:rPr>
          <w:spacing w:val="-14"/>
          <w:sz w:val="20"/>
          <w:szCs w:val="20"/>
        </w:rPr>
        <w:t xml:space="preserve"> </w:t>
      </w:r>
      <w:r w:rsidRPr="00263F90">
        <w:rPr>
          <w:sz w:val="20"/>
          <w:szCs w:val="20"/>
        </w:rPr>
        <w:t>conjunction</w:t>
      </w:r>
      <w:r w:rsidRPr="00263F90">
        <w:rPr>
          <w:spacing w:val="-14"/>
          <w:sz w:val="20"/>
          <w:szCs w:val="20"/>
        </w:rPr>
        <w:t xml:space="preserve"> </w:t>
      </w:r>
      <w:r w:rsidRPr="00263F90">
        <w:rPr>
          <w:sz w:val="20"/>
          <w:szCs w:val="20"/>
        </w:rPr>
        <w:t>with ESRS</w:t>
      </w:r>
      <w:r w:rsidRPr="00263F90">
        <w:rPr>
          <w:spacing w:val="-14"/>
          <w:sz w:val="20"/>
          <w:szCs w:val="20"/>
        </w:rPr>
        <w:t xml:space="preserve"> </w:t>
      </w:r>
      <w:r w:rsidRPr="00263F90">
        <w:rPr>
          <w:sz w:val="20"/>
          <w:szCs w:val="20"/>
        </w:rPr>
        <w:t>1</w:t>
      </w:r>
      <w:r w:rsidRPr="00263F90">
        <w:rPr>
          <w:spacing w:val="-12"/>
          <w:sz w:val="20"/>
          <w:szCs w:val="20"/>
        </w:rPr>
        <w:t xml:space="preserve"> </w:t>
      </w:r>
      <w:r w:rsidRPr="00263F90">
        <w:rPr>
          <w:i/>
          <w:iCs/>
          <w:sz w:val="20"/>
          <w:szCs w:val="20"/>
        </w:rPr>
        <w:t>General</w:t>
      </w:r>
      <w:r w:rsidRPr="00263F90">
        <w:rPr>
          <w:i/>
          <w:iCs/>
          <w:spacing w:val="-14"/>
          <w:sz w:val="20"/>
          <w:szCs w:val="20"/>
        </w:rPr>
        <w:t xml:space="preserve"> </w:t>
      </w:r>
      <w:r w:rsidRPr="00263F90">
        <w:rPr>
          <w:i/>
          <w:iCs/>
          <w:spacing w:val="-2"/>
          <w:sz w:val="20"/>
          <w:szCs w:val="20"/>
        </w:rPr>
        <w:t xml:space="preserve">requirements and ESRS 2 General disclosures. </w:t>
      </w:r>
    </w:p>
    <w:p w14:paraId="131ADC5C" w14:textId="77777777" w:rsidR="005E6836" w:rsidRPr="00263F90" w:rsidRDefault="00000000" w:rsidP="00D81227">
      <w:pPr>
        <w:pStyle w:val="Tekstpodstawowy"/>
        <w:tabs>
          <w:tab w:val="left" w:pos="1418"/>
        </w:tabs>
        <w:ind w:left="567" w:right="99" w:hanging="567"/>
      </w:pPr>
    </w:p>
    <w:p w14:paraId="131ADC5D" w14:textId="77777777" w:rsidR="001431F3" w:rsidRPr="00263F90" w:rsidRDefault="0024388E" w:rsidP="00D81227">
      <w:pPr>
        <w:pStyle w:val="Nagwek2"/>
        <w:tabs>
          <w:tab w:val="left" w:pos="1418"/>
          <w:tab w:val="left" w:pos="8999"/>
        </w:tabs>
        <w:ind w:left="567" w:right="99" w:hanging="567"/>
        <w:rPr>
          <w:spacing w:val="-2"/>
        </w:rPr>
      </w:pPr>
      <w:r w:rsidRPr="00263F90">
        <w:t>Disclosure</w:t>
      </w:r>
      <w:r w:rsidRPr="00263F90">
        <w:rPr>
          <w:spacing w:val="-13"/>
        </w:rPr>
        <w:t xml:space="preserve"> </w:t>
      </w:r>
      <w:r w:rsidRPr="00263F90">
        <w:rPr>
          <w:spacing w:val="-2"/>
        </w:rPr>
        <w:t>Requirements</w:t>
      </w:r>
    </w:p>
    <w:p w14:paraId="131ADC5E" w14:textId="77777777" w:rsidR="005E6836" w:rsidRPr="00263F90" w:rsidRDefault="0024388E" w:rsidP="0077056A">
      <w:pPr>
        <w:pStyle w:val="Nagwek2"/>
        <w:tabs>
          <w:tab w:val="left" w:pos="1418"/>
          <w:tab w:val="left" w:pos="8999"/>
        </w:tabs>
        <w:ind w:left="0" w:right="99"/>
      </w:pPr>
      <w:r w:rsidRPr="00263F90">
        <w:rPr>
          <w:noProof/>
          <w:color w:val="2B579A"/>
          <w:shd w:val="clear" w:color="auto" w:fill="E6E6E6"/>
          <w:lang w:val="en-IE" w:eastAsia="en-IE"/>
        </w:rPr>
        <mc:AlternateContent>
          <mc:Choice Requires="wps">
            <w:drawing>
              <wp:anchor distT="0" distB="0" distL="114300" distR="114300" simplePos="0" relativeHeight="251780096" behindDoc="0" locked="0" layoutInCell="1" allowOverlap="1" wp14:anchorId="131AF004" wp14:editId="131AF005">
                <wp:simplePos x="0" y="0"/>
                <wp:positionH relativeFrom="column">
                  <wp:posOffset>0</wp:posOffset>
                </wp:positionH>
                <wp:positionV relativeFrom="paragraph">
                  <wp:posOffset>95250</wp:posOffset>
                </wp:positionV>
                <wp:extent cx="5745480" cy="0"/>
                <wp:effectExtent l="0" t="0" r="0" b="0"/>
                <wp:wrapNone/>
                <wp:docPr id="1215329154" name="Straight Connector 1215329154"/>
                <wp:cNvGraphicFramePr/>
                <a:graphic xmlns:a="http://schemas.openxmlformats.org/drawingml/2006/main">
                  <a:graphicData uri="http://schemas.microsoft.com/office/word/2010/wordprocessingShape">
                    <wps:wsp>
                      <wps:cNvCnPr/>
                      <wps:spPr>
                        <a:xfrm>
                          <a:off x="0" y="0"/>
                          <a:ext cx="574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EFD27" id="Straight Connector 1215329154"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0,7.5pt" to="452.4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" strokecolor="black [3213]"/>
            </w:pict>
          </mc:Fallback>
        </mc:AlternateContent>
      </w:r>
    </w:p>
    <w:p w14:paraId="131ADC5F" w14:textId="77777777" w:rsidR="005E6836" w:rsidRPr="00263F90" w:rsidRDefault="0024388E" w:rsidP="0077056A">
      <w:pPr>
        <w:pStyle w:val="Nagwek4"/>
        <w:tabs>
          <w:tab w:val="left" w:pos="1418"/>
        </w:tabs>
        <w:ind w:left="567" w:right="99" w:hanging="567"/>
        <w:jc w:val="both"/>
        <w:rPr>
          <w:b/>
          <w:bCs/>
          <w:i/>
          <w:iCs/>
        </w:rPr>
      </w:pPr>
      <w:r w:rsidRPr="00263F90">
        <w:rPr>
          <w:b/>
          <w:bCs/>
          <w:i/>
          <w:iCs/>
        </w:rPr>
        <w:t>ESRS</w:t>
      </w:r>
      <w:r w:rsidRPr="00263F90">
        <w:rPr>
          <w:b/>
          <w:bCs/>
          <w:i/>
          <w:iCs/>
          <w:spacing w:val="-4"/>
        </w:rPr>
        <w:t xml:space="preserve"> </w:t>
      </w:r>
      <w:r w:rsidRPr="00263F90">
        <w:rPr>
          <w:b/>
          <w:bCs/>
          <w:i/>
          <w:iCs/>
        </w:rPr>
        <w:t>2</w:t>
      </w:r>
      <w:r w:rsidRPr="00263F90">
        <w:rPr>
          <w:b/>
          <w:bCs/>
          <w:i/>
          <w:iCs/>
          <w:spacing w:val="-3"/>
        </w:rPr>
        <w:t xml:space="preserve"> </w:t>
      </w:r>
      <w:r w:rsidRPr="00263F90">
        <w:rPr>
          <w:b/>
          <w:bCs/>
          <w:i/>
          <w:iCs/>
        </w:rPr>
        <w:t>General</w:t>
      </w:r>
      <w:r w:rsidRPr="00263F90">
        <w:rPr>
          <w:b/>
          <w:bCs/>
          <w:i/>
          <w:iCs/>
          <w:spacing w:val="-4"/>
        </w:rPr>
        <w:t xml:space="preserve"> </w:t>
      </w:r>
      <w:r w:rsidRPr="00263F90">
        <w:rPr>
          <w:b/>
          <w:bCs/>
          <w:i/>
          <w:iCs/>
          <w:spacing w:val="-2"/>
        </w:rPr>
        <w:t xml:space="preserve">disclosures </w:t>
      </w:r>
    </w:p>
    <w:p w14:paraId="131ADC60" w14:textId="77777777" w:rsidR="005E6836" w:rsidRPr="00263F90" w:rsidRDefault="0024388E" w:rsidP="006F1265">
      <w:pPr>
        <w:pStyle w:val="Akapitzlist"/>
        <w:numPr>
          <w:ilvl w:val="0"/>
          <w:numId w:val="2"/>
        </w:numPr>
        <w:tabs>
          <w:tab w:val="left" w:pos="1418"/>
        </w:tabs>
        <w:spacing w:before="121"/>
        <w:ind w:left="567" w:right="99" w:hanging="567"/>
        <w:rPr>
          <w:sz w:val="20"/>
          <w:szCs w:val="20"/>
        </w:rPr>
      </w:pPr>
      <w:r w:rsidRPr="00263F90">
        <w:rPr>
          <w:sz w:val="20"/>
          <w:szCs w:val="20"/>
        </w:rPr>
        <w:t>The</w:t>
      </w:r>
      <w:r w:rsidRPr="00263F90">
        <w:rPr>
          <w:spacing w:val="-5"/>
          <w:sz w:val="20"/>
          <w:szCs w:val="20"/>
        </w:rPr>
        <w:t xml:space="preserve"> </w:t>
      </w:r>
      <w:r w:rsidRPr="00263F90">
        <w:rPr>
          <w:sz w:val="20"/>
          <w:szCs w:val="20"/>
        </w:rPr>
        <w:t>requirements</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this section</w:t>
      </w:r>
      <w:r w:rsidRPr="00263F90">
        <w:rPr>
          <w:spacing w:val="-2"/>
          <w:sz w:val="20"/>
          <w:szCs w:val="20"/>
        </w:rPr>
        <w:t xml:space="preserve"> </w:t>
      </w:r>
      <w:r w:rsidRPr="00263F90">
        <w:rPr>
          <w:sz w:val="20"/>
          <w:szCs w:val="20"/>
        </w:rPr>
        <w:t>should</w:t>
      </w:r>
      <w:r w:rsidRPr="00263F90">
        <w:rPr>
          <w:spacing w:val="-2"/>
          <w:sz w:val="20"/>
          <w:szCs w:val="20"/>
        </w:rPr>
        <w:t xml:space="preserve"> </w:t>
      </w:r>
      <w:r w:rsidRPr="00263F90">
        <w:rPr>
          <w:sz w:val="20"/>
          <w:szCs w:val="20"/>
        </w:rPr>
        <w:t>be</w:t>
      </w:r>
      <w:r w:rsidRPr="00263F90">
        <w:rPr>
          <w:spacing w:val="-4"/>
          <w:sz w:val="20"/>
          <w:szCs w:val="20"/>
        </w:rPr>
        <w:t xml:space="preserve"> </w:t>
      </w:r>
      <w:r w:rsidRPr="00263F90">
        <w:rPr>
          <w:sz w:val="20"/>
          <w:szCs w:val="20"/>
        </w:rPr>
        <w:t>read</w:t>
      </w:r>
      <w:r w:rsidRPr="00263F90">
        <w:rPr>
          <w:spacing w:val="-2"/>
          <w:sz w:val="20"/>
          <w:szCs w:val="20"/>
        </w:rPr>
        <w:t xml:space="preserve"> and applied </w:t>
      </w:r>
      <w:r w:rsidRPr="00263F90">
        <w:rPr>
          <w:sz w:val="20"/>
          <w:szCs w:val="20"/>
        </w:rPr>
        <w:t>in</w:t>
      </w:r>
      <w:r w:rsidRPr="00263F90">
        <w:rPr>
          <w:spacing w:val="-2"/>
          <w:sz w:val="20"/>
          <w:szCs w:val="20"/>
        </w:rPr>
        <w:t xml:space="preserve"> </w:t>
      </w:r>
      <w:r w:rsidRPr="00263F90">
        <w:rPr>
          <w:sz w:val="20"/>
          <w:szCs w:val="20"/>
        </w:rPr>
        <w:t>conjunction</w:t>
      </w:r>
      <w:r w:rsidRPr="00263F90">
        <w:rPr>
          <w:spacing w:val="-2"/>
          <w:sz w:val="20"/>
          <w:szCs w:val="20"/>
        </w:rPr>
        <w:t xml:space="preserve"> </w:t>
      </w:r>
      <w:r w:rsidRPr="00263F90">
        <w:rPr>
          <w:sz w:val="20"/>
          <w:szCs w:val="20"/>
        </w:rPr>
        <w:t>with</w:t>
      </w:r>
      <w:r w:rsidRPr="00263F90">
        <w:rPr>
          <w:spacing w:val="-4"/>
          <w:sz w:val="20"/>
          <w:szCs w:val="20"/>
        </w:rPr>
        <w:t xml:space="preserve"> </w:t>
      </w:r>
      <w:r w:rsidRPr="00263F90">
        <w:rPr>
          <w:sz w:val="20"/>
          <w:szCs w:val="20"/>
        </w:rPr>
        <w:t>the</w:t>
      </w:r>
      <w:r w:rsidRPr="00263F90">
        <w:rPr>
          <w:spacing w:val="-2"/>
          <w:sz w:val="20"/>
          <w:szCs w:val="20"/>
        </w:rPr>
        <w:t xml:space="preserve"> </w:t>
      </w:r>
      <w:r w:rsidRPr="00263F90">
        <w:rPr>
          <w:sz w:val="20"/>
          <w:szCs w:val="20"/>
        </w:rPr>
        <w:t>disclosures required by</w:t>
      </w:r>
      <w:r w:rsidRPr="00263F90">
        <w:rPr>
          <w:spacing w:val="-2"/>
          <w:sz w:val="20"/>
          <w:szCs w:val="20"/>
        </w:rPr>
        <w:t xml:space="preserve"> </w:t>
      </w:r>
      <w:r w:rsidRPr="00263F90">
        <w:rPr>
          <w:sz w:val="20"/>
          <w:szCs w:val="20"/>
        </w:rPr>
        <w:t>ESRS</w:t>
      </w:r>
      <w:r w:rsidRPr="00263F90">
        <w:rPr>
          <w:spacing w:val="-2"/>
          <w:sz w:val="20"/>
          <w:szCs w:val="20"/>
        </w:rPr>
        <w:t xml:space="preserve"> </w:t>
      </w:r>
      <w:r w:rsidRPr="00263F90">
        <w:rPr>
          <w:sz w:val="20"/>
          <w:szCs w:val="20"/>
        </w:rPr>
        <w:t>2</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sz w:val="20"/>
          <w:szCs w:val="20"/>
        </w:rPr>
        <w:t>Chapter</w:t>
      </w:r>
      <w:r w:rsidRPr="00263F90">
        <w:rPr>
          <w:spacing w:val="-4"/>
          <w:sz w:val="20"/>
          <w:szCs w:val="20"/>
        </w:rPr>
        <w:t xml:space="preserve"> </w:t>
      </w:r>
      <w:r w:rsidRPr="00263F90">
        <w:rPr>
          <w:sz w:val="20"/>
          <w:szCs w:val="20"/>
        </w:rPr>
        <w:t>2</w:t>
      </w:r>
      <w:r w:rsidRPr="00263F90">
        <w:rPr>
          <w:spacing w:val="-1"/>
          <w:sz w:val="20"/>
          <w:szCs w:val="20"/>
        </w:rPr>
        <w:t xml:space="preserve"> </w:t>
      </w:r>
      <w:r w:rsidRPr="00263F90">
        <w:rPr>
          <w:i/>
          <w:iCs/>
          <w:sz w:val="20"/>
          <w:szCs w:val="20"/>
        </w:rPr>
        <w:t>Governance</w:t>
      </w:r>
      <w:r w:rsidRPr="00263F90">
        <w:rPr>
          <w:sz w:val="20"/>
          <w:szCs w:val="20"/>
        </w:rPr>
        <w:t>,</w:t>
      </w:r>
      <w:r w:rsidRPr="00263F90">
        <w:rPr>
          <w:spacing w:val="-2"/>
          <w:sz w:val="20"/>
          <w:szCs w:val="20"/>
        </w:rPr>
        <w:t xml:space="preserve"> </w:t>
      </w:r>
      <w:r w:rsidRPr="00263F90">
        <w:rPr>
          <w:sz w:val="20"/>
          <w:szCs w:val="20"/>
        </w:rPr>
        <w:t>Chapter 3</w:t>
      </w:r>
      <w:r w:rsidRPr="00263F90">
        <w:rPr>
          <w:spacing w:val="-2"/>
          <w:sz w:val="20"/>
          <w:szCs w:val="20"/>
        </w:rPr>
        <w:t xml:space="preserve"> </w:t>
      </w:r>
      <w:r w:rsidRPr="00263F90">
        <w:rPr>
          <w:i/>
          <w:iCs/>
          <w:sz w:val="20"/>
          <w:szCs w:val="20"/>
        </w:rPr>
        <w:t>Strategy</w:t>
      </w:r>
      <w:r w:rsidRPr="00263F90">
        <w:rPr>
          <w:i/>
          <w:iCs/>
          <w:spacing w:val="-3"/>
          <w:sz w:val="20"/>
          <w:szCs w:val="20"/>
        </w:rPr>
        <w:t xml:space="preserve"> </w:t>
      </w:r>
      <w:r w:rsidRPr="00263F90">
        <w:rPr>
          <w:sz w:val="20"/>
          <w:szCs w:val="20"/>
        </w:rPr>
        <w:t>and</w:t>
      </w:r>
      <w:r w:rsidRPr="00263F90">
        <w:rPr>
          <w:spacing w:val="-2"/>
          <w:sz w:val="20"/>
          <w:szCs w:val="20"/>
        </w:rPr>
        <w:t xml:space="preserve"> </w:t>
      </w:r>
      <w:r w:rsidRPr="00263F90">
        <w:rPr>
          <w:sz w:val="20"/>
          <w:szCs w:val="20"/>
        </w:rPr>
        <w:t>Chapter 4</w:t>
      </w:r>
      <w:r w:rsidRPr="00263F90">
        <w:rPr>
          <w:spacing w:val="-2"/>
          <w:sz w:val="20"/>
          <w:szCs w:val="20"/>
        </w:rPr>
        <w:t xml:space="preserve"> </w:t>
      </w:r>
      <w:r w:rsidRPr="00263F90">
        <w:rPr>
          <w:i/>
          <w:iCs/>
          <w:sz w:val="20"/>
          <w:szCs w:val="20"/>
        </w:rPr>
        <w:t>Impact,</w:t>
      </w:r>
      <w:r w:rsidRPr="00263F90">
        <w:rPr>
          <w:i/>
          <w:iCs/>
          <w:spacing w:val="-2"/>
          <w:sz w:val="20"/>
          <w:szCs w:val="20"/>
        </w:rPr>
        <w:t xml:space="preserve"> </w:t>
      </w:r>
      <w:r w:rsidRPr="00263F90">
        <w:rPr>
          <w:i/>
          <w:iCs/>
          <w:sz w:val="20"/>
          <w:szCs w:val="20"/>
        </w:rPr>
        <w:t>risk and opportunity management</w:t>
      </w:r>
      <w:r w:rsidRPr="00263F90">
        <w:rPr>
          <w:sz w:val="20"/>
          <w:szCs w:val="20"/>
        </w:rPr>
        <w:t xml:space="preserve">. The resulting disclosures shall be presented in the </w:t>
      </w:r>
      <w:r w:rsidRPr="00263F90">
        <w:rPr>
          <w:b/>
          <w:bCs/>
          <w:i/>
          <w:iCs/>
          <w:sz w:val="20"/>
          <w:szCs w:val="20"/>
        </w:rPr>
        <w:t>sustainability statement</w:t>
      </w:r>
      <w:r w:rsidRPr="00263F90">
        <w:rPr>
          <w:sz w:val="20"/>
          <w:szCs w:val="20"/>
        </w:rPr>
        <w:t xml:space="preserve"> alongside the disclosures required by ESRS 2, except for ESRS 2 SBM-3 </w:t>
      </w:r>
      <w:r w:rsidRPr="00263F90">
        <w:rPr>
          <w:i/>
          <w:iCs/>
          <w:sz w:val="20"/>
          <w:szCs w:val="20"/>
        </w:rPr>
        <w:t>Material impacts, risks and opportunities and their interaction with strategy and business model</w:t>
      </w:r>
      <w:r w:rsidRPr="00263F90">
        <w:rPr>
          <w:sz w:val="20"/>
          <w:szCs w:val="20"/>
        </w:rPr>
        <w:t>, for which the undertaking may, in accordance with ESRS2 paragraph 46, present the disclosures alongside the other disclosures required in this topical standard.</w:t>
      </w:r>
    </w:p>
    <w:p w14:paraId="131ADC61" w14:textId="77777777" w:rsidR="00C7642E" w:rsidRPr="00263F90" w:rsidRDefault="00000000" w:rsidP="0077056A">
      <w:pPr>
        <w:pStyle w:val="Akapitzlist"/>
        <w:tabs>
          <w:tab w:val="left" w:pos="1418"/>
        </w:tabs>
        <w:spacing w:before="121"/>
        <w:ind w:left="567" w:right="99" w:hanging="567"/>
        <w:rPr>
          <w:sz w:val="20"/>
          <w:szCs w:val="20"/>
        </w:rPr>
      </w:pPr>
    </w:p>
    <w:p w14:paraId="131ADC62" w14:textId="77777777" w:rsidR="005E6836" w:rsidRPr="00263F90" w:rsidRDefault="0024388E" w:rsidP="0077056A">
      <w:pPr>
        <w:pStyle w:val="Nagwek3"/>
        <w:tabs>
          <w:tab w:val="left" w:pos="1418"/>
        </w:tabs>
        <w:ind w:left="567" w:right="99" w:firstLine="0"/>
      </w:pPr>
      <w:r w:rsidRPr="00263F90">
        <w:rPr>
          <w:spacing w:val="-2"/>
          <w:u w:val="single"/>
        </w:rPr>
        <w:t>Governance</w:t>
      </w:r>
    </w:p>
    <w:p w14:paraId="131ADC63" w14:textId="77777777" w:rsidR="005E6836" w:rsidRPr="00263F90" w:rsidRDefault="0024388E" w:rsidP="001431F3">
      <w:pPr>
        <w:pStyle w:val="Nagwek4"/>
        <w:tabs>
          <w:tab w:val="left" w:pos="1418"/>
        </w:tabs>
        <w:ind w:left="0" w:right="99"/>
        <w:rPr>
          <w:b/>
          <w:bCs/>
          <w:i/>
          <w:iCs/>
        </w:rPr>
      </w:pPr>
      <w:r w:rsidRPr="00263F90">
        <w:rPr>
          <w:b/>
          <w:bCs/>
          <w:i/>
          <w:iCs/>
        </w:rPr>
        <w:t>Disclosure</w:t>
      </w:r>
      <w:r w:rsidRPr="00263F90">
        <w:rPr>
          <w:b/>
          <w:bCs/>
          <w:i/>
          <w:iCs/>
          <w:spacing w:val="-3"/>
        </w:rPr>
        <w:t xml:space="preserve"> </w:t>
      </w:r>
      <w:r w:rsidRPr="00263F90">
        <w:rPr>
          <w:b/>
          <w:bCs/>
          <w:i/>
          <w:iCs/>
        </w:rPr>
        <w:t>requirement related</w:t>
      </w:r>
      <w:r w:rsidRPr="00263F90">
        <w:rPr>
          <w:b/>
          <w:bCs/>
          <w:i/>
          <w:iCs/>
          <w:spacing w:val="-3"/>
        </w:rPr>
        <w:t xml:space="preserve"> </w:t>
      </w:r>
      <w:r w:rsidRPr="00263F90">
        <w:rPr>
          <w:b/>
          <w:bCs/>
          <w:i/>
          <w:iCs/>
        </w:rPr>
        <w:t>to ESRS</w:t>
      </w:r>
      <w:r w:rsidRPr="00263F90">
        <w:rPr>
          <w:b/>
          <w:bCs/>
          <w:i/>
          <w:iCs/>
          <w:spacing w:val="-1"/>
        </w:rPr>
        <w:t xml:space="preserve"> </w:t>
      </w:r>
      <w:r w:rsidRPr="00263F90">
        <w:rPr>
          <w:b/>
          <w:bCs/>
          <w:i/>
          <w:iCs/>
        </w:rPr>
        <w:t>2</w:t>
      </w:r>
      <w:r w:rsidRPr="00263F90">
        <w:rPr>
          <w:b/>
          <w:bCs/>
          <w:i/>
          <w:iCs/>
          <w:spacing w:val="-5"/>
        </w:rPr>
        <w:t xml:space="preserve"> </w:t>
      </w:r>
      <w:r w:rsidRPr="00263F90">
        <w:rPr>
          <w:b/>
          <w:bCs/>
          <w:i/>
          <w:iCs/>
        </w:rPr>
        <w:t>GOV-3</w:t>
      </w:r>
      <w:r w:rsidRPr="00263F90">
        <w:rPr>
          <w:b/>
          <w:bCs/>
          <w:i/>
          <w:iCs/>
          <w:spacing w:val="-3"/>
        </w:rPr>
        <w:t xml:space="preserve"> </w:t>
      </w:r>
      <w:r w:rsidRPr="00263F90">
        <w:rPr>
          <w:b/>
          <w:bCs/>
          <w:i/>
          <w:iCs/>
        </w:rPr>
        <w:t>Integration</w:t>
      </w:r>
      <w:r w:rsidRPr="00263F90">
        <w:rPr>
          <w:b/>
          <w:bCs/>
          <w:i/>
          <w:iCs/>
          <w:spacing w:val="-3"/>
        </w:rPr>
        <w:t xml:space="preserve"> </w:t>
      </w:r>
      <w:r w:rsidRPr="00263F90">
        <w:rPr>
          <w:b/>
          <w:bCs/>
          <w:i/>
          <w:iCs/>
        </w:rPr>
        <w:t>of sustainability-related performance in incentive schemes</w:t>
      </w:r>
    </w:p>
    <w:p w14:paraId="131ADC64" w14:textId="77777777" w:rsidR="001431F3" w:rsidRPr="00263F90" w:rsidRDefault="0024388E" w:rsidP="0077056A">
      <w:pPr>
        <w:pStyle w:val="Nagwek4"/>
        <w:tabs>
          <w:tab w:val="left" w:pos="1418"/>
        </w:tabs>
        <w:ind w:left="0" w:right="99"/>
        <w:rPr>
          <w:b/>
          <w:bCs/>
        </w:rPr>
      </w:pPr>
      <w:r w:rsidRPr="00263F90">
        <w:rPr>
          <w:noProof/>
          <w:color w:val="2B579A"/>
          <w:shd w:val="clear" w:color="auto" w:fill="E6E6E6"/>
          <w:lang w:val="en-IE" w:eastAsia="en-IE"/>
        </w:rPr>
        <mc:AlternateContent>
          <mc:Choice Requires="wps">
            <w:drawing>
              <wp:anchor distT="0" distB="0" distL="114300" distR="114300" simplePos="0" relativeHeight="251865088" behindDoc="0" locked="0" layoutInCell="1" allowOverlap="1" wp14:anchorId="131AF006" wp14:editId="131AF007">
                <wp:simplePos x="0" y="0"/>
                <wp:positionH relativeFrom="column">
                  <wp:posOffset>0</wp:posOffset>
                </wp:positionH>
                <wp:positionV relativeFrom="paragraph">
                  <wp:posOffset>0</wp:posOffset>
                </wp:positionV>
                <wp:extent cx="5745480" cy="0"/>
                <wp:effectExtent l="0" t="0" r="0" b="0"/>
                <wp:wrapNone/>
                <wp:docPr id="1215329155" name="Straight Connector 1215329155"/>
                <wp:cNvGraphicFramePr/>
                <a:graphic xmlns:a="http://schemas.openxmlformats.org/drawingml/2006/main">
                  <a:graphicData uri="http://schemas.microsoft.com/office/word/2010/wordprocessingShape">
                    <wps:wsp>
                      <wps:cNvCnPr/>
                      <wps:spPr>
                        <a:xfrm>
                          <a:off x="0" y="0"/>
                          <a:ext cx="5745480" cy="0"/>
                        </a:xfrm>
                        <a:prstGeom prst="line">
                          <a:avLst/>
                        </a:prstGeom>
                        <a:noFill/>
                        <a:ln w="9525">
                          <a:solidFill>
                            <a:sysClr val="windowText" lastClr="000000"/>
                          </a:solidFill>
                        </a:ln>
                        <a:effectLst/>
                      </wps:spPr>
                      <wps:bodyPr/>
                    </wps:wsp>
                  </a:graphicData>
                </a:graphic>
              </wp:anchor>
            </w:drawing>
          </mc:Choice>
          <mc:Fallback>
            <w:pict>
              <v:line w14:anchorId="34E852CD" id="Straight Connector 1215329155"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0,0" to="452.4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" strokecolor="windowText"/>
            </w:pict>
          </mc:Fallback>
        </mc:AlternateContent>
      </w:r>
    </w:p>
    <w:p w14:paraId="131ADC65" w14:textId="77777777" w:rsidR="005E6836" w:rsidRPr="00263F90" w:rsidRDefault="0024388E" w:rsidP="006F1265">
      <w:pPr>
        <w:pStyle w:val="Akapitzlist"/>
        <w:numPr>
          <w:ilvl w:val="0"/>
          <w:numId w:val="2"/>
        </w:numPr>
        <w:tabs>
          <w:tab w:val="left" w:pos="1418"/>
        </w:tabs>
        <w:ind w:left="567" w:right="99" w:hanging="567"/>
        <w:rPr>
          <w:sz w:val="20"/>
          <w:szCs w:val="20"/>
        </w:rPr>
      </w:pPr>
      <w:r w:rsidRPr="00263F90">
        <w:rPr>
          <w:sz w:val="20"/>
          <w:szCs w:val="20"/>
        </w:rPr>
        <w:t xml:space="preserve">The undertaking shall disclose whether and how climate-related considerations are factored into the remuneration of members of the </w:t>
      </w:r>
      <w:r w:rsidRPr="00263F90">
        <w:rPr>
          <w:b/>
          <w:i/>
          <w:sz w:val="20"/>
          <w:szCs w:val="20"/>
        </w:rPr>
        <w:t>administrative, management and supervisory bodies</w:t>
      </w:r>
      <w:r w:rsidRPr="00263F90">
        <w:rPr>
          <w:sz w:val="20"/>
          <w:szCs w:val="20"/>
        </w:rPr>
        <w:t xml:space="preserve">, including if their performance has been assessed against the </w:t>
      </w:r>
      <w:r w:rsidRPr="00263F90">
        <w:rPr>
          <w:b/>
          <w:i/>
          <w:sz w:val="20"/>
          <w:szCs w:val="20"/>
        </w:rPr>
        <w:t>GHG</w:t>
      </w:r>
      <w:r w:rsidRPr="00263F90">
        <w:rPr>
          <w:sz w:val="20"/>
          <w:szCs w:val="20"/>
        </w:rPr>
        <w:t xml:space="preserve"> </w:t>
      </w:r>
      <w:r w:rsidRPr="00263F90">
        <w:rPr>
          <w:b/>
          <w:i/>
          <w:sz w:val="20"/>
          <w:szCs w:val="20"/>
        </w:rPr>
        <w:t>emission reduction targets</w:t>
      </w:r>
      <w:r w:rsidRPr="00263F90">
        <w:rPr>
          <w:sz w:val="20"/>
          <w:szCs w:val="20"/>
        </w:rPr>
        <w:t xml:space="preserve"> </w:t>
      </w:r>
      <w:r w:rsidRPr="00263F90">
        <w:rPr>
          <w:sz w:val="20"/>
          <w:szCs w:val="20"/>
        </w:rPr>
        <w:lastRenderedPageBreak/>
        <w:t>reported under Disclosure Requirement E1-4 and the percentage of the remuneration recognised in the current period that is linked to climate related considerations, with an explanation of what the climate considerations are.</w:t>
      </w:r>
    </w:p>
    <w:p w14:paraId="131ADC66" w14:textId="77777777" w:rsidR="0024688A" w:rsidRPr="00263F90" w:rsidRDefault="00000000" w:rsidP="0077056A">
      <w:pPr>
        <w:pStyle w:val="Akapitzlist"/>
        <w:tabs>
          <w:tab w:val="left" w:pos="1418"/>
        </w:tabs>
        <w:ind w:left="567" w:right="99" w:hanging="567"/>
        <w:rPr>
          <w:sz w:val="20"/>
        </w:rPr>
      </w:pPr>
    </w:p>
    <w:p w14:paraId="131ADC67" w14:textId="77777777" w:rsidR="005E6836" w:rsidRPr="00263F90" w:rsidRDefault="0024388E" w:rsidP="0077056A">
      <w:pPr>
        <w:pStyle w:val="Nagwek3"/>
        <w:tabs>
          <w:tab w:val="left" w:pos="1418"/>
        </w:tabs>
        <w:ind w:left="567" w:right="99" w:firstLine="0"/>
      </w:pPr>
      <w:r w:rsidRPr="00263F90">
        <w:rPr>
          <w:spacing w:val="-2"/>
          <w:u w:val="single"/>
        </w:rPr>
        <w:t>Strategy</w:t>
      </w:r>
    </w:p>
    <w:p w14:paraId="131ADC68" w14:textId="77777777" w:rsidR="005E6836" w:rsidRPr="00263F90" w:rsidRDefault="0024388E" w:rsidP="0077056A">
      <w:pPr>
        <w:pStyle w:val="Nagwek4"/>
        <w:tabs>
          <w:tab w:val="left" w:pos="1418"/>
        </w:tabs>
        <w:spacing w:before="94"/>
        <w:ind w:left="0" w:right="99"/>
        <w:rPr>
          <w:b/>
          <w:i/>
          <w:iCs/>
        </w:rPr>
      </w:pPr>
      <w:r w:rsidRPr="00263F90">
        <w:rPr>
          <w:b/>
          <w:i/>
          <w:noProof/>
          <w:color w:val="2B579A"/>
          <w:shd w:val="clear" w:color="auto" w:fill="E6E6E6"/>
          <w:lang w:val="en-IE" w:eastAsia="en-IE"/>
        </w:rPr>
        <mc:AlternateContent>
          <mc:Choice Requires="wps">
            <w:drawing>
              <wp:anchor distT="0" distB="0" distL="0" distR="0" simplePos="0" relativeHeight="251769856" behindDoc="1" locked="0" layoutInCell="1" allowOverlap="1" wp14:anchorId="131AF008" wp14:editId="131AF009">
                <wp:simplePos x="0" y="0"/>
                <wp:positionH relativeFrom="page">
                  <wp:posOffset>882650</wp:posOffset>
                </wp:positionH>
                <wp:positionV relativeFrom="paragraph">
                  <wp:posOffset>231775</wp:posOffset>
                </wp:positionV>
                <wp:extent cx="5653405" cy="6350"/>
                <wp:effectExtent l="0" t="0" r="0" b="0"/>
                <wp:wrapTopAndBottom/>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272CF96" id="Rectangle 295" o:spid="_x0000_s1026" style="position:absolute;margin-left:69.5pt;margin-top:18.25pt;width:445.15pt;height:.5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" fillcolor="black" stroked="f">
                <w10:wrap type="topAndBottom" anchorx="page"/>
              </v:rect>
            </w:pict>
          </mc:Fallback>
        </mc:AlternateContent>
      </w:r>
      <w:r w:rsidRPr="00263F90">
        <w:rPr>
          <w:b/>
          <w:i/>
          <w:iCs/>
        </w:rPr>
        <w:t>Disclosure</w:t>
      </w:r>
      <w:r w:rsidRPr="00263F90">
        <w:rPr>
          <w:b/>
          <w:i/>
          <w:iCs/>
          <w:spacing w:val="-9"/>
        </w:rPr>
        <w:t xml:space="preserve"> </w:t>
      </w:r>
      <w:r w:rsidRPr="00263F90">
        <w:rPr>
          <w:b/>
          <w:i/>
          <w:iCs/>
        </w:rPr>
        <w:t>Requirement</w:t>
      </w:r>
      <w:r w:rsidRPr="00263F90">
        <w:rPr>
          <w:b/>
          <w:i/>
          <w:iCs/>
          <w:spacing w:val="-4"/>
        </w:rPr>
        <w:t xml:space="preserve"> </w:t>
      </w:r>
      <w:r w:rsidRPr="00263F90">
        <w:rPr>
          <w:b/>
          <w:i/>
          <w:iCs/>
        </w:rPr>
        <w:t>E1-1</w:t>
      </w:r>
      <w:r w:rsidRPr="00263F90">
        <w:rPr>
          <w:b/>
          <w:i/>
          <w:iCs/>
          <w:spacing w:val="-7"/>
        </w:rPr>
        <w:t xml:space="preserve"> </w:t>
      </w:r>
      <w:r w:rsidRPr="00263F90">
        <w:rPr>
          <w:b/>
          <w:i/>
          <w:iCs/>
        </w:rPr>
        <w:t>–</w:t>
      </w:r>
      <w:r w:rsidRPr="00263F90">
        <w:rPr>
          <w:b/>
          <w:i/>
          <w:iCs/>
          <w:spacing w:val="-5"/>
        </w:rPr>
        <w:t xml:space="preserve"> </w:t>
      </w:r>
      <w:r w:rsidRPr="00263F90">
        <w:rPr>
          <w:b/>
          <w:i/>
          <w:iCs/>
        </w:rPr>
        <w:t>Transition</w:t>
      </w:r>
      <w:r w:rsidRPr="00263F90">
        <w:rPr>
          <w:b/>
          <w:i/>
          <w:iCs/>
          <w:spacing w:val="-6"/>
        </w:rPr>
        <w:t xml:space="preserve"> </w:t>
      </w:r>
      <w:r w:rsidRPr="00263F90">
        <w:rPr>
          <w:b/>
          <w:i/>
          <w:iCs/>
        </w:rPr>
        <w:t>plan</w:t>
      </w:r>
      <w:r w:rsidRPr="00263F90">
        <w:rPr>
          <w:b/>
          <w:i/>
          <w:iCs/>
          <w:spacing w:val="-5"/>
        </w:rPr>
        <w:t xml:space="preserve"> </w:t>
      </w:r>
      <w:r w:rsidRPr="00263F90">
        <w:rPr>
          <w:b/>
          <w:i/>
          <w:iCs/>
        </w:rPr>
        <w:t>for</w:t>
      </w:r>
      <w:r w:rsidRPr="00263F90">
        <w:rPr>
          <w:b/>
          <w:i/>
          <w:iCs/>
          <w:spacing w:val="-7"/>
        </w:rPr>
        <w:t xml:space="preserve"> </w:t>
      </w:r>
      <w:r w:rsidRPr="00263F90">
        <w:rPr>
          <w:b/>
          <w:i/>
          <w:iCs/>
        </w:rPr>
        <w:t>climate</w:t>
      </w:r>
      <w:r w:rsidRPr="00263F90">
        <w:rPr>
          <w:b/>
          <w:i/>
          <w:iCs/>
          <w:spacing w:val="-5"/>
        </w:rPr>
        <w:t xml:space="preserve"> </w:t>
      </w:r>
      <w:r w:rsidRPr="00263F90">
        <w:rPr>
          <w:b/>
          <w:i/>
          <w:iCs/>
        </w:rPr>
        <w:t>change</w:t>
      </w:r>
      <w:r w:rsidRPr="00263F90">
        <w:rPr>
          <w:b/>
          <w:i/>
          <w:iCs/>
          <w:spacing w:val="-6"/>
        </w:rPr>
        <w:t xml:space="preserve"> </w:t>
      </w:r>
      <w:r w:rsidRPr="00263F90">
        <w:rPr>
          <w:b/>
          <w:i/>
          <w:iCs/>
          <w:spacing w:val="-2"/>
        </w:rPr>
        <w:t>mitigation</w:t>
      </w:r>
    </w:p>
    <w:p w14:paraId="131ADC69" w14:textId="77777777" w:rsidR="005E6836" w:rsidRPr="00263F90" w:rsidRDefault="0024388E" w:rsidP="006F1265">
      <w:pPr>
        <w:pStyle w:val="Akapitzlist"/>
        <w:numPr>
          <w:ilvl w:val="0"/>
          <w:numId w:val="2"/>
        </w:numPr>
        <w:tabs>
          <w:tab w:val="left" w:pos="1418"/>
        </w:tabs>
        <w:ind w:left="567" w:right="99" w:hanging="567"/>
        <w:jc w:val="left"/>
        <w:rPr>
          <w:sz w:val="20"/>
          <w:szCs w:val="20"/>
        </w:rPr>
      </w:pPr>
      <w:r w:rsidRPr="00263F90">
        <w:rPr>
          <w:b/>
          <w:bCs/>
          <w:sz w:val="20"/>
          <w:szCs w:val="20"/>
        </w:rPr>
        <w:t>The</w:t>
      </w:r>
      <w:r w:rsidRPr="00263F90">
        <w:rPr>
          <w:b/>
          <w:bCs/>
          <w:spacing w:val="-8"/>
          <w:sz w:val="20"/>
          <w:szCs w:val="20"/>
        </w:rPr>
        <w:t xml:space="preserve"> </w:t>
      </w:r>
      <w:r w:rsidRPr="00263F90">
        <w:rPr>
          <w:b/>
          <w:bCs/>
          <w:sz w:val="20"/>
          <w:szCs w:val="20"/>
        </w:rPr>
        <w:t>undertaking</w:t>
      </w:r>
      <w:r w:rsidRPr="00263F90">
        <w:rPr>
          <w:b/>
          <w:bCs/>
          <w:spacing w:val="-5"/>
          <w:sz w:val="20"/>
          <w:szCs w:val="20"/>
        </w:rPr>
        <w:t xml:space="preserve"> </w:t>
      </w:r>
      <w:r w:rsidRPr="00263F90">
        <w:rPr>
          <w:b/>
          <w:bCs/>
          <w:sz w:val="20"/>
          <w:szCs w:val="20"/>
        </w:rPr>
        <w:t>shall</w:t>
      </w:r>
      <w:r w:rsidRPr="00263F90">
        <w:rPr>
          <w:b/>
          <w:bCs/>
          <w:spacing w:val="-8"/>
          <w:sz w:val="20"/>
          <w:szCs w:val="20"/>
        </w:rPr>
        <w:t xml:space="preserve"> </w:t>
      </w:r>
      <w:r w:rsidRPr="00263F90">
        <w:rPr>
          <w:b/>
          <w:bCs/>
          <w:sz w:val="20"/>
          <w:szCs w:val="20"/>
        </w:rPr>
        <w:t>disclose</w:t>
      </w:r>
      <w:r w:rsidRPr="00263F90">
        <w:rPr>
          <w:b/>
          <w:bCs/>
          <w:spacing w:val="-8"/>
          <w:sz w:val="20"/>
          <w:szCs w:val="20"/>
        </w:rPr>
        <w:t xml:space="preserve"> </w:t>
      </w:r>
      <w:r w:rsidRPr="00263F90">
        <w:rPr>
          <w:b/>
          <w:bCs/>
          <w:sz w:val="20"/>
          <w:szCs w:val="20"/>
        </w:rPr>
        <w:t>its</w:t>
      </w:r>
      <w:r w:rsidRPr="00263F90">
        <w:rPr>
          <w:b/>
          <w:bCs/>
          <w:spacing w:val="-6"/>
          <w:sz w:val="20"/>
          <w:szCs w:val="20"/>
        </w:rPr>
        <w:t xml:space="preserve"> </w:t>
      </w:r>
      <w:r w:rsidRPr="00263F90">
        <w:rPr>
          <w:b/>
          <w:bCs/>
          <w:i/>
          <w:iCs/>
          <w:sz w:val="20"/>
          <w:szCs w:val="20"/>
        </w:rPr>
        <w:t>transition</w:t>
      </w:r>
      <w:r w:rsidRPr="00263F90">
        <w:rPr>
          <w:b/>
          <w:bCs/>
          <w:i/>
          <w:iCs/>
          <w:spacing w:val="-6"/>
          <w:sz w:val="20"/>
          <w:szCs w:val="20"/>
        </w:rPr>
        <w:t xml:space="preserve"> </w:t>
      </w:r>
      <w:r w:rsidRPr="00263F90">
        <w:rPr>
          <w:b/>
          <w:bCs/>
          <w:i/>
          <w:iCs/>
          <w:sz w:val="20"/>
          <w:szCs w:val="20"/>
        </w:rPr>
        <w:t>plan</w:t>
      </w:r>
      <w:r w:rsidRPr="00263F90">
        <w:rPr>
          <w:b/>
          <w:bCs/>
          <w:spacing w:val="-7"/>
          <w:sz w:val="20"/>
          <w:szCs w:val="20"/>
        </w:rPr>
        <w:t xml:space="preserve"> </w:t>
      </w:r>
      <w:r w:rsidRPr="00263F90">
        <w:rPr>
          <w:b/>
          <w:bCs/>
          <w:sz w:val="20"/>
          <w:szCs w:val="20"/>
        </w:rPr>
        <w:t>for</w:t>
      </w:r>
      <w:r w:rsidRPr="00263F90">
        <w:rPr>
          <w:b/>
          <w:bCs/>
          <w:spacing w:val="-8"/>
          <w:sz w:val="20"/>
          <w:szCs w:val="20"/>
        </w:rPr>
        <w:t xml:space="preserve"> </w:t>
      </w:r>
      <w:r w:rsidRPr="00263F90">
        <w:rPr>
          <w:b/>
          <w:bCs/>
          <w:i/>
          <w:iCs/>
          <w:sz w:val="20"/>
          <w:szCs w:val="20"/>
        </w:rPr>
        <w:t>climate</w:t>
      </w:r>
      <w:r w:rsidRPr="00263F90">
        <w:rPr>
          <w:b/>
          <w:bCs/>
          <w:i/>
          <w:iCs/>
          <w:spacing w:val="-7"/>
          <w:sz w:val="20"/>
          <w:szCs w:val="20"/>
        </w:rPr>
        <w:t xml:space="preserve"> </w:t>
      </w:r>
      <w:r w:rsidRPr="00263F90">
        <w:rPr>
          <w:b/>
          <w:bCs/>
          <w:i/>
          <w:iCs/>
          <w:sz w:val="20"/>
          <w:szCs w:val="20"/>
        </w:rPr>
        <w:t>change</w:t>
      </w:r>
      <w:r w:rsidRPr="00263F90">
        <w:rPr>
          <w:b/>
          <w:bCs/>
          <w:i/>
          <w:iCs/>
          <w:spacing w:val="-8"/>
          <w:sz w:val="20"/>
          <w:szCs w:val="20"/>
        </w:rPr>
        <w:t xml:space="preserve"> </w:t>
      </w:r>
      <w:r w:rsidRPr="00263F90">
        <w:rPr>
          <w:b/>
          <w:bCs/>
          <w:i/>
          <w:iCs/>
          <w:spacing w:val="-2"/>
          <w:sz w:val="20"/>
          <w:szCs w:val="20"/>
        </w:rPr>
        <w:t>mitigatio</w:t>
      </w:r>
      <w:r w:rsidRPr="00263F90">
        <w:rPr>
          <w:b/>
          <w:bCs/>
          <w:spacing w:val="-2"/>
          <w:sz w:val="20"/>
          <w:szCs w:val="20"/>
        </w:rPr>
        <w:t>n</w:t>
      </w:r>
      <w:r>
        <w:rPr>
          <w:rStyle w:val="Odwoanieprzypisudolnego"/>
          <w:spacing w:val="-2"/>
          <w:sz w:val="20"/>
          <w:szCs w:val="20"/>
        </w:rPr>
        <w:footnoteReference w:id="2"/>
      </w:r>
    </w:p>
    <w:p w14:paraId="131ADC6A" w14:textId="77777777" w:rsidR="005E6836" w:rsidRPr="00263F90" w:rsidRDefault="0024388E" w:rsidP="006F1265">
      <w:pPr>
        <w:pStyle w:val="Akapitzlist"/>
        <w:numPr>
          <w:ilvl w:val="0"/>
          <w:numId w:val="2"/>
        </w:numPr>
        <w:tabs>
          <w:tab w:val="left" w:pos="1418"/>
        </w:tabs>
        <w:spacing w:before="120"/>
        <w:ind w:left="567" w:right="99" w:hanging="567"/>
        <w:rPr>
          <w:sz w:val="20"/>
        </w:rPr>
      </w:pPr>
      <w:r w:rsidRPr="00263F90">
        <w:rPr>
          <w:sz w:val="20"/>
          <w:szCs w:val="20"/>
        </w:rPr>
        <w:t>The objective of this Disclosure Requirement is to enable an understanding of the undertaking’s past, current, and future mitigation efforts to ensure that its strategy and business</w:t>
      </w:r>
      <w:r w:rsidRPr="00263F90">
        <w:rPr>
          <w:spacing w:val="-3"/>
          <w:sz w:val="20"/>
          <w:szCs w:val="20"/>
        </w:rPr>
        <w:t xml:space="preserve"> </w:t>
      </w:r>
      <w:r w:rsidRPr="00263F90">
        <w:rPr>
          <w:sz w:val="20"/>
          <w:szCs w:val="20"/>
        </w:rPr>
        <w:t>model</w:t>
      </w:r>
      <w:r w:rsidRPr="00263F90">
        <w:rPr>
          <w:spacing w:val="-3"/>
          <w:sz w:val="20"/>
          <w:szCs w:val="20"/>
        </w:rPr>
        <w:t xml:space="preserve"> </w:t>
      </w:r>
      <w:r w:rsidRPr="00263F90">
        <w:rPr>
          <w:sz w:val="20"/>
          <w:szCs w:val="20"/>
        </w:rPr>
        <w:t>are</w:t>
      </w:r>
      <w:r w:rsidRPr="00263F90">
        <w:rPr>
          <w:spacing w:val="-4"/>
          <w:sz w:val="20"/>
          <w:szCs w:val="20"/>
        </w:rPr>
        <w:t xml:space="preserve"> </w:t>
      </w:r>
      <w:r w:rsidRPr="00263F90">
        <w:rPr>
          <w:sz w:val="20"/>
          <w:szCs w:val="20"/>
        </w:rPr>
        <w:t>compatible</w:t>
      </w:r>
      <w:r w:rsidRPr="00263F90">
        <w:rPr>
          <w:spacing w:val="-4"/>
          <w:sz w:val="20"/>
          <w:szCs w:val="20"/>
        </w:rPr>
        <w:t xml:space="preserve"> </w:t>
      </w:r>
      <w:r w:rsidRPr="00263F90">
        <w:rPr>
          <w:sz w:val="20"/>
          <w:szCs w:val="20"/>
        </w:rPr>
        <w:t>with</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sz w:val="20"/>
          <w:szCs w:val="20"/>
        </w:rPr>
        <w:t>transition</w:t>
      </w:r>
      <w:r w:rsidRPr="00263F90">
        <w:rPr>
          <w:spacing w:val="-4"/>
          <w:sz w:val="20"/>
          <w:szCs w:val="20"/>
        </w:rPr>
        <w:t xml:space="preserve"> </w:t>
      </w:r>
      <w:r w:rsidRPr="00263F90">
        <w:rPr>
          <w:sz w:val="20"/>
          <w:szCs w:val="20"/>
        </w:rPr>
        <w:t>to</w:t>
      </w:r>
      <w:r w:rsidRPr="00263F90">
        <w:rPr>
          <w:spacing w:val="-2"/>
          <w:sz w:val="20"/>
          <w:szCs w:val="20"/>
        </w:rPr>
        <w:t xml:space="preserve"> </w:t>
      </w:r>
      <w:r w:rsidRPr="00263F90">
        <w:rPr>
          <w:sz w:val="20"/>
          <w:szCs w:val="20"/>
        </w:rPr>
        <w:t>a</w:t>
      </w:r>
      <w:r w:rsidRPr="00263F90">
        <w:rPr>
          <w:spacing w:val="-5"/>
          <w:sz w:val="20"/>
          <w:szCs w:val="20"/>
        </w:rPr>
        <w:t xml:space="preserve"> </w:t>
      </w:r>
      <w:r w:rsidRPr="00263F90">
        <w:rPr>
          <w:sz w:val="20"/>
          <w:szCs w:val="20"/>
        </w:rPr>
        <w:t>sustainable</w:t>
      </w:r>
      <w:r w:rsidRPr="00263F90">
        <w:rPr>
          <w:spacing w:val="-4"/>
          <w:sz w:val="20"/>
          <w:szCs w:val="20"/>
        </w:rPr>
        <w:t xml:space="preserve"> </w:t>
      </w:r>
      <w:r w:rsidRPr="00263F90">
        <w:rPr>
          <w:sz w:val="20"/>
          <w:szCs w:val="20"/>
        </w:rPr>
        <w:t>economy,</w:t>
      </w:r>
      <w:r w:rsidRPr="00263F90">
        <w:rPr>
          <w:spacing w:val="-4"/>
          <w:sz w:val="20"/>
          <w:szCs w:val="20"/>
        </w:rPr>
        <w:t xml:space="preserve"> </w:t>
      </w:r>
      <w:r w:rsidRPr="00263F90">
        <w:rPr>
          <w:sz w:val="20"/>
          <w:szCs w:val="20"/>
        </w:rPr>
        <w:t>and</w:t>
      </w:r>
      <w:r w:rsidRPr="00263F90">
        <w:rPr>
          <w:spacing w:val="-4"/>
          <w:sz w:val="20"/>
          <w:szCs w:val="20"/>
        </w:rPr>
        <w:t xml:space="preserve"> </w:t>
      </w:r>
      <w:r w:rsidRPr="00263F90">
        <w:rPr>
          <w:sz w:val="20"/>
          <w:szCs w:val="20"/>
        </w:rPr>
        <w:t>with</w:t>
      </w:r>
      <w:r w:rsidRPr="00263F90">
        <w:rPr>
          <w:spacing w:val="-2"/>
          <w:sz w:val="20"/>
          <w:szCs w:val="20"/>
        </w:rPr>
        <w:t xml:space="preserve"> </w:t>
      </w:r>
      <w:r w:rsidRPr="00263F90">
        <w:rPr>
          <w:sz w:val="20"/>
          <w:szCs w:val="20"/>
        </w:rPr>
        <w:t>the limiting</w:t>
      </w:r>
      <w:r w:rsidRPr="00263F90">
        <w:rPr>
          <w:spacing w:val="-4"/>
          <w:sz w:val="20"/>
          <w:szCs w:val="20"/>
        </w:rPr>
        <w:t xml:space="preserve"> </w:t>
      </w:r>
      <w:r w:rsidRPr="00263F90">
        <w:rPr>
          <w:sz w:val="20"/>
          <w:szCs w:val="20"/>
        </w:rPr>
        <w:t>of</w:t>
      </w:r>
      <w:r w:rsidRPr="00263F90">
        <w:rPr>
          <w:spacing w:val="-6"/>
          <w:sz w:val="20"/>
          <w:szCs w:val="20"/>
        </w:rPr>
        <w:t xml:space="preserve"> </w:t>
      </w:r>
      <w:r w:rsidRPr="00263F90">
        <w:rPr>
          <w:sz w:val="20"/>
          <w:szCs w:val="20"/>
        </w:rPr>
        <w:t>global</w:t>
      </w:r>
      <w:r w:rsidRPr="00263F90">
        <w:rPr>
          <w:spacing w:val="-4"/>
          <w:sz w:val="20"/>
          <w:szCs w:val="20"/>
        </w:rPr>
        <w:t xml:space="preserve"> </w:t>
      </w:r>
      <w:r w:rsidRPr="00263F90">
        <w:rPr>
          <w:sz w:val="20"/>
          <w:szCs w:val="20"/>
        </w:rPr>
        <w:t>warming</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1.5</w:t>
      </w:r>
      <w:r w:rsidRPr="00263F90">
        <w:rPr>
          <w:spacing w:val="-3"/>
          <w:sz w:val="20"/>
          <w:szCs w:val="20"/>
        </w:rPr>
        <w:t xml:space="preserve"> </w:t>
      </w:r>
      <w:r w:rsidRPr="00263F90">
        <w:rPr>
          <w:sz w:val="20"/>
          <w:szCs w:val="20"/>
        </w:rPr>
        <w:t>°C</w:t>
      </w:r>
      <w:r w:rsidRPr="00263F90">
        <w:rPr>
          <w:spacing w:val="-3"/>
          <w:sz w:val="20"/>
          <w:szCs w:val="20"/>
        </w:rPr>
        <w:t xml:space="preserve"> </w:t>
      </w:r>
      <w:r w:rsidRPr="00263F90">
        <w:rPr>
          <w:sz w:val="20"/>
          <w:szCs w:val="20"/>
        </w:rPr>
        <w:t>in</w:t>
      </w:r>
      <w:r w:rsidRPr="00263F90">
        <w:rPr>
          <w:spacing w:val="-3"/>
          <w:sz w:val="20"/>
          <w:szCs w:val="20"/>
        </w:rPr>
        <w:t xml:space="preserve"> </w:t>
      </w:r>
      <w:r w:rsidRPr="00263F90">
        <w:rPr>
          <w:sz w:val="20"/>
          <w:szCs w:val="20"/>
        </w:rPr>
        <w:t>line</w:t>
      </w:r>
      <w:r w:rsidRPr="00263F90">
        <w:rPr>
          <w:spacing w:val="-6"/>
          <w:sz w:val="20"/>
          <w:szCs w:val="20"/>
        </w:rPr>
        <w:t xml:space="preserve"> </w:t>
      </w:r>
      <w:r w:rsidRPr="00263F90">
        <w:rPr>
          <w:sz w:val="20"/>
          <w:szCs w:val="20"/>
        </w:rPr>
        <w:t>with</w:t>
      </w:r>
      <w:r w:rsidRPr="00263F90">
        <w:rPr>
          <w:spacing w:val="-6"/>
          <w:sz w:val="20"/>
          <w:szCs w:val="20"/>
        </w:rPr>
        <w:t xml:space="preserve"> </w:t>
      </w:r>
      <w:r w:rsidRPr="00263F90">
        <w:rPr>
          <w:sz w:val="20"/>
          <w:szCs w:val="20"/>
        </w:rPr>
        <w:t>the</w:t>
      </w:r>
      <w:r w:rsidRPr="00263F90">
        <w:rPr>
          <w:spacing w:val="-4"/>
          <w:sz w:val="20"/>
          <w:szCs w:val="20"/>
        </w:rPr>
        <w:t xml:space="preserve"> </w:t>
      </w:r>
      <w:r w:rsidRPr="00263F90">
        <w:rPr>
          <w:sz w:val="20"/>
          <w:szCs w:val="20"/>
        </w:rPr>
        <w:t>Paris</w:t>
      </w:r>
      <w:r w:rsidRPr="00263F90">
        <w:rPr>
          <w:spacing w:val="-4"/>
          <w:sz w:val="20"/>
          <w:szCs w:val="20"/>
        </w:rPr>
        <w:t xml:space="preserve"> </w:t>
      </w:r>
      <w:r w:rsidRPr="00263F90">
        <w:rPr>
          <w:sz w:val="20"/>
          <w:szCs w:val="20"/>
        </w:rPr>
        <w:t>Agreement</w:t>
      </w:r>
      <w:r w:rsidRPr="00263F90">
        <w:rPr>
          <w:spacing w:val="-4"/>
          <w:sz w:val="20"/>
          <w:szCs w:val="20"/>
        </w:rPr>
        <w:t xml:space="preserve"> </w:t>
      </w:r>
      <w:r w:rsidRPr="00263F90">
        <w:rPr>
          <w:sz w:val="20"/>
          <w:szCs w:val="20"/>
        </w:rPr>
        <w:t>and</w:t>
      </w:r>
      <w:r w:rsidRPr="00263F90">
        <w:rPr>
          <w:spacing w:val="-6"/>
          <w:sz w:val="20"/>
          <w:szCs w:val="20"/>
        </w:rPr>
        <w:t xml:space="preserve"> </w:t>
      </w:r>
      <w:r w:rsidRPr="00263F90">
        <w:rPr>
          <w:sz w:val="20"/>
          <w:szCs w:val="20"/>
        </w:rPr>
        <w:t>with</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objective</w:t>
      </w:r>
      <w:r w:rsidRPr="00263F90">
        <w:rPr>
          <w:spacing w:val="-6"/>
          <w:sz w:val="20"/>
          <w:szCs w:val="20"/>
        </w:rPr>
        <w:t xml:space="preserve"> </w:t>
      </w:r>
      <w:r w:rsidRPr="00263F90">
        <w:rPr>
          <w:sz w:val="20"/>
          <w:szCs w:val="20"/>
        </w:rPr>
        <w:t>of achieving</w:t>
      </w:r>
      <w:r w:rsidRPr="00263F90">
        <w:rPr>
          <w:spacing w:val="-12"/>
          <w:sz w:val="20"/>
          <w:szCs w:val="20"/>
        </w:rPr>
        <w:t xml:space="preserve"> </w:t>
      </w:r>
      <w:r w:rsidRPr="00263F90">
        <w:rPr>
          <w:sz w:val="20"/>
          <w:szCs w:val="20"/>
        </w:rPr>
        <w:t>climate</w:t>
      </w:r>
      <w:r w:rsidRPr="00263F90">
        <w:rPr>
          <w:spacing w:val="-9"/>
          <w:sz w:val="20"/>
          <w:szCs w:val="20"/>
        </w:rPr>
        <w:t xml:space="preserve"> </w:t>
      </w:r>
      <w:r w:rsidRPr="00263F90">
        <w:rPr>
          <w:sz w:val="20"/>
          <w:szCs w:val="20"/>
        </w:rPr>
        <w:t>neutrality</w:t>
      </w:r>
      <w:r w:rsidRPr="00263F90">
        <w:rPr>
          <w:spacing w:val="-8"/>
          <w:sz w:val="20"/>
          <w:szCs w:val="20"/>
        </w:rPr>
        <w:t xml:space="preserve"> </w:t>
      </w:r>
      <w:r w:rsidRPr="00263F90">
        <w:rPr>
          <w:sz w:val="20"/>
          <w:szCs w:val="20"/>
        </w:rPr>
        <w:t>by</w:t>
      </w:r>
      <w:r w:rsidRPr="00263F90">
        <w:rPr>
          <w:spacing w:val="-10"/>
          <w:sz w:val="20"/>
          <w:szCs w:val="20"/>
        </w:rPr>
        <w:t xml:space="preserve"> </w:t>
      </w:r>
      <w:r w:rsidRPr="00263F90">
        <w:rPr>
          <w:sz w:val="20"/>
          <w:szCs w:val="20"/>
        </w:rPr>
        <w:t>2050</w:t>
      </w:r>
      <w:r w:rsidRPr="00263F90">
        <w:rPr>
          <w:spacing w:val="-11"/>
          <w:sz w:val="20"/>
          <w:szCs w:val="20"/>
        </w:rPr>
        <w:t xml:space="preserve"> </w:t>
      </w:r>
      <w:r w:rsidRPr="00263F90">
        <w:rPr>
          <w:sz w:val="20"/>
          <w:szCs w:val="20"/>
        </w:rPr>
        <w:t>and,</w:t>
      </w:r>
      <w:r w:rsidRPr="00263F90">
        <w:rPr>
          <w:spacing w:val="-11"/>
          <w:sz w:val="20"/>
          <w:szCs w:val="20"/>
        </w:rPr>
        <w:t xml:space="preserve"> </w:t>
      </w:r>
      <w:r w:rsidRPr="00263F90">
        <w:rPr>
          <w:sz w:val="20"/>
          <w:szCs w:val="20"/>
        </w:rPr>
        <w:t>where</w:t>
      </w:r>
      <w:r w:rsidRPr="00263F90">
        <w:rPr>
          <w:spacing w:val="-12"/>
          <w:sz w:val="20"/>
          <w:szCs w:val="20"/>
        </w:rPr>
        <w:t xml:space="preserve"> </w:t>
      </w:r>
      <w:r w:rsidRPr="00263F90">
        <w:rPr>
          <w:sz w:val="20"/>
          <w:szCs w:val="20"/>
        </w:rPr>
        <w:t>relevant,</w:t>
      </w:r>
      <w:r w:rsidRPr="00263F90">
        <w:rPr>
          <w:spacing w:val="-11"/>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undertaking’s</w:t>
      </w:r>
      <w:r w:rsidRPr="00263F90">
        <w:rPr>
          <w:spacing w:val="-10"/>
          <w:sz w:val="20"/>
          <w:szCs w:val="20"/>
        </w:rPr>
        <w:t xml:space="preserve"> </w:t>
      </w:r>
      <w:r w:rsidRPr="00263F90">
        <w:rPr>
          <w:sz w:val="20"/>
          <w:szCs w:val="20"/>
        </w:rPr>
        <w:t>exposure</w:t>
      </w:r>
      <w:r w:rsidRPr="00263F90">
        <w:rPr>
          <w:spacing w:val="-10"/>
          <w:sz w:val="20"/>
          <w:szCs w:val="20"/>
        </w:rPr>
        <w:t xml:space="preserve"> </w:t>
      </w:r>
      <w:r w:rsidRPr="00263F90">
        <w:rPr>
          <w:sz w:val="20"/>
          <w:szCs w:val="20"/>
        </w:rPr>
        <w:t>to</w:t>
      </w:r>
      <w:r w:rsidRPr="00263F90">
        <w:rPr>
          <w:spacing w:val="-12"/>
          <w:sz w:val="20"/>
          <w:szCs w:val="20"/>
        </w:rPr>
        <w:t xml:space="preserve"> </w:t>
      </w:r>
      <w:r w:rsidRPr="00263F90">
        <w:rPr>
          <w:sz w:val="20"/>
          <w:szCs w:val="20"/>
        </w:rPr>
        <w:t>coal, oil and gas-related activities.</w:t>
      </w:r>
    </w:p>
    <w:p w14:paraId="131ADC6B" w14:textId="77777777" w:rsidR="005E6836" w:rsidRPr="00263F90" w:rsidRDefault="0024388E" w:rsidP="006F1265">
      <w:pPr>
        <w:pStyle w:val="Akapitzlist"/>
        <w:numPr>
          <w:ilvl w:val="0"/>
          <w:numId w:val="2"/>
        </w:numPr>
        <w:tabs>
          <w:tab w:val="left" w:pos="1418"/>
        </w:tabs>
        <w:spacing w:before="121"/>
        <w:ind w:left="567" w:right="99" w:hanging="567"/>
        <w:jc w:val="left"/>
        <w:rPr>
          <w:sz w:val="20"/>
        </w:rPr>
      </w:pPr>
      <w:r w:rsidRPr="00263F90">
        <w:rPr>
          <w:sz w:val="20"/>
          <w:szCs w:val="20"/>
        </w:rPr>
        <w:t>The</w:t>
      </w:r>
      <w:r w:rsidRPr="00263F90">
        <w:rPr>
          <w:spacing w:val="-10"/>
          <w:sz w:val="20"/>
          <w:szCs w:val="20"/>
        </w:rPr>
        <w:t xml:space="preserve"> </w:t>
      </w:r>
      <w:r w:rsidRPr="00263F90">
        <w:rPr>
          <w:sz w:val="20"/>
          <w:szCs w:val="20"/>
        </w:rPr>
        <w:t>information</w:t>
      </w:r>
      <w:r w:rsidRPr="00263F90">
        <w:rPr>
          <w:spacing w:val="-9"/>
          <w:sz w:val="20"/>
          <w:szCs w:val="20"/>
        </w:rPr>
        <w:t xml:space="preserve"> </w:t>
      </w:r>
      <w:r w:rsidRPr="00263F90">
        <w:rPr>
          <w:sz w:val="20"/>
          <w:szCs w:val="20"/>
        </w:rPr>
        <w:t>required</w:t>
      </w:r>
      <w:r w:rsidRPr="00263F90">
        <w:rPr>
          <w:spacing w:val="-9"/>
          <w:sz w:val="20"/>
          <w:szCs w:val="20"/>
        </w:rPr>
        <w:t xml:space="preserve"> </w:t>
      </w:r>
      <w:r w:rsidRPr="00263F90">
        <w:rPr>
          <w:sz w:val="20"/>
          <w:szCs w:val="20"/>
        </w:rPr>
        <w:t>by</w:t>
      </w:r>
      <w:r w:rsidRPr="00263F90">
        <w:rPr>
          <w:spacing w:val="-3"/>
          <w:sz w:val="20"/>
          <w:szCs w:val="20"/>
        </w:rPr>
        <w:t xml:space="preserve"> </w:t>
      </w:r>
      <w:r w:rsidRPr="00263F90">
        <w:rPr>
          <w:sz w:val="20"/>
          <w:szCs w:val="20"/>
        </w:rPr>
        <w:t>paragraph</w:t>
      </w:r>
      <w:r w:rsidRPr="00263F90">
        <w:rPr>
          <w:spacing w:val="-6"/>
          <w:sz w:val="20"/>
          <w:szCs w:val="20"/>
        </w:rPr>
        <w:t xml:space="preserve"> </w:t>
      </w:r>
      <w:hyperlink r:id="rId11" w:anchor="_bookmark6" w:history="1">
        <w:r w:rsidRPr="00263F90">
          <w:rPr>
            <w:rStyle w:val="Hipercze"/>
            <w:color w:val="auto"/>
            <w:sz w:val="20"/>
            <w:szCs w:val="20"/>
            <w:u w:val="none"/>
          </w:rPr>
          <w:t>13</w:t>
        </w:r>
      </w:hyperlink>
      <w:r w:rsidRPr="00263F90">
        <w:rPr>
          <w:spacing w:val="-9"/>
          <w:sz w:val="20"/>
          <w:szCs w:val="20"/>
        </w:rPr>
        <w:t xml:space="preserve"> </w:t>
      </w:r>
      <w:r w:rsidRPr="00263F90">
        <w:rPr>
          <w:sz w:val="20"/>
          <w:szCs w:val="20"/>
        </w:rPr>
        <w:t>shall</w:t>
      </w:r>
      <w:r w:rsidRPr="00263F90">
        <w:rPr>
          <w:spacing w:val="-9"/>
          <w:sz w:val="20"/>
          <w:szCs w:val="20"/>
        </w:rPr>
        <w:t xml:space="preserve"> </w:t>
      </w:r>
      <w:r w:rsidRPr="00263F90">
        <w:rPr>
          <w:spacing w:val="-2"/>
          <w:sz w:val="20"/>
          <w:szCs w:val="20"/>
        </w:rPr>
        <w:t>include:</w:t>
      </w:r>
    </w:p>
    <w:p w14:paraId="131ADC6C" w14:textId="77777777" w:rsidR="005E6836" w:rsidRPr="00263F90" w:rsidRDefault="0024388E" w:rsidP="006F1265">
      <w:pPr>
        <w:pStyle w:val="Akapitzlist"/>
        <w:numPr>
          <w:ilvl w:val="1"/>
          <w:numId w:val="125"/>
        </w:numPr>
        <w:tabs>
          <w:tab w:val="left" w:pos="1418"/>
          <w:tab w:val="left" w:pos="2838"/>
        </w:tabs>
        <w:spacing w:before="142"/>
        <w:ind w:left="1134" w:right="99" w:hanging="567"/>
        <w:rPr>
          <w:sz w:val="20"/>
          <w:szCs w:val="20"/>
        </w:rPr>
      </w:pPr>
      <w:r w:rsidRPr="00263F90">
        <w:rPr>
          <w:sz w:val="20"/>
          <w:szCs w:val="20"/>
        </w:rPr>
        <w:t xml:space="preserve">by reference to </w:t>
      </w:r>
      <w:r w:rsidRPr="00263F90">
        <w:rPr>
          <w:b/>
          <w:i/>
          <w:sz w:val="20"/>
          <w:szCs w:val="20"/>
        </w:rPr>
        <w:t>GHG</w:t>
      </w:r>
      <w:r w:rsidRPr="00263F90">
        <w:rPr>
          <w:sz w:val="20"/>
          <w:szCs w:val="20"/>
        </w:rPr>
        <w:t xml:space="preserve"> </w:t>
      </w:r>
      <w:r w:rsidRPr="00263F90">
        <w:rPr>
          <w:b/>
          <w:i/>
          <w:sz w:val="20"/>
          <w:szCs w:val="20"/>
        </w:rPr>
        <w:t xml:space="preserve">emission reduction targets </w:t>
      </w:r>
      <w:r w:rsidRPr="00263F90">
        <w:rPr>
          <w:sz w:val="20"/>
          <w:szCs w:val="20"/>
        </w:rPr>
        <w:t>(as required by Disclosure Requirement E1-4), an explanation of how the undertaking’s targets are compatible with the limiting of global warming to 1.5°C in line with the Paris Agreement;</w:t>
      </w:r>
    </w:p>
    <w:p w14:paraId="131ADC6D" w14:textId="77777777" w:rsidR="005E6836" w:rsidRPr="00263F90" w:rsidRDefault="0024388E" w:rsidP="006F1265">
      <w:pPr>
        <w:pStyle w:val="Akapitzlist"/>
        <w:numPr>
          <w:ilvl w:val="1"/>
          <w:numId w:val="125"/>
        </w:numPr>
        <w:tabs>
          <w:tab w:val="left" w:pos="1418"/>
          <w:tab w:val="left" w:pos="2838"/>
        </w:tabs>
        <w:spacing w:before="145"/>
        <w:ind w:left="1134" w:right="99" w:hanging="567"/>
        <w:rPr>
          <w:sz w:val="20"/>
          <w:szCs w:val="20"/>
        </w:rPr>
      </w:pPr>
      <w:r w:rsidRPr="00263F90">
        <w:rPr>
          <w:sz w:val="20"/>
          <w:szCs w:val="20"/>
        </w:rPr>
        <w:t xml:space="preserve">by reference to GHG emission reduction targets (as required by Disclosure Requirement E1-4) and the </w:t>
      </w:r>
      <w:r w:rsidRPr="00263F90">
        <w:rPr>
          <w:b/>
          <w:i/>
          <w:sz w:val="20"/>
          <w:szCs w:val="20"/>
        </w:rPr>
        <w:t>climate change mitigation</w:t>
      </w:r>
      <w:r w:rsidRPr="00263F90">
        <w:rPr>
          <w:sz w:val="20"/>
          <w:szCs w:val="20"/>
        </w:rPr>
        <w:t xml:space="preserve"> </w:t>
      </w:r>
      <w:r w:rsidRPr="00263F90">
        <w:rPr>
          <w:b/>
          <w:i/>
          <w:sz w:val="20"/>
          <w:szCs w:val="20"/>
        </w:rPr>
        <w:t>actions</w:t>
      </w:r>
      <w:r w:rsidRPr="00263F90">
        <w:rPr>
          <w:sz w:val="20"/>
          <w:szCs w:val="20"/>
        </w:rPr>
        <w:t xml:space="preserve"> (as required by Disclosure Requirement E1-3), an explanation of the </w:t>
      </w:r>
      <w:r w:rsidRPr="00263F90">
        <w:rPr>
          <w:b/>
          <w:i/>
          <w:sz w:val="20"/>
          <w:szCs w:val="20"/>
        </w:rPr>
        <w:t xml:space="preserve">decarbonisation levers </w:t>
      </w:r>
      <w:r w:rsidRPr="00263F90">
        <w:rPr>
          <w:sz w:val="20"/>
          <w:szCs w:val="20"/>
        </w:rPr>
        <w:t>identified, and key actions planned, including changes in the undertaking’s product and service portfolio and its adoption of new technologies;</w:t>
      </w:r>
    </w:p>
    <w:p w14:paraId="131ADC6E" w14:textId="77777777" w:rsidR="005E6836" w:rsidRPr="00263F90" w:rsidRDefault="0024388E" w:rsidP="006F1265">
      <w:pPr>
        <w:pStyle w:val="Akapitzlist"/>
        <w:numPr>
          <w:ilvl w:val="1"/>
          <w:numId w:val="125"/>
        </w:numPr>
        <w:tabs>
          <w:tab w:val="left" w:pos="1418"/>
          <w:tab w:val="left" w:pos="2838"/>
        </w:tabs>
        <w:spacing w:before="144"/>
        <w:ind w:left="1134" w:right="99" w:hanging="567"/>
        <w:rPr>
          <w:sz w:val="20"/>
          <w:szCs w:val="20"/>
        </w:rPr>
      </w:pPr>
      <w:r w:rsidRPr="00263F90">
        <w:rPr>
          <w:sz w:val="20"/>
          <w:szCs w:val="20"/>
        </w:rPr>
        <w:t xml:space="preserve">by reference to the </w:t>
      </w:r>
      <w:r w:rsidRPr="00263F90">
        <w:rPr>
          <w:b/>
          <w:bCs/>
          <w:i/>
          <w:iCs/>
          <w:sz w:val="20"/>
          <w:szCs w:val="20"/>
        </w:rPr>
        <w:t>climate change mitigation</w:t>
      </w:r>
      <w:r w:rsidRPr="00263F90">
        <w:rPr>
          <w:sz w:val="20"/>
          <w:szCs w:val="20"/>
        </w:rPr>
        <w:t xml:space="preserve"> </w:t>
      </w:r>
      <w:r w:rsidRPr="00263F90">
        <w:rPr>
          <w:b/>
          <w:bCs/>
          <w:i/>
          <w:iCs/>
          <w:sz w:val="20"/>
          <w:szCs w:val="20"/>
        </w:rPr>
        <w:t>actions</w:t>
      </w:r>
      <w:r w:rsidRPr="00263F90">
        <w:rPr>
          <w:sz w:val="20"/>
          <w:szCs w:val="20"/>
        </w:rPr>
        <w:t xml:space="preserve"> (as required by Disclosure Requirement E1-3), an explanation and quantification of the undertaking’s investments and funding supporting the implementation of its </w:t>
      </w:r>
      <w:r w:rsidRPr="00263F90">
        <w:rPr>
          <w:b/>
          <w:bCs/>
          <w:i/>
          <w:iCs/>
          <w:sz w:val="20"/>
          <w:szCs w:val="20"/>
        </w:rPr>
        <w:t>transition plan</w:t>
      </w:r>
      <w:r w:rsidRPr="00263F90">
        <w:rPr>
          <w:sz w:val="20"/>
          <w:szCs w:val="20"/>
        </w:rPr>
        <w:t>;</w:t>
      </w:r>
    </w:p>
    <w:p w14:paraId="131ADC6F" w14:textId="77777777" w:rsidR="005E6836" w:rsidRPr="00263F90" w:rsidRDefault="0024388E" w:rsidP="006F1265">
      <w:pPr>
        <w:pStyle w:val="Akapitzlist"/>
        <w:numPr>
          <w:ilvl w:val="1"/>
          <w:numId w:val="125"/>
        </w:numPr>
        <w:tabs>
          <w:tab w:val="left" w:pos="1418"/>
          <w:tab w:val="left" w:pos="2838"/>
        </w:tabs>
        <w:spacing w:before="143"/>
        <w:ind w:left="1134" w:right="99" w:hanging="567"/>
        <w:rPr>
          <w:sz w:val="20"/>
          <w:szCs w:val="20"/>
        </w:rPr>
      </w:pPr>
      <w:r w:rsidRPr="00263F90">
        <w:rPr>
          <w:sz w:val="20"/>
          <w:szCs w:val="20"/>
        </w:rPr>
        <w:t xml:space="preserve">a qualitative assessment of the potential </w:t>
      </w:r>
      <w:r w:rsidRPr="00263F90">
        <w:rPr>
          <w:b/>
          <w:bCs/>
          <w:i/>
          <w:iCs/>
          <w:sz w:val="20"/>
          <w:szCs w:val="20"/>
        </w:rPr>
        <w:t>locked-in GHG</w:t>
      </w:r>
      <w:r w:rsidRPr="00263F90">
        <w:rPr>
          <w:sz w:val="20"/>
          <w:szCs w:val="20"/>
        </w:rPr>
        <w:t xml:space="preserve"> </w:t>
      </w:r>
      <w:r w:rsidRPr="00263F90">
        <w:rPr>
          <w:b/>
          <w:bCs/>
          <w:i/>
          <w:iCs/>
          <w:sz w:val="20"/>
          <w:szCs w:val="20"/>
        </w:rPr>
        <w:t xml:space="preserve">emissions </w:t>
      </w:r>
      <w:r w:rsidRPr="00263F90">
        <w:rPr>
          <w:sz w:val="20"/>
          <w:szCs w:val="20"/>
        </w:rPr>
        <w:t xml:space="preserve">from the undertaking’s key assets and products. This shall include an explanation of if and how these </w:t>
      </w:r>
      <w:r w:rsidRPr="00263F90">
        <w:rPr>
          <w:b/>
          <w:bCs/>
          <w:i/>
          <w:iCs/>
          <w:sz w:val="20"/>
          <w:szCs w:val="20"/>
        </w:rPr>
        <w:t xml:space="preserve">emissions </w:t>
      </w:r>
      <w:r w:rsidRPr="00263F90">
        <w:rPr>
          <w:sz w:val="20"/>
          <w:szCs w:val="20"/>
        </w:rPr>
        <w:t>may jeopardise the achievement of the undertaking’s GHG emission</w:t>
      </w:r>
      <w:r w:rsidRPr="00263F90">
        <w:rPr>
          <w:spacing w:val="-4"/>
          <w:sz w:val="20"/>
          <w:szCs w:val="20"/>
        </w:rPr>
        <w:t xml:space="preserve"> </w:t>
      </w:r>
      <w:r w:rsidRPr="00263F90">
        <w:rPr>
          <w:sz w:val="20"/>
          <w:szCs w:val="20"/>
        </w:rPr>
        <w:t>reduction</w:t>
      </w:r>
      <w:r w:rsidRPr="00263F90">
        <w:rPr>
          <w:spacing w:val="-2"/>
          <w:sz w:val="20"/>
          <w:szCs w:val="20"/>
        </w:rPr>
        <w:t xml:space="preserve"> </w:t>
      </w:r>
      <w:r w:rsidRPr="00263F90">
        <w:rPr>
          <w:sz w:val="20"/>
          <w:szCs w:val="20"/>
        </w:rPr>
        <w:t>targets</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drive</w:t>
      </w:r>
      <w:r w:rsidRPr="00263F90">
        <w:rPr>
          <w:spacing w:val="-2"/>
          <w:sz w:val="20"/>
          <w:szCs w:val="20"/>
        </w:rPr>
        <w:t xml:space="preserve"> </w:t>
      </w:r>
      <w:r w:rsidRPr="00263F90">
        <w:rPr>
          <w:sz w:val="20"/>
          <w:szCs w:val="20"/>
        </w:rPr>
        <w:t>t</w:t>
      </w:r>
      <w:r w:rsidRPr="00263F90">
        <w:rPr>
          <w:b/>
          <w:bCs/>
          <w:i/>
          <w:iCs/>
          <w:sz w:val="20"/>
          <w:szCs w:val="20"/>
        </w:rPr>
        <w:t>ransition</w:t>
      </w:r>
      <w:r w:rsidRPr="00263F90">
        <w:rPr>
          <w:b/>
          <w:bCs/>
          <w:i/>
          <w:iCs/>
          <w:spacing w:val="-2"/>
          <w:sz w:val="20"/>
          <w:szCs w:val="20"/>
        </w:rPr>
        <w:t xml:space="preserve"> </w:t>
      </w:r>
      <w:r w:rsidRPr="00263F90">
        <w:rPr>
          <w:b/>
          <w:bCs/>
          <w:i/>
          <w:iCs/>
          <w:sz w:val="20"/>
          <w:szCs w:val="20"/>
        </w:rPr>
        <w:t>risk</w:t>
      </w:r>
      <w:r w:rsidRPr="00263F90">
        <w:rPr>
          <w:sz w:val="20"/>
          <w:szCs w:val="20"/>
        </w:rPr>
        <w:t>,</w:t>
      </w:r>
      <w:r w:rsidRPr="00263F90">
        <w:rPr>
          <w:spacing w:val="-4"/>
          <w:sz w:val="20"/>
          <w:szCs w:val="20"/>
        </w:rPr>
        <w:t xml:space="preserve"> </w:t>
      </w:r>
      <w:r w:rsidRPr="00263F90">
        <w:rPr>
          <w:sz w:val="20"/>
          <w:szCs w:val="20"/>
        </w:rPr>
        <w:t>and</w:t>
      </w:r>
      <w:r w:rsidRPr="00263F90">
        <w:rPr>
          <w:spacing w:val="-4"/>
          <w:sz w:val="20"/>
          <w:szCs w:val="20"/>
        </w:rPr>
        <w:t xml:space="preserve"> </w:t>
      </w:r>
      <w:r w:rsidRPr="00263F90">
        <w:rPr>
          <w:sz w:val="20"/>
          <w:szCs w:val="20"/>
        </w:rPr>
        <w:t>if</w:t>
      </w:r>
      <w:r w:rsidRPr="00263F90">
        <w:rPr>
          <w:spacing w:val="-2"/>
          <w:sz w:val="20"/>
          <w:szCs w:val="20"/>
        </w:rPr>
        <w:t xml:space="preserve"> </w:t>
      </w:r>
      <w:r w:rsidRPr="00263F90">
        <w:rPr>
          <w:sz w:val="20"/>
          <w:szCs w:val="20"/>
        </w:rPr>
        <w:t>applicable,</w:t>
      </w:r>
      <w:r w:rsidRPr="00263F90">
        <w:rPr>
          <w:spacing w:val="-2"/>
          <w:sz w:val="20"/>
          <w:szCs w:val="20"/>
        </w:rPr>
        <w:t xml:space="preserve"> </w:t>
      </w:r>
      <w:r w:rsidRPr="00263F90">
        <w:rPr>
          <w:sz w:val="20"/>
          <w:szCs w:val="20"/>
        </w:rPr>
        <w:t>an</w:t>
      </w:r>
      <w:r w:rsidRPr="00263F90">
        <w:rPr>
          <w:spacing w:val="-2"/>
          <w:sz w:val="20"/>
          <w:szCs w:val="20"/>
        </w:rPr>
        <w:t xml:space="preserve"> </w:t>
      </w:r>
      <w:r w:rsidRPr="00263F90">
        <w:rPr>
          <w:sz w:val="20"/>
          <w:szCs w:val="20"/>
        </w:rPr>
        <w:t>explanation of</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undertaking’s</w:t>
      </w:r>
      <w:r w:rsidRPr="00263F90">
        <w:rPr>
          <w:spacing w:val="-5"/>
          <w:sz w:val="20"/>
          <w:szCs w:val="20"/>
        </w:rPr>
        <w:t xml:space="preserve"> </w:t>
      </w:r>
      <w:r w:rsidRPr="00263F90">
        <w:rPr>
          <w:sz w:val="20"/>
          <w:szCs w:val="20"/>
        </w:rPr>
        <w:t>plans</w:t>
      </w:r>
      <w:r w:rsidRPr="00263F90">
        <w:rPr>
          <w:spacing w:val="-3"/>
          <w:sz w:val="20"/>
          <w:szCs w:val="20"/>
        </w:rPr>
        <w:t xml:space="preserve"> </w:t>
      </w:r>
      <w:r w:rsidRPr="00263F90">
        <w:rPr>
          <w:sz w:val="20"/>
          <w:szCs w:val="20"/>
        </w:rPr>
        <w:t>to</w:t>
      </w:r>
      <w:r w:rsidRPr="00263F90">
        <w:rPr>
          <w:spacing w:val="-7"/>
          <w:sz w:val="20"/>
          <w:szCs w:val="20"/>
        </w:rPr>
        <w:t xml:space="preserve"> </w:t>
      </w:r>
      <w:r w:rsidRPr="00263F90">
        <w:rPr>
          <w:sz w:val="20"/>
          <w:szCs w:val="20"/>
        </w:rPr>
        <w:t>manage</w:t>
      </w:r>
      <w:r w:rsidRPr="00263F90">
        <w:rPr>
          <w:spacing w:val="-4"/>
          <w:sz w:val="20"/>
          <w:szCs w:val="20"/>
        </w:rPr>
        <w:t xml:space="preserve"> </w:t>
      </w:r>
      <w:r w:rsidRPr="00263F90">
        <w:rPr>
          <w:sz w:val="20"/>
          <w:szCs w:val="20"/>
        </w:rPr>
        <w:t>its</w:t>
      </w:r>
      <w:r w:rsidRPr="00263F90">
        <w:rPr>
          <w:spacing w:val="-5"/>
          <w:sz w:val="20"/>
          <w:szCs w:val="20"/>
        </w:rPr>
        <w:t xml:space="preserve"> </w:t>
      </w:r>
      <w:r w:rsidRPr="00263F90">
        <w:rPr>
          <w:sz w:val="20"/>
          <w:szCs w:val="20"/>
        </w:rPr>
        <w:t>GHG-intensive</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energy-intensive</w:t>
      </w:r>
      <w:r w:rsidRPr="00263F90">
        <w:rPr>
          <w:spacing w:val="-5"/>
          <w:sz w:val="20"/>
          <w:szCs w:val="20"/>
        </w:rPr>
        <w:t xml:space="preserve"> </w:t>
      </w:r>
      <w:r w:rsidRPr="00263F90">
        <w:rPr>
          <w:sz w:val="20"/>
          <w:szCs w:val="20"/>
        </w:rPr>
        <w:t>assets and products;</w:t>
      </w:r>
    </w:p>
    <w:p w14:paraId="131ADC70" w14:textId="77777777" w:rsidR="00D05840" w:rsidRPr="00263F90" w:rsidRDefault="0024388E" w:rsidP="006F1265">
      <w:pPr>
        <w:pStyle w:val="Akapitzlist"/>
        <w:numPr>
          <w:ilvl w:val="1"/>
          <w:numId w:val="125"/>
        </w:numPr>
        <w:tabs>
          <w:tab w:val="left" w:pos="1418"/>
          <w:tab w:val="left" w:pos="2838"/>
        </w:tabs>
        <w:spacing w:before="144"/>
        <w:ind w:left="1134" w:right="99" w:hanging="567"/>
        <w:rPr>
          <w:sz w:val="20"/>
          <w:szCs w:val="20"/>
        </w:rPr>
      </w:pPr>
      <w:r w:rsidRPr="00263F90">
        <w:rPr>
          <w:sz w:val="20"/>
          <w:szCs w:val="20"/>
        </w:rPr>
        <w:t>for undertakings with economic activities that are covered by delegated regulations on climate adaptation or mitigation under the Taxonomy Regulation, an explanation of any objective or plans (CapEX, CapEx plans) that the undertaking has for aligning its economic activities (revenues, CapEx) with the criteria established in those delegated regulations;</w:t>
      </w:r>
    </w:p>
    <w:p w14:paraId="131ADC71" w14:textId="77777777" w:rsidR="00345161" w:rsidRPr="00263F90" w:rsidRDefault="0024388E" w:rsidP="006F1265">
      <w:pPr>
        <w:pStyle w:val="Akapitzlist"/>
        <w:numPr>
          <w:ilvl w:val="1"/>
          <w:numId w:val="125"/>
        </w:numPr>
        <w:tabs>
          <w:tab w:val="left" w:pos="1418"/>
          <w:tab w:val="left" w:pos="2838"/>
        </w:tabs>
        <w:spacing w:before="144"/>
        <w:ind w:left="1134" w:right="99" w:hanging="567"/>
        <w:rPr>
          <w:sz w:val="20"/>
          <w:szCs w:val="20"/>
        </w:rPr>
      </w:pPr>
      <w:r w:rsidRPr="00263F90">
        <w:rPr>
          <w:sz w:val="20"/>
          <w:szCs w:val="20"/>
        </w:rPr>
        <w:t>if applicable, a disclosure of significant CapEx amounts invested during the reporting period related to coal, oil and gas-related economic activities;</w:t>
      </w:r>
      <w:r>
        <w:rPr>
          <w:rStyle w:val="Odwoanieprzypisudolnego"/>
          <w:sz w:val="20"/>
          <w:szCs w:val="20"/>
        </w:rPr>
        <w:footnoteReference w:id="3"/>
      </w:r>
    </w:p>
    <w:p w14:paraId="131ADC72" w14:textId="77777777" w:rsidR="00D05840" w:rsidRPr="00263F90" w:rsidRDefault="0024388E" w:rsidP="006F1265">
      <w:pPr>
        <w:pStyle w:val="Akapitzlist"/>
        <w:numPr>
          <w:ilvl w:val="1"/>
          <w:numId w:val="125"/>
        </w:numPr>
        <w:tabs>
          <w:tab w:val="left" w:pos="1418"/>
          <w:tab w:val="left" w:pos="2838"/>
        </w:tabs>
        <w:spacing w:before="144"/>
        <w:ind w:left="1134" w:right="99" w:hanging="567"/>
        <w:rPr>
          <w:sz w:val="20"/>
          <w:szCs w:val="20"/>
        </w:rPr>
      </w:pPr>
      <w:r w:rsidRPr="00263F90">
        <w:rPr>
          <w:sz w:val="20"/>
          <w:szCs w:val="20"/>
        </w:rPr>
        <w:lastRenderedPageBreak/>
        <w:t>a disclosure on whether or not the undertaking is excluded from the EU Paris-aligned Benchmarks;</w:t>
      </w:r>
      <w:r>
        <w:rPr>
          <w:rStyle w:val="Odwoanieprzypisudolnego"/>
          <w:sz w:val="20"/>
          <w:szCs w:val="20"/>
        </w:rPr>
        <w:footnoteReference w:id="4"/>
      </w:r>
    </w:p>
    <w:p w14:paraId="131ADC73" w14:textId="77777777" w:rsidR="00D05840" w:rsidRPr="00263F90" w:rsidRDefault="0024388E" w:rsidP="006F1265">
      <w:pPr>
        <w:pStyle w:val="Akapitzlist"/>
        <w:numPr>
          <w:ilvl w:val="1"/>
          <w:numId w:val="125"/>
        </w:numPr>
        <w:tabs>
          <w:tab w:val="left" w:pos="1418"/>
          <w:tab w:val="left" w:pos="2838"/>
        </w:tabs>
        <w:spacing w:before="144"/>
        <w:ind w:left="1134" w:right="99" w:hanging="567"/>
        <w:rPr>
          <w:sz w:val="20"/>
          <w:szCs w:val="20"/>
        </w:rPr>
      </w:pPr>
      <w:r w:rsidRPr="00263F90">
        <w:rPr>
          <w:sz w:val="20"/>
          <w:szCs w:val="20"/>
        </w:rPr>
        <w:t xml:space="preserve">an explanation of how the </w:t>
      </w:r>
      <w:r w:rsidRPr="00263F90">
        <w:rPr>
          <w:b/>
          <w:i/>
          <w:sz w:val="20"/>
          <w:szCs w:val="20"/>
        </w:rPr>
        <w:t>transition plan</w:t>
      </w:r>
      <w:r w:rsidRPr="00263F90">
        <w:rPr>
          <w:sz w:val="20"/>
          <w:szCs w:val="20"/>
        </w:rPr>
        <w:t xml:space="preserve"> is embedded in and aligned with the undertaking’s overall business strategy and financial planning;</w:t>
      </w:r>
    </w:p>
    <w:p w14:paraId="131ADC74" w14:textId="77777777" w:rsidR="00D05840" w:rsidRPr="00263F90" w:rsidRDefault="0024388E" w:rsidP="006F1265">
      <w:pPr>
        <w:pStyle w:val="Akapitzlist"/>
        <w:numPr>
          <w:ilvl w:val="1"/>
          <w:numId w:val="125"/>
        </w:numPr>
        <w:tabs>
          <w:tab w:val="left" w:pos="1418"/>
          <w:tab w:val="left" w:pos="2838"/>
        </w:tabs>
        <w:spacing w:before="144"/>
        <w:ind w:left="1134" w:right="99" w:hanging="567"/>
        <w:rPr>
          <w:sz w:val="20"/>
          <w:szCs w:val="20"/>
        </w:rPr>
      </w:pPr>
      <w:r w:rsidRPr="00263F90">
        <w:rPr>
          <w:sz w:val="20"/>
          <w:szCs w:val="20"/>
        </w:rPr>
        <w:t xml:space="preserve">whether the transition plan is approved by the </w:t>
      </w:r>
      <w:r w:rsidRPr="00263F90">
        <w:rPr>
          <w:b/>
          <w:bCs/>
          <w:i/>
          <w:iCs/>
          <w:sz w:val="20"/>
          <w:szCs w:val="20"/>
        </w:rPr>
        <w:t>administrative, management and supervisory bodies</w:t>
      </w:r>
      <w:r w:rsidRPr="00263F90">
        <w:rPr>
          <w:sz w:val="20"/>
          <w:szCs w:val="20"/>
        </w:rPr>
        <w:t>; and</w:t>
      </w:r>
    </w:p>
    <w:p w14:paraId="131ADC75" w14:textId="77777777" w:rsidR="00D05840" w:rsidRPr="00263F90" w:rsidRDefault="0024388E" w:rsidP="006F1265">
      <w:pPr>
        <w:pStyle w:val="Akapitzlist"/>
        <w:numPr>
          <w:ilvl w:val="1"/>
          <w:numId w:val="125"/>
        </w:numPr>
        <w:tabs>
          <w:tab w:val="left" w:pos="1418"/>
          <w:tab w:val="left" w:pos="2838"/>
        </w:tabs>
        <w:spacing w:before="144"/>
        <w:ind w:left="1134" w:right="99" w:hanging="567"/>
        <w:rPr>
          <w:sz w:val="20"/>
          <w:szCs w:val="20"/>
        </w:rPr>
      </w:pPr>
      <w:r w:rsidRPr="00263F90">
        <w:rPr>
          <w:sz w:val="20"/>
          <w:szCs w:val="20"/>
        </w:rPr>
        <w:t>an explanation of the undertaking’s progress in implementing the transition plan.</w:t>
      </w:r>
    </w:p>
    <w:p w14:paraId="131ADC76" w14:textId="77777777" w:rsidR="00D05840" w:rsidRPr="00263F90" w:rsidRDefault="0024388E" w:rsidP="006F1265">
      <w:pPr>
        <w:pStyle w:val="Akapitzlist"/>
        <w:numPr>
          <w:ilvl w:val="0"/>
          <w:numId w:val="2"/>
        </w:numPr>
        <w:tabs>
          <w:tab w:val="left" w:pos="1418"/>
        </w:tabs>
        <w:spacing w:before="142"/>
        <w:ind w:left="567" w:right="99" w:hanging="567"/>
        <w:jc w:val="left"/>
        <w:rPr>
          <w:sz w:val="20"/>
        </w:rPr>
      </w:pPr>
      <w:r w:rsidRPr="00263F90">
        <w:rPr>
          <w:sz w:val="20"/>
          <w:szCs w:val="20"/>
        </w:rPr>
        <w:t>In case the undertaking does not have a transition plan in place, it shall indicate whether and, if so, when it will adopt a transition plan.</w:t>
      </w:r>
    </w:p>
    <w:p w14:paraId="131ADC77" w14:textId="77777777" w:rsidR="007A3ABA" w:rsidRPr="00263F90" w:rsidRDefault="00000000" w:rsidP="0077056A">
      <w:pPr>
        <w:pStyle w:val="Akapitzlist"/>
        <w:tabs>
          <w:tab w:val="left" w:pos="1418"/>
        </w:tabs>
        <w:spacing w:before="142"/>
        <w:ind w:left="567" w:right="99" w:hanging="567"/>
        <w:jc w:val="left"/>
        <w:rPr>
          <w:sz w:val="20"/>
        </w:rPr>
      </w:pPr>
    </w:p>
    <w:p w14:paraId="131ADC78" w14:textId="77777777" w:rsidR="007A3ABA" w:rsidRPr="00263F90" w:rsidRDefault="0024388E" w:rsidP="002D548D">
      <w:pPr>
        <w:pStyle w:val="Akapitzlist"/>
        <w:tabs>
          <w:tab w:val="left" w:pos="1418"/>
        </w:tabs>
        <w:spacing w:before="142"/>
        <w:ind w:left="0" w:right="99" w:firstLine="0"/>
        <w:rPr>
          <w:b/>
          <w:i/>
          <w:sz w:val="20"/>
        </w:rPr>
      </w:pPr>
      <w:r w:rsidRPr="00263F90">
        <w:rPr>
          <w:b/>
          <w:i/>
          <w:sz w:val="20"/>
          <w:szCs w:val="20"/>
        </w:rPr>
        <w:t>Disclosure Requirement related to ESRS 2 SBM-3 – Material impacts, risks and opportunities and their interaction with strategy and business model</w:t>
      </w:r>
    </w:p>
    <w:p w14:paraId="131ADC79" w14:textId="77777777" w:rsidR="00765CE1" w:rsidRPr="00263F90" w:rsidRDefault="0024388E" w:rsidP="002D548D">
      <w:pPr>
        <w:pStyle w:val="Akapitzlist"/>
        <w:tabs>
          <w:tab w:val="left" w:pos="1418"/>
        </w:tabs>
        <w:spacing w:before="142"/>
        <w:ind w:left="0" w:right="99" w:firstLine="0"/>
        <w:rPr>
          <w:b/>
          <w:i/>
          <w:iCs/>
          <w:sz w:val="20"/>
        </w:rPr>
      </w:pPr>
      <w:r w:rsidRPr="00263F90">
        <w:rPr>
          <w:noProof/>
          <w:color w:val="2B579A"/>
          <w:shd w:val="clear" w:color="auto" w:fill="E6E6E6"/>
          <w:lang w:val="en-IE" w:eastAsia="en-IE"/>
        </w:rPr>
        <mc:AlternateContent>
          <mc:Choice Requires="wps">
            <w:drawing>
              <wp:anchor distT="0" distB="0" distL="114300" distR="114300" simplePos="0" relativeHeight="251938816" behindDoc="0" locked="0" layoutInCell="1" allowOverlap="1" wp14:anchorId="131AF00A" wp14:editId="131AF00B">
                <wp:simplePos x="0" y="0"/>
                <wp:positionH relativeFrom="column">
                  <wp:posOffset>0</wp:posOffset>
                </wp:positionH>
                <wp:positionV relativeFrom="paragraph">
                  <wp:posOffset>54610</wp:posOffset>
                </wp:positionV>
                <wp:extent cx="5745480" cy="0"/>
                <wp:effectExtent l="0" t="0" r="0" b="0"/>
                <wp:wrapNone/>
                <wp:docPr id="1215329156" name="Straight Connector 1215329156"/>
                <wp:cNvGraphicFramePr/>
                <a:graphic xmlns:a="http://schemas.openxmlformats.org/drawingml/2006/main">
                  <a:graphicData uri="http://schemas.microsoft.com/office/word/2010/wordprocessingShape">
                    <wps:wsp>
                      <wps:cNvCnPr/>
                      <wps:spPr>
                        <a:xfrm>
                          <a:off x="0" y="0"/>
                          <a:ext cx="5745480" cy="0"/>
                        </a:xfrm>
                        <a:prstGeom prst="line">
                          <a:avLst/>
                        </a:prstGeom>
                        <a:noFill/>
                        <a:ln w="9525">
                          <a:solidFill>
                            <a:sysClr val="windowText" lastClr="000000"/>
                          </a:solidFill>
                        </a:ln>
                        <a:effectLst/>
                      </wps:spPr>
                      <wps:bodyPr/>
                    </wps:wsp>
                  </a:graphicData>
                </a:graphic>
              </wp:anchor>
            </w:drawing>
          </mc:Choice>
          <mc:Fallback>
            <w:pict>
              <v:line w14:anchorId="379D2564" id="Straight Connector 1215329156"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0,4.3pt" to="452.4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" strokecolor="windowText"/>
            </w:pict>
          </mc:Fallback>
        </mc:AlternateContent>
      </w:r>
    </w:p>
    <w:p w14:paraId="131ADC7A" w14:textId="77777777" w:rsidR="45A369C3" w:rsidRPr="00263F90" w:rsidRDefault="0024388E" w:rsidP="006F1265">
      <w:pPr>
        <w:pStyle w:val="Akapitzlist"/>
        <w:numPr>
          <w:ilvl w:val="0"/>
          <w:numId w:val="2"/>
        </w:numPr>
        <w:tabs>
          <w:tab w:val="left" w:pos="1418"/>
        </w:tabs>
        <w:spacing w:before="119"/>
        <w:ind w:left="567" w:right="99" w:hanging="567"/>
        <w:jc w:val="left"/>
        <w:rPr>
          <w:b/>
          <w:bCs/>
          <w:sz w:val="20"/>
          <w:szCs w:val="20"/>
        </w:rPr>
      </w:pPr>
      <w:r w:rsidRPr="00263F90">
        <w:rPr>
          <w:b/>
          <w:bCs/>
          <w:sz w:val="20"/>
          <w:szCs w:val="20"/>
        </w:rPr>
        <w:t xml:space="preserve">The undertaking shall explain for each climate-related risk it has identified, whether the entity considers the risk to be a </w:t>
      </w:r>
      <w:r w:rsidRPr="00263F90">
        <w:rPr>
          <w:b/>
          <w:bCs/>
          <w:i/>
          <w:iCs/>
          <w:sz w:val="20"/>
          <w:szCs w:val="20"/>
        </w:rPr>
        <w:t>climate-related physical risk</w:t>
      </w:r>
      <w:r w:rsidRPr="00263F90">
        <w:rPr>
          <w:b/>
          <w:bCs/>
          <w:sz w:val="20"/>
          <w:szCs w:val="20"/>
        </w:rPr>
        <w:t xml:space="preserve"> or </w:t>
      </w:r>
      <w:r w:rsidRPr="00263F90">
        <w:rPr>
          <w:b/>
          <w:bCs/>
          <w:i/>
          <w:iCs/>
          <w:sz w:val="20"/>
          <w:szCs w:val="20"/>
        </w:rPr>
        <w:t>climate-related transition risk</w:t>
      </w:r>
      <w:r w:rsidRPr="00263F90">
        <w:rPr>
          <w:b/>
          <w:bCs/>
          <w:sz w:val="20"/>
          <w:szCs w:val="20"/>
        </w:rPr>
        <w:t>.</w:t>
      </w:r>
    </w:p>
    <w:p w14:paraId="131ADC7B" w14:textId="77777777" w:rsidR="005E6836" w:rsidRPr="00263F90" w:rsidRDefault="0024388E" w:rsidP="006F1265">
      <w:pPr>
        <w:pStyle w:val="Akapitzlist"/>
        <w:numPr>
          <w:ilvl w:val="0"/>
          <w:numId w:val="2"/>
        </w:numPr>
        <w:tabs>
          <w:tab w:val="left" w:pos="1418"/>
        </w:tabs>
        <w:spacing w:before="119"/>
        <w:ind w:left="567" w:right="99" w:hanging="567"/>
        <w:jc w:val="left"/>
        <w:rPr>
          <w:sz w:val="20"/>
          <w:szCs w:val="20"/>
        </w:rPr>
      </w:pPr>
      <w:r w:rsidRPr="00263F90">
        <w:rPr>
          <w:sz w:val="20"/>
          <w:szCs w:val="20"/>
        </w:rPr>
        <w:t>The</w:t>
      </w:r>
      <w:r w:rsidRPr="00263F90">
        <w:rPr>
          <w:spacing w:val="-12"/>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shall</w:t>
      </w:r>
      <w:r w:rsidRPr="00263F90">
        <w:rPr>
          <w:spacing w:val="-10"/>
          <w:sz w:val="20"/>
          <w:szCs w:val="20"/>
        </w:rPr>
        <w:t xml:space="preserve"> </w:t>
      </w:r>
      <w:r w:rsidRPr="00263F90">
        <w:rPr>
          <w:sz w:val="20"/>
          <w:szCs w:val="20"/>
        </w:rPr>
        <w:t>describe</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resilience</w:t>
      </w:r>
      <w:r w:rsidRPr="00263F90">
        <w:rPr>
          <w:spacing w:val="-9"/>
          <w:sz w:val="20"/>
          <w:szCs w:val="20"/>
        </w:rPr>
        <w:t xml:space="preserve"> </w:t>
      </w:r>
      <w:r w:rsidRPr="00263F90">
        <w:rPr>
          <w:sz w:val="20"/>
          <w:szCs w:val="20"/>
        </w:rPr>
        <w:t>of</w:t>
      </w:r>
      <w:r w:rsidRPr="00263F90">
        <w:rPr>
          <w:spacing w:val="-9"/>
          <w:sz w:val="20"/>
          <w:szCs w:val="20"/>
        </w:rPr>
        <w:t xml:space="preserve"> </w:t>
      </w:r>
      <w:r w:rsidRPr="00263F90">
        <w:rPr>
          <w:sz w:val="20"/>
          <w:szCs w:val="20"/>
        </w:rPr>
        <w:t>its</w:t>
      </w:r>
      <w:r w:rsidRPr="00263F90">
        <w:rPr>
          <w:spacing w:val="-10"/>
          <w:sz w:val="20"/>
          <w:szCs w:val="20"/>
        </w:rPr>
        <w:t xml:space="preserve"> </w:t>
      </w:r>
      <w:r w:rsidRPr="00263F90">
        <w:rPr>
          <w:sz w:val="20"/>
          <w:szCs w:val="20"/>
        </w:rPr>
        <w:t>strategy</w:t>
      </w:r>
      <w:r w:rsidRPr="00263F90">
        <w:rPr>
          <w:spacing w:val="-10"/>
          <w:sz w:val="20"/>
          <w:szCs w:val="20"/>
        </w:rPr>
        <w:t xml:space="preserve"> </w:t>
      </w:r>
      <w:r w:rsidRPr="00263F90">
        <w:rPr>
          <w:sz w:val="20"/>
          <w:szCs w:val="20"/>
        </w:rPr>
        <w:t>and</w:t>
      </w:r>
      <w:r w:rsidRPr="00263F90">
        <w:rPr>
          <w:spacing w:val="-9"/>
          <w:sz w:val="20"/>
          <w:szCs w:val="20"/>
        </w:rPr>
        <w:t xml:space="preserve"> </w:t>
      </w:r>
      <w:r w:rsidRPr="00263F90">
        <w:rPr>
          <w:sz w:val="20"/>
          <w:szCs w:val="20"/>
        </w:rPr>
        <w:t>business</w:t>
      </w:r>
      <w:r w:rsidRPr="00263F90">
        <w:rPr>
          <w:spacing w:val="-10"/>
          <w:sz w:val="20"/>
          <w:szCs w:val="20"/>
        </w:rPr>
        <w:t xml:space="preserve"> </w:t>
      </w:r>
      <w:r w:rsidRPr="00263F90">
        <w:rPr>
          <w:sz w:val="20"/>
          <w:szCs w:val="20"/>
        </w:rPr>
        <w:t>model</w:t>
      </w:r>
      <w:r w:rsidRPr="00263F90">
        <w:rPr>
          <w:spacing w:val="-10"/>
          <w:sz w:val="20"/>
          <w:szCs w:val="20"/>
        </w:rPr>
        <w:t xml:space="preserve"> </w:t>
      </w:r>
      <w:r w:rsidRPr="00263F90">
        <w:rPr>
          <w:sz w:val="20"/>
          <w:szCs w:val="20"/>
        </w:rPr>
        <w:t>in</w:t>
      </w:r>
      <w:r w:rsidRPr="00263F90">
        <w:rPr>
          <w:spacing w:val="-12"/>
          <w:sz w:val="20"/>
          <w:szCs w:val="20"/>
        </w:rPr>
        <w:t xml:space="preserve"> </w:t>
      </w:r>
      <w:r w:rsidRPr="00263F90">
        <w:rPr>
          <w:sz w:val="20"/>
          <w:szCs w:val="20"/>
        </w:rPr>
        <w:t>relation to climate change. This description shall include:</w:t>
      </w:r>
    </w:p>
    <w:p w14:paraId="131ADC7C" w14:textId="77777777" w:rsidR="005E6836" w:rsidRPr="00263F90" w:rsidRDefault="0024388E" w:rsidP="006F1265">
      <w:pPr>
        <w:pStyle w:val="Akapitzlist"/>
        <w:numPr>
          <w:ilvl w:val="0"/>
          <w:numId w:val="128"/>
        </w:numPr>
        <w:tabs>
          <w:tab w:val="left" w:pos="1418"/>
          <w:tab w:val="left" w:pos="2838"/>
        </w:tabs>
        <w:spacing w:before="146"/>
        <w:ind w:left="1134" w:right="99" w:hanging="567"/>
        <w:rPr>
          <w:sz w:val="20"/>
        </w:rPr>
      </w:pPr>
      <w:r w:rsidRPr="00263F90">
        <w:rPr>
          <w:sz w:val="20"/>
        </w:rPr>
        <w:t>the</w:t>
      </w:r>
      <w:r w:rsidRPr="00263F90">
        <w:rPr>
          <w:spacing w:val="-8"/>
          <w:sz w:val="20"/>
        </w:rPr>
        <w:t xml:space="preserve"> </w:t>
      </w:r>
      <w:r w:rsidRPr="00263F90">
        <w:rPr>
          <w:sz w:val="20"/>
        </w:rPr>
        <w:t>scope</w:t>
      </w:r>
      <w:r w:rsidRPr="00263F90">
        <w:rPr>
          <w:spacing w:val="-3"/>
          <w:sz w:val="20"/>
        </w:rPr>
        <w:t xml:space="preserve"> </w:t>
      </w:r>
      <w:r w:rsidRPr="00263F90">
        <w:rPr>
          <w:sz w:val="20"/>
        </w:rPr>
        <w:t>of</w:t>
      </w:r>
      <w:r w:rsidRPr="00263F90">
        <w:rPr>
          <w:spacing w:val="-7"/>
          <w:sz w:val="20"/>
        </w:rPr>
        <w:t xml:space="preserve"> </w:t>
      </w:r>
      <w:r w:rsidRPr="00263F90">
        <w:rPr>
          <w:sz w:val="20"/>
        </w:rPr>
        <w:t>the</w:t>
      </w:r>
      <w:r w:rsidRPr="00263F90">
        <w:rPr>
          <w:spacing w:val="-7"/>
          <w:sz w:val="20"/>
        </w:rPr>
        <w:t xml:space="preserve"> </w:t>
      </w:r>
      <w:r w:rsidRPr="00263F90">
        <w:rPr>
          <w:sz w:val="20"/>
        </w:rPr>
        <w:t>resilience</w:t>
      </w:r>
      <w:r w:rsidRPr="00263F90">
        <w:rPr>
          <w:spacing w:val="-5"/>
          <w:sz w:val="20"/>
        </w:rPr>
        <w:t xml:space="preserve"> </w:t>
      </w:r>
      <w:r w:rsidRPr="00263F90">
        <w:rPr>
          <w:spacing w:val="-2"/>
          <w:sz w:val="20"/>
        </w:rPr>
        <w:t>analysis;</w:t>
      </w:r>
    </w:p>
    <w:p w14:paraId="131ADC7D" w14:textId="77777777" w:rsidR="005E6836" w:rsidRPr="00263F90" w:rsidRDefault="0024388E" w:rsidP="006F1265">
      <w:pPr>
        <w:pStyle w:val="Akapitzlist"/>
        <w:numPr>
          <w:ilvl w:val="0"/>
          <w:numId w:val="128"/>
        </w:numPr>
        <w:tabs>
          <w:tab w:val="left" w:pos="1418"/>
          <w:tab w:val="left" w:pos="2838"/>
        </w:tabs>
        <w:spacing w:before="144"/>
        <w:ind w:left="1134" w:right="99" w:hanging="567"/>
        <w:rPr>
          <w:sz w:val="20"/>
          <w:szCs w:val="20"/>
        </w:rPr>
      </w:pPr>
      <w:r w:rsidRPr="00263F90">
        <w:rPr>
          <w:sz w:val="20"/>
          <w:szCs w:val="20"/>
        </w:rPr>
        <w:t>how and when the resilience</w:t>
      </w:r>
      <w:r w:rsidRPr="00263F90">
        <w:rPr>
          <w:spacing w:val="-14"/>
          <w:sz w:val="20"/>
          <w:szCs w:val="20"/>
        </w:rPr>
        <w:t xml:space="preserve"> </w:t>
      </w:r>
      <w:r w:rsidRPr="00263F90">
        <w:rPr>
          <w:sz w:val="20"/>
          <w:szCs w:val="20"/>
        </w:rPr>
        <w:t>analysis</w:t>
      </w:r>
      <w:r w:rsidRPr="00263F90">
        <w:rPr>
          <w:spacing w:val="-14"/>
          <w:sz w:val="20"/>
          <w:szCs w:val="20"/>
        </w:rPr>
        <w:t xml:space="preserve"> </w:t>
      </w:r>
      <w:r w:rsidRPr="00263F90">
        <w:rPr>
          <w:sz w:val="20"/>
          <w:szCs w:val="20"/>
        </w:rPr>
        <w:t>has</w:t>
      </w:r>
      <w:r w:rsidRPr="00263F90">
        <w:rPr>
          <w:spacing w:val="-14"/>
          <w:sz w:val="20"/>
          <w:szCs w:val="20"/>
        </w:rPr>
        <w:t xml:space="preserve"> </w:t>
      </w:r>
      <w:r w:rsidRPr="00263F90">
        <w:rPr>
          <w:sz w:val="20"/>
          <w:szCs w:val="20"/>
        </w:rPr>
        <w:t>been</w:t>
      </w:r>
      <w:r w:rsidRPr="00263F90">
        <w:rPr>
          <w:spacing w:val="-14"/>
          <w:sz w:val="20"/>
          <w:szCs w:val="20"/>
        </w:rPr>
        <w:t xml:space="preserve"> </w:t>
      </w:r>
      <w:r w:rsidRPr="00263F90">
        <w:rPr>
          <w:sz w:val="20"/>
          <w:szCs w:val="20"/>
        </w:rPr>
        <w:t>conducted,</w:t>
      </w:r>
      <w:r w:rsidRPr="00263F90">
        <w:rPr>
          <w:spacing w:val="-14"/>
          <w:sz w:val="20"/>
          <w:szCs w:val="20"/>
        </w:rPr>
        <w:t xml:space="preserve"> </w:t>
      </w:r>
      <w:r w:rsidRPr="00263F90">
        <w:rPr>
          <w:sz w:val="20"/>
          <w:szCs w:val="20"/>
        </w:rPr>
        <w:t>including</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use</w:t>
      </w:r>
      <w:r w:rsidRPr="00263F90">
        <w:rPr>
          <w:spacing w:val="-13"/>
          <w:sz w:val="20"/>
          <w:szCs w:val="20"/>
        </w:rPr>
        <w:t xml:space="preserve"> </w:t>
      </w:r>
      <w:r w:rsidRPr="00263F90">
        <w:rPr>
          <w:sz w:val="20"/>
          <w:szCs w:val="20"/>
        </w:rPr>
        <w:t>of</w:t>
      </w:r>
      <w:r w:rsidRPr="00263F90">
        <w:rPr>
          <w:spacing w:val="-14"/>
          <w:sz w:val="20"/>
          <w:szCs w:val="20"/>
        </w:rPr>
        <w:t xml:space="preserve"> </w:t>
      </w:r>
      <w:r w:rsidRPr="00263F90">
        <w:rPr>
          <w:sz w:val="20"/>
          <w:szCs w:val="20"/>
        </w:rPr>
        <w:t>climate</w:t>
      </w:r>
      <w:r w:rsidRPr="00263F90">
        <w:rPr>
          <w:spacing w:val="-14"/>
          <w:sz w:val="20"/>
          <w:szCs w:val="20"/>
        </w:rPr>
        <w:t xml:space="preserve"> </w:t>
      </w:r>
      <w:r w:rsidRPr="00263F90">
        <w:rPr>
          <w:b/>
          <w:i/>
          <w:sz w:val="20"/>
          <w:szCs w:val="20"/>
        </w:rPr>
        <w:t>scenario</w:t>
      </w:r>
      <w:r w:rsidRPr="00263F90">
        <w:rPr>
          <w:sz w:val="20"/>
          <w:szCs w:val="20"/>
        </w:rPr>
        <w:t xml:space="preserve"> </w:t>
      </w:r>
      <w:r w:rsidRPr="00263F90">
        <w:rPr>
          <w:b/>
          <w:i/>
          <w:sz w:val="20"/>
          <w:szCs w:val="20"/>
        </w:rPr>
        <w:t>analysis</w:t>
      </w:r>
      <w:r w:rsidRPr="00263F90">
        <w:rPr>
          <w:spacing w:val="-3"/>
          <w:sz w:val="20"/>
          <w:szCs w:val="20"/>
        </w:rPr>
        <w:t xml:space="preserve"> </w:t>
      </w:r>
      <w:r w:rsidRPr="00263F90">
        <w:rPr>
          <w:sz w:val="20"/>
          <w:szCs w:val="20"/>
        </w:rPr>
        <w:t>as</w:t>
      </w:r>
      <w:r w:rsidRPr="00263F90">
        <w:rPr>
          <w:spacing w:val="-4"/>
          <w:sz w:val="20"/>
          <w:szCs w:val="20"/>
        </w:rPr>
        <w:t xml:space="preserve"> </w:t>
      </w:r>
      <w:r w:rsidRPr="00263F90">
        <w:rPr>
          <w:sz w:val="20"/>
          <w:szCs w:val="20"/>
        </w:rPr>
        <w:t>referenced</w:t>
      </w:r>
      <w:r w:rsidRPr="00263F90">
        <w:rPr>
          <w:spacing w:val="-4"/>
          <w:sz w:val="20"/>
          <w:szCs w:val="20"/>
        </w:rPr>
        <w:t xml:space="preserve"> </w:t>
      </w:r>
      <w:r w:rsidRPr="00263F90">
        <w:rPr>
          <w:sz w:val="20"/>
          <w:szCs w:val="20"/>
        </w:rPr>
        <w:t>in</w:t>
      </w:r>
      <w:r w:rsidRPr="00263F90">
        <w:rPr>
          <w:spacing w:val="-3"/>
          <w:sz w:val="20"/>
          <w:szCs w:val="20"/>
        </w:rPr>
        <w:t xml:space="preserve"> </w:t>
      </w:r>
      <w:r w:rsidRPr="00263F90">
        <w:rPr>
          <w:sz w:val="20"/>
          <w:szCs w:val="20"/>
        </w:rPr>
        <w:t>the</w:t>
      </w:r>
      <w:r w:rsidRPr="00263F90">
        <w:rPr>
          <w:spacing w:val="-5"/>
          <w:sz w:val="20"/>
          <w:szCs w:val="20"/>
        </w:rPr>
        <w:t xml:space="preserve"> </w:t>
      </w:r>
      <w:r w:rsidRPr="00263F90">
        <w:rPr>
          <w:sz w:val="20"/>
          <w:szCs w:val="20"/>
        </w:rPr>
        <w:t>Disclosure</w:t>
      </w:r>
      <w:r w:rsidRPr="00263F90">
        <w:rPr>
          <w:spacing w:val="-4"/>
          <w:sz w:val="20"/>
          <w:szCs w:val="20"/>
        </w:rPr>
        <w:t xml:space="preserve"> </w:t>
      </w:r>
      <w:r w:rsidRPr="00263F90">
        <w:rPr>
          <w:sz w:val="20"/>
          <w:szCs w:val="20"/>
        </w:rPr>
        <w:t>Requirement</w:t>
      </w:r>
      <w:r w:rsidRPr="00263F90">
        <w:rPr>
          <w:spacing w:val="-5"/>
          <w:sz w:val="20"/>
          <w:szCs w:val="20"/>
        </w:rPr>
        <w:t xml:space="preserve"> </w:t>
      </w:r>
      <w:r w:rsidRPr="00263F90">
        <w:rPr>
          <w:sz w:val="20"/>
          <w:szCs w:val="20"/>
        </w:rPr>
        <w:t>related</w:t>
      </w:r>
      <w:r w:rsidRPr="00263F90">
        <w:rPr>
          <w:spacing w:val="-6"/>
          <w:sz w:val="20"/>
          <w:szCs w:val="20"/>
        </w:rPr>
        <w:t xml:space="preserve"> </w:t>
      </w:r>
      <w:r w:rsidRPr="00263F90">
        <w:rPr>
          <w:sz w:val="20"/>
          <w:szCs w:val="20"/>
        </w:rPr>
        <w:t>to</w:t>
      </w:r>
      <w:r w:rsidRPr="00263F90">
        <w:rPr>
          <w:spacing w:val="-2"/>
          <w:sz w:val="20"/>
          <w:szCs w:val="20"/>
        </w:rPr>
        <w:t xml:space="preserve"> </w:t>
      </w:r>
      <w:r w:rsidRPr="00263F90">
        <w:rPr>
          <w:sz w:val="20"/>
          <w:szCs w:val="20"/>
        </w:rPr>
        <w:t>ESRS</w:t>
      </w:r>
      <w:r w:rsidRPr="00263F90">
        <w:rPr>
          <w:spacing w:val="-5"/>
          <w:sz w:val="20"/>
          <w:szCs w:val="20"/>
        </w:rPr>
        <w:t xml:space="preserve"> </w:t>
      </w:r>
      <w:r w:rsidRPr="00263F90">
        <w:rPr>
          <w:sz w:val="20"/>
          <w:szCs w:val="20"/>
        </w:rPr>
        <w:t>2</w:t>
      </w:r>
      <w:r w:rsidRPr="00263F90">
        <w:rPr>
          <w:spacing w:val="-5"/>
          <w:sz w:val="20"/>
          <w:szCs w:val="20"/>
        </w:rPr>
        <w:t xml:space="preserve"> </w:t>
      </w:r>
      <w:r w:rsidRPr="00263F90">
        <w:rPr>
          <w:sz w:val="20"/>
          <w:szCs w:val="20"/>
        </w:rPr>
        <w:t>IRO-1 and the related application requirement paragraphs; and</w:t>
      </w:r>
    </w:p>
    <w:p w14:paraId="131ADC7E" w14:textId="77777777" w:rsidR="005E6836" w:rsidRPr="00263F90" w:rsidRDefault="0024388E" w:rsidP="006F1265">
      <w:pPr>
        <w:pStyle w:val="Akapitzlist"/>
        <w:numPr>
          <w:ilvl w:val="0"/>
          <w:numId w:val="128"/>
        </w:numPr>
        <w:tabs>
          <w:tab w:val="left" w:pos="1418"/>
          <w:tab w:val="left" w:pos="2838"/>
        </w:tabs>
        <w:spacing w:before="143"/>
        <w:ind w:left="1134" w:right="99" w:hanging="567"/>
        <w:rPr>
          <w:sz w:val="20"/>
        </w:rPr>
      </w:pPr>
      <w:r w:rsidRPr="00263F90">
        <w:rPr>
          <w:sz w:val="20"/>
        </w:rPr>
        <w:t xml:space="preserve">the results of the resilience analysis including the results from the use of scenario </w:t>
      </w:r>
      <w:r w:rsidRPr="00263F90">
        <w:rPr>
          <w:spacing w:val="-2"/>
          <w:sz w:val="20"/>
        </w:rPr>
        <w:t>analysis.</w:t>
      </w:r>
    </w:p>
    <w:p w14:paraId="131ADC7F" w14:textId="77777777" w:rsidR="005E6836" w:rsidRPr="00263F90" w:rsidRDefault="00000000" w:rsidP="00D81227">
      <w:pPr>
        <w:pStyle w:val="Tekstpodstawowy"/>
        <w:tabs>
          <w:tab w:val="left" w:pos="1418"/>
        </w:tabs>
        <w:spacing w:before="5"/>
        <w:ind w:left="567" w:right="99" w:hanging="567"/>
        <w:rPr>
          <w:b/>
          <w:sz w:val="26"/>
        </w:rPr>
      </w:pPr>
    </w:p>
    <w:p w14:paraId="131ADC80" w14:textId="77777777" w:rsidR="005E6836" w:rsidRPr="00263F90" w:rsidRDefault="0024388E" w:rsidP="002D548D">
      <w:pPr>
        <w:pStyle w:val="Nagwek4"/>
        <w:tabs>
          <w:tab w:val="left" w:pos="1418"/>
        </w:tabs>
        <w:spacing w:before="94"/>
        <w:ind w:left="0" w:right="99"/>
        <w:rPr>
          <w:b/>
          <w:i/>
          <w:iCs/>
        </w:rPr>
      </w:pPr>
      <w:r w:rsidRPr="00263F90">
        <w:rPr>
          <w:b/>
          <w:i/>
          <w:iCs/>
        </w:rPr>
        <w:t>Disclosure requirement related to ESRS 2 IRO-1 – Description of the processes to</w:t>
      </w:r>
      <w:r w:rsidRPr="00263F90">
        <w:rPr>
          <w:b/>
          <w:i/>
          <w:iCs/>
          <w:spacing w:val="80"/>
        </w:rPr>
        <w:t xml:space="preserve"> </w:t>
      </w:r>
      <w:r w:rsidRPr="00263F90">
        <w:rPr>
          <w:b/>
          <w:i/>
          <w:iCs/>
        </w:rPr>
        <w:t>identify and assess material climate-related impacts, risks and opportunities</w:t>
      </w:r>
    </w:p>
    <w:p w14:paraId="131ADC81" w14:textId="77777777" w:rsidR="002D548D" w:rsidRPr="00263F90" w:rsidRDefault="0024388E" w:rsidP="0077056A">
      <w:pPr>
        <w:pStyle w:val="Nagwek4"/>
        <w:tabs>
          <w:tab w:val="left" w:pos="1418"/>
        </w:tabs>
        <w:spacing w:before="94"/>
        <w:ind w:left="0" w:right="99"/>
        <w:rPr>
          <w:b/>
          <w:i/>
          <w:iCs/>
        </w:rPr>
      </w:pPr>
      <w:r w:rsidRPr="00263F90">
        <w:rPr>
          <w:noProof/>
          <w:color w:val="2B579A"/>
          <w:shd w:val="clear" w:color="auto" w:fill="E6E6E6"/>
          <w:lang w:val="en-IE" w:eastAsia="en-IE"/>
        </w:rPr>
        <mc:AlternateContent>
          <mc:Choice Requires="wps">
            <w:drawing>
              <wp:anchor distT="0" distB="0" distL="114300" distR="114300" simplePos="0" relativeHeight="251867136" behindDoc="0" locked="0" layoutInCell="1" allowOverlap="1" wp14:anchorId="131AF00C" wp14:editId="131AF00D">
                <wp:simplePos x="0" y="0"/>
                <wp:positionH relativeFrom="column">
                  <wp:posOffset>0</wp:posOffset>
                </wp:positionH>
                <wp:positionV relativeFrom="paragraph">
                  <wp:posOffset>-635</wp:posOffset>
                </wp:positionV>
                <wp:extent cx="5745480" cy="0"/>
                <wp:effectExtent l="0" t="0" r="0" b="0"/>
                <wp:wrapNone/>
                <wp:docPr id="1215329157" name="Straight Connector 1215329157"/>
                <wp:cNvGraphicFramePr/>
                <a:graphic xmlns:a="http://schemas.openxmlformats.org/drawingml/2006/main">
                  <a:graphicData uri="http://schemas.microsoft.com/office/word/2010/wordprocessingShape">
                    <wps:wsp>
                      <wps:cNvCnPr/>
                      <wps:spPr>
                        <a:xfrm>
                          <a:off x="0" y="0"/>
                          <a:ext cx="5745480" cy="0"/>
                        </a:xfrm>
                        <a:prstGeom prst="line">
                          <a:avLst/>
                        </a:prstGeom>
                        <a:noFill/>
                        <a:ln w="9525">
                          <a:solidFill>
                            <a:sysClr val="windowText" lastClr="000000"/>
                          </a:solidFill>
                        </a:ln>
                        <a:effectLst/>
                      </wps:spPr>
                      <wps:bodyPr/>
                    </wps:wsp>
                  </a:graphicData>
                </a:graphic>
              </wp:anchor>
            </w:drawing>
          </mc:Choice>
          <mc:Fallback>
            <w:pict>
              <v:line w14:anchorId="4926F49C" id="Straight Connector 1215329157"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0,-.05pt" to="452.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" strokecolor="windowText"/>
            </w:pict>
          </mc:Fallback>
        </mc:AlternateContent>
      </w:r>
    </w:p>
    <w:p w14:paraId="131ADC82" w14:textId="77777777" w:rsidR="005E6836" w:rsidRPr="00263F90" w:rsidRDefault="0024388E" w:rsidP="006F1265">
      <w:pPr>
        <w:pStyle w:val="Akapitzlist"/>
        <w:numPr>
          <w:ilvl w:val="0"/>
          <w:numId w:val="2"/>
        </w:numPr>
        <w:tabs>
          <w:tab w:val="left" w:pos="1418"/>
        </w:tabs>
        <w:ind w:left="567" w:right="99" w:hanging="567"/>
        <w:jc w:val="left"/>
        <w:rPr>
          <w:sz w:val="20"/>
        </w:rPr>
      </w:pPr>
      <w:r w:rsidRPr="00263F90">
        <w:rPr>
          <w:sz w:val="20"/>
          <w:szCs w:val="20"/>
        </w:rPr>
        <w:t xml:space="preserve">The undertaking shall describe the process to identify and assess climate-related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This description shall include:</w:t>
      </w:r>
    </w:p>
    <w:p w14:paraId="131ADC83" w14:textId="77777777" w:rsidR="005E6836" w:rsidRPr="00263F90" w:rsidRDefault="0024388E" w:rsidP="006F1265">
      <w:pPr>
        <w:pStyle w:val="Akapitzlist"/>
        <w:numPr>
          <w:ilvl w:val="0"/>
          <w:numId w:val="129"/>
        </w:numPr>
        <w:tabs>
          <w:tab w:val="left" w:pos="1418"/>
          <w:tab w:val="left" w:pos="2838"/>
        </w:tabs>
        <w:spacing w:before="142"/>
        <w:ind w:left="1134" w:right="99" w:hanging="567"/>
        <w:rPr>
          <w:sz w:val="20"/>
        </w:rPr>
      </w:pPr>
      <w:r w:rsidRPr="00263F90">
        <w:rPr>
          <w:sz w:val="20"/>
        </w:rPr>
        <w:t>impacts</w:t>
      </w:r>
      <w:r w:rsidRPr="00263F90">
        <w:rPr>
          <w:spacing w:val="40"/>
          <w:sz w:val="20"/>
        </w:rPr>
        <w:t xml:space="preserve"> </w:t>
      </w:r>
      <w:r w:rsidRPr="00263F90">
        <w:rPr>
          <w:sz w:val="20"/>
        </w:rPr>
        <w:t>on</w:t>
      </w:r>
      <w:r w:rsidRPr="00263F90">
        <w:rPr>
          <w:spacing w:val="40"/>
          <w:sz w:val="20"/>
        </w:rPr>
        <w:t xml:space="preserve"> </w:t>
      </w:r>
      <w:r w:rsidRPr="00263F90">
        <w:rPr>
          <w:sz w:val="20"/>
        </w:rPr>
        <w:t>climate</w:t>
      </w:r>
      <w:r w:rsidRPr="00263F90">
        <w:rPr>
          <w:spacing w:val="40"/>
          <w:sz w:val="20"/>
        </w:rPr>
        <w:t xml:space="preserve"> </w:t>
      </w:r>
      <w:r w:rsidRPr="00263F90">
        <w:rPr>
          <w:sz w:val="20"/>
        </w:rPr>
        <w:t>change,</w:t>
      </w:r>
      <w:r w:rsidRPr="00263F90">
        <w:rPr>
          <w:spacing w:val="40"/>
          <w:sz w:val="20"/>
        </w:rPr>
        <w:t xml:space="preserve"> </w:t>
      </w:r>
      <w:r w:rsidRPr="00263F90">
        <w:rPr>
          <w:sz w:val="20"/>
        </w:rPr>
        <w:t>in</w:t>
      </w:r>
      <w:r w:rsidRPr="00263F90">
        <w:rPr>
          <w:spacing w:val="40"/>
          <w:sz w:val="20"/>
        </w:rPr>
        <w:t xml:space="preserve"> </w:t>
      </w:r>
      <w:r w:rsidRPr="00263F90">
        <w:rPr>
          <w:sz w:val="20"/>
        </w:rPr>
        <w:t>particular,</w:t>
      </w:r>
      <w:r w:rsidRPr="00263F90">
        <w:rPr>
          <w:spacing w:val="40"/>
          <w:sz w:val="20"/>
        </w:rPr>
        <w:t xml:space="preserve"> </w:t>
      </w:r>
      <w:r w:rsidRPr="00263F90">
        <w:rPr>
          <w:sz w:val="20"/>
        </w:rPr>
        <w:t>the</w:t>
      </w:r>
      <w:r w:rsidRPr="00263F90">
        <w:rPr>
          <w:spacing w:val="40"/>
          <w:sz w:val="20"/>
        </w:rPr>
        <w:t xml:space="preserve"> </w:t>
      </w:r>
      <w:r w:rsidRPr="00263F90">
        <w:rPr>
          <w:sz w:val="20"/>
        </w:rPr>
        <w:t>undertaking’s</w:t>
      </w:r>
      <w:r w:rsidRPr="00263F90">
        <w:rPr>
          <w:spacing w:val="40"/>
          <w:sz w:val="20"/>
        </w:rPr>
        <w:t xml:space="preserve"> </w:t>
      </w:r>
      <w:r w:rsidRPr="00263F90">
        <w:rPr>
          <w:b/>
          <w:i/>
          <w:sz w:val="20"/>
        </w:rPr>
        <w:t>GHG</w:t>
      </w:r>
      <w:r w:rsidRPr="00263F90">
        <w:rPr>
          <w:spacing w:val="40"/>
          <w:sz w:val="20"/>
        </w:rPr>
        <w:t xml:space="preserve"> </w:t>
      </w:r>
      <w:r w:rsidRPr="00263F90">
        <w:rPr>
          <w:b/>
          <w:i/>
          <w:sz w:val="20"/>
        </w:rPr>
        <w:t xml:space="preserve">emissions </w:t>
      </w:r>
      <w:r w:rsidRPr="00263F90">
        <w:rPr>
          <w:sz w:val="20"/>
        </w:rPr>
        <w:t>(as required by Disclosure Requirement ESRS E1-6);</w:t>
      </w:r>
    </w:p>
    <w:p w14:paraId="131ADC84" w14:textId="77777777" w:rsidR="005E6836" w:rsidRPr="00263F90" w:rsidRDefault="0024388E" w:rsidP="006F1265">
      <w:pPr>
        <w:pStyle w:val="Akapitzlist"/>
        <w:numPr>
          <w:ilvl w:val="0"/>
          <w:numId w:val="129"/>
        </w:numPr>
        <w:tabs>
          <w:tab w:val="left" w:pos="1418"/>
          <w:tab w:val="left" w:pos="2838"/>
        </w:tabs>
        <w:spacing w:before="145"/>
        <w:ind w:left="1134" w:right="99" w:hanging="567"/>
        <w:rPr>
          <w:sz w:val="20"/>
          <w:szCs w:val="20"/>
        </w:rPr>
      </w:pPr>
      <w:r w:rsidRPr="00263F90">
        <w:rPr>
          <w:b/>
          <w:i/>
          <w:sz w:val="20"/>
          <w:szCs w:val="20"/>
        </w:rPr>
        <w:t>climate-related physical risks</w:t>
      </w:r>
      <w:r w:rsidRPr="00263F90">
        <w:rPr>
          <w:spacing w:val="40"/>
          <w:sz w:val="20"/>
          <w:szCs w:val="20"/>
        </w:rPr>
        <w:t xml:space="preserve"> </w:t>
      </w:r>
      <w:r w:rsidRPr="00263F90">
        <w:rPr>
          <w:sz w:val="20"/>
          <w:szCs w:val="20"/>
        </w:rPr>
        <w:t>in</w:t>
      </w:r>
      <w:r w:rsidRPr="00263F90">
        <w:rPr>
          <w:spacing w:val="40"/>
          <w:sz w:val="20"/>
          <w:szCs w:val="20"/>
        </w:rPr>
        <w:t xml:space="preserve"> </w:t>
      </w:r>
      <w:r w:rsidRPr="00263F90">
        <w:rPr>
          <w:sz w:val="20"/>
          <w:szCs w:val="20"/>
        </w:rPr>
        <w:t>own</w:t>
      </w:r>
      <w:r w:rsidRPr="00263F90">
        <w:rPr>
          <w:spacing w:val="40"/>
          <w:sz w:val="20"/>
          <w:szCs w:val="20"/>
        </w:rPr>
        <w:t xml:space="preserve"> </w:t>
      </w:r>
      <w:r w:rsidRPr="00263F90">
        <w:rPr>
          <w:sz w:val="20"/>
          <w:szCs w:val="20"/>
        </w:rPr>
        <w:t>operations</w:t>
      </w:r>
      <w:r w:rsidRPr="00263F90">
        <w:rPr>
          <w:spacing w:val="40"/>
          <w:sz w:val="20"/>
          <w:szCs w:val="20"/>
        </w:rPr>
        <w:t xml:space="preserve"> </w:t>
      </w:r>
      <w:r w:rsidRPr="00263F90">
        <w:rPr>
          <w:sz w:val="20"/>
          <w:szCs w:val="20"/>
        </w:rPr>
        <w:t>and</w:t>
      </w:r>
      <w:r w:rsidRPr="00263F90">
        <w:rPr>
          <w:spacing w:val="40"/>
          <w:sz w:val="20"/>
          <w:szCs w:val="20"/>
        </w:rPr>
        <w:t xml:space="preserve"> </w:t>
      </w:r>
      <w:r w:rsidRPr="00263F90">
        <w:rPr>
          <w:sz w:val="20"/>
          <w:szCs w:val="20"/>
        </w:rPr>
        <w:t>along</w:t>
      </w:r>
      <w:r w:rsidRPr="00263F90">
        <w:rPr>
          <w:spacing w:val="40"/>
          <w:sz w:val="20"/>
          <w:szCs w:val="20"/>
        </w:rPr>
        <w:t xml:space="preserve"> </w:t>
      </w:r>
      <w:r w:rsidRPr="00263F90">
        <w:rPr>
          <w:sz w:val="20"/>
          <w:szCs w:val="20"/>
        </w:rPr>
        <w:t>the</w:t>
      </w:r>
      <w:r w:rsidRPr="00263F90">
        <w:rPr>
          <w:spacing w:val="40"/>
          <w:sz w:val="20"/>
          <w:szCs w:val="20"/>
        </w:rPr>
        <w:t xml:space="preserve"> </w:t>
      </w:r>
      <w:r w:rsidRPr="00263F90">
        <w:rPr>
          <w:b/>
          <w:i/>
          <w:sz w:val="20"/>
          <w:szCs w:val="20"/>
        </w:rPr>
        <w:t>value</w:t>
      </w:r>
      <w:r w:rsidRPr="00263F90">
        <w:rPr>
          <w:b/>
          <w:i/>
          <w:spacing w:val="40"/>
          <w:sz w:val="20"/>
          <w:szCs w:val="20"/>
        </w:rPr>
        <w:t xml:space="preserve"> </w:t>
      </w:r>
      <w:r w:rsidRPr="00263F90">
        <w:rPr>
          <w:b/>
          <w:i/>
          <w:sz w:val="20"/>
          <w:szCs w:val="20"/>
        </w:rPr>
        <w:t>chain</w:t>
      </w:r>
      <w:r w:rsidRPr="00263F90">
        <w:rPr>
          <w:sz w:val="20"/>
          <w:szCs w:val="20"/>
        </w:rPr>
        <w:t>,</w:t>
      </w:r>
      <w:r w:rsidRPr="00263F90">
        <w:rPr>
          <w:spacing w:val="40"/>
          <w:sz w:val="20"/>
          <w:szCs w:val="20"/>
        </w:rPr>
        <w:t xml:space="preserve"> </w:t>
      </w:r>
      <w:r w:rsidRPr="00263F90">
        <w:rPr>
          <w:sz w:val="20"/>
          <w:szCs w:val="20"/>
        </w:rPr>
        <w:t xml:space="preserve">in </w:t>
      </w:r>
      <w:r w:rsidRPr="00263F90">
        <w:rPr>
          <w:spacing w:val="-2"/>
          <w:sz w:val="20"/>
          <w:szCs w:val="20"/>
        </w:rPr>
        <w:t>particular:</w:t>
      </w:r>
    </w:p>
    <w:p w14:paraId="131ADC85" w14:textId="77777777" w:rsidR="005E6836" w:rsidRPr="00263F90" w:rsidRDefault="0024388E" w:rsidP="006F1265">
      <w:pPr>
        <w:pStyle w:val="Akapitzlist"/>
        <w:numPr>
          <w:ilvl w:val="2"/>
          <w:numId w:val="125"/>
        </w:numPr>
        <w:tabs>
          <w:tab w:val="left" w:pos="1701"/>
          <w:tab w:val="left" w:pos="3546"/>
        </w:tabs>
        <w:spacing w:before="142"/>
        <w:ind w:left="1701" w:right="99" w:hanging="283"/>
        <w:rPr>
          <w:sz w:val="20"/>
          <w:szCs w:val="20"/>
        </w:rPr>
      </w:pPr>
      <w:r w:rsidRPr="00263F90">
        <w:rPr>
          <w:sz w:val="20"/>
          <w:szCs w:val="20"/>
        </w:rPr>
        <w:t>the identification of climate-related hazards, considering at least high</w:t>
      </w:r>
      <w:r w:rsidRPr="00263F90">
        <w:rPr>
          <w:b/>
          <w:i/>
          <w:sz w:val="20"/>
          <w:szCs w:val="20"/>
        </w:rPr>
        <w:t xml:space="preserve"> emission</w:t>
      </w:r>
      <w:r w:rsidRPr="00263F90">
        <w:rPr>
          <w:sz w:val="20"/>
          <w:szCs w:val="20"/>
        </w:rPr>
        <w:t xml:space="preserve"> climate </w:t>
      </w:r>
      <w:r w:rsidRPr="00263F90">
        <w:rPr>
          <w:b/>
          <w:i/>
          <w:sz w:val="20"/>
          <w:szCs w:val="20"/>
        </w:rPr>
        <w:t>scenario</w:t>
      </w:r>
      <w:r w:rsidRPr="00263F90">
        <w:rPr>
          <w:b/>
          <w:bCs/>
          <w:i/>
          <w:iCs/>
          <w:sz w:val="20"/>
          <w:szCs w:val="20"/>
        </w:rPr>
        <w:t>s</w:t>
      </w:r>
      <w:r w:rsidRPr="00263F90">
        <w:rPr>
          <w:sz w:val="20"/>
          <w:szCs w:val="20"/>
        </w:rPr>
        <w:t>; and</w:t>
      </w:r>
    </w:p>
    <w:p w14:paraId="131ADC86" w14:textId="77777777" w:rsidR="005E6836" w:rsidRPr="00263F90" w:rsidRDefault="0024388E" w:rsidP="006F1265">
      <w:pPr>
        <w:pStyle w:val="Akapitzlist"/>
        <w:numPr>
          <w:ilvl w:val="2"/>
          <w:numId w:val="125"/>
        </w:numPr>
        <w:tabs>
          <w:tab w:val="left" w:pos="1701"/>
          <w:tab w:val="left" w:pos="3546"/>
        </w:tabs>
        <w:spacing w:before="121"/>
        <w:ind w:left="1701" w:right="99" w:hanging="283"/>
        <w:rPr>
          <w:sz w:val="20"/>
          <w:szCs w:val="20"/>
        </w:rPr>
      </w:pPr>
      <w:r w:rsidRPr="00263F90">
        <w:rPr>
          <w:sz w:val="20"/>
          <w:szCs w:val="20"/>
        </w:rPr>
        <w:t xml:space="preserve">the assessment of how its assets and business activities may be exposed and are sensitive to these climate-related hazards, creating gross </w:t>
      </w:r>
      <w:r w:rsidRPr="00263F90">
        <w:rPr>
          <w:b/>
          <w:i/>
          <w:sz w:val="20"/>
          <w:szCs w:val="20"/>
        </w:rPr>
        <w:t>physical risks</w:t>
      </w:r>
      <w:r w:rsidRPr="00263F90">
        <w:rPr>
          <w:sz w:val="20"/>
          <w:szCs w:val="20"/>
        </w:rPr>
        <w:t xml:space="preserve"> for the undertaking.</w:t>
      </w:r>
    </w:p>
    <w:p w14:paraId="131ADC87" w14:textId="77777777" w:rsidR="005E6836" w:rsidRPr="00263F90" w:rsidRDefault="0024388E" w:rsidP="006F1265">
      <w:pPr>
        <w:pStyle w:val="Akapitzlist"/>
        <w:numPr>
          <w:ilvl w:val="0"/>
          <w:numId w:val="129"/>
        </w:numPr>
        <w:tabs>
          <w:tab w:val="left" w:pos="1418"/>
          <w:tab w:val="left" w:pos="2838"/>
        </w:tabs>
        <w:spacing w:before="146"/>
        <w:ind w:left="1134" w:right="99" w:hanging="567"/>
        <w:rPr>
          <w:sz w:val="20"/>
        </w:rPr>
      </w:pPr>
      <w:r w:rsidRPr="00263F90">
        <w:rPr>
          <w:b/>
          <w:i/>
          <w:sz w:val="20"/>
          <w:szCs w:val="20"/>
        </w:rPr>
        <w:t>climate-related transition risks</w:t>
      </w:r>
      <w:r w:rsidRPr="00263F90">
        <w:rPr>
          <w:spacing w:val="27"/>
          <w:sz w:val="20"/>
          <w:szCs w:val="20"/>
        </w:rPr>
        <w:t xml:space="preserve"> </w:t>
      </w:r>
      <w:r w:rsidRPr="00263F90">
        <w:rPr>
          <w:sz w:val="20"/>
          <w:szCs w:val="20"/>
        </w:rPr>
        <w:t>and opportunities</w:t>
      </w:r>
      <w:r w:rsidRPr="00263F90">
        <w:rPr>
          <w:spacing w:val="26"/>
          <w:sz w:val="20"/>
          <w:szCs w:val="20"/>
        </w:rPr>
        <w:t xml:space="preserve"> </w:t>
      </w:r>
      <w:r w:rsidRPr="00263F90">
        <w:rPr>
          <w:sz w:val="20"/>
          <w:szCs w:val="20"/>
        </w:rPr>
        <w:t>in own</w:t>
      </w:r>
      <w:r w:rsidRPr="00263F90">
        <w:rPr>
          <w:spacing w:val="31"/>
          <w:sz w:val="20"/>
          <w:szCs w:val="20"/>
        </w:rPr>
        <w:t xml:space="preserve"> </w:t>
      </w:r>
      <w:r w:rsidRPr="00263F90">
        <w:rPr>
          <w:sz w:val="20"/>
          <w:szCs w:val="20"/>
        </w:rPr>
        <w:t>operations</w:t>
      </w:r>
      <w:r w:rsidRPr="00263F90">
        <w:rPr>
          <w:spacing w:val="26"/>
          <w:sz w:val="20"/>
          <w:szCs w:val="20"/>
        </w:rPr>
        <w:t xml:space="preserve"> </w:t>
      </w:r>
      <w:r w:rsidRPr="00263F90">
        <w:rPr>
          <w:sz w:val="20"/>
          <w:szCs w:val="20"/>
        </w:rPr>
        <w:t>and along</w:t>
      </w:r>
      <w:r w:rsidRPr="00263F90">
        <w:rPr>
          <w:spacing w:val="28"/>
          <w:sz w:val="20"/>
        </w:rPr>
        <w:t xml:space="preserve"> </w:t>
      </w:r>
      <w:r w:rsidRPr="00263F90">
        <w:rPr>
          <w:sz w:val="20"/>
        </w:rPr>
        <w:t xml:space="preserve">the </w:t>
      </w:r>
      <w:r w:rsidRPr="00263F90">
        <w:rPr>
          <w:b/>
          <w:i/>
          <w:sz w:val="20"/>
        </w:rPr>
        <w:t>value chain</w:t>
      </w:r>
      <w:r w:rsidRPr="00263F90">
        <w:rPr>
          <w:sz w:val="20"/>
        </w:rPr>
        <w:t>, in particular:</w:t>
      </w:r>
    </w:p>
    <w:p w14:paraId="131ADC88" w14:textId="77777777" w:rsidR="005E6836" w:rsidRPr="00263F90" w:rsidRDefault="0024388E" w:rsidP="006F1265">
      <w:pPr>
        <w:pStyle w:val="Akapitzlist"/>
        <w:numPr>
          <w:ilvl w:val="0"/>
          <w:numId w:val="130"/>
        </w:numPr>
        <w:tabs>
          <w:tab w:val="left" w:pos="1701"/>
          <w:tab w:val="left" w:pos="3546"/>
        </w:tabs>
        <w:spacing w:before="143"/>
        <w:ind w:left="1701" w:right="99" w:hanging="283"/>
        <w:rPr>
          <w:sz w:val="20"/>
        </w:rPr>
      </w:pPr>
      <w:r w:rsidRPr="00263F90">
        <w:rPr>
          <w:sz w:val="20"/>
        </w:rPr>
        <w:lastRenderedPageBreak/>
        <w:t>the identification of climate-related transition events, considering at least a climate</w:t>
      </w:r>
      <w:r w:rsidRPr="00263F90">
        <w:rPr>
          <w:spacing w:val="-14"/>
          <w:sz w:val="20"/>
        </w:rPr>
        <w:t xml:space="preserve"> </w:t>
      </w:r>
      <w:r w:rsidRPr="00263F90">
        <w:rPr>
          <w:sz w:val="20"/>
        </w:rPr>
        <w:t>scenario</w:t>
      </w:r>
      <w:r w:rsidRPr="00263F90">
        <w:rPr>
          <w:spacing w:val="-14"/>
          <w:sz w:val="20"/>
        </w:rPr>
        <w:t xml:space="preserve"> </w:t>
      </w:r>
      <w:r w:rsidRPr="00263F90">
        <w:rPr>
          <w:sz w:val="20"/>
        </w:rPr>
        <w:t>in</w:t>
      </w:r>
      <w:r w:rsidRPr="00263F90">
        <w:rPr>
          <w:spacing w:val="-14"/>
          <w:sz w:val="20"/>
        </w:rPr>
        <w:t xml:space="preserve"> </w:t>
      </w:r>
      <w:r w:rsidRPr="00263F90">
        <w:rPr>
          <w:sz w:val="20"/>
        </w:rPr>
        <w:t>line</w:t>
      </w:r>
      <w:r w:rsidRPr="00263F90">
        <w:rPr>
          <w:spacing w:val="-12"/>
          <w:sz w:val="20"/>
        </w:rPr>
        <w:t xml:space="preserve"> </w:t>
      </w:r>
      <w:r w:rsidRPr="00263F90">
        <w:rPr>
          <w:sz w:val="20"/>
        </w:rPr>
        <w:t>with</w:t>
      </w:r>
      <w:r w:rsidRPr="00263F90">
        <w:rPr>
          <w:spacing w:val="-14"/>
          <w:sz w:val="20"/>
        </w:rPr>
        <w:t xml:space="preserve"> </w:t>
      </w:r>
      <w:r w:rsidRPr="00263F90">
        <w:rPr>
          <w:sz w:val="20"/>
        </w:rPr>
        <w:t>limiting</w:t>
      </w:r>
      <w:r w:rsidRPr="00263F90">
        <w:rPr>
          <w:spacing w:val="-12"/>
          <w:sz w:val="20"/>
        </w:rPr>
        <w:t xml:space="preserve"> </w:t>
      </w:r>
      <w:r w:rsidRPr="00263F90">
        <w:rPr>
          <w:sz w:val="20"/>
        </w:rPr>
        <w:t>global</w:t>
      </w:r>
      <w:r w:rsidRPr="00263F90">
        <w:rPr>
          <w:spacing w:val="-14"/>
          <w:sz w:val="20"/>
        </w:rPr>
        <w:t xml:space="preserve"> </w:t>
      </w:r>
      <w:r w:rsidRPr="00263F90">
        <w:rPr>
          <w:sz w:val="20"/>
        </w:rPr>
        <w:t>warming</w:t>
      </w:r>
      <w:r w:rsidRPr="00263F90">
        <w:rPr>
          <w:spacing w:val="-14"/>
          <w:sz w:val="20"/>
        </w:rPr>
        <w:t xml:space="preserve"> </w:t>
      </w:r>
      <w:r w:rsidRPr="00263F90">
        <w:rPr>
          <w:sz w:val="20"/>
        </w:rPr>
        <w:t>to</w:t>
      </w:r>
      <w:r w:rsidRPr="00263F90">
        <w:rPr>
          <w:spacing w:val="-14"/>
          <w:sz w:val="20"/>
        </w:rPr>
        <w:t xml:space="preserve"> </w:t>
      </w:r>
      <w:r w:rsidRPr="00263F90">
        <w:rPr>
          <w:sz w:val="20"/>
        </w:rPr>
        <w:t>1.5°C</w:t>
      </w:r>
      <w:r w:rsidRPr="00263F90">
        <w:rPr>
          <w:spacing w:val="-13"/>
          <w:sz w:val="20"/>
        </w:rPr>
        <w:t xml:space="preserve"> </w:t>
      </w:r>
      <w:r w:rsidRPr="00263F90">
        <w:rPr>
          <w:sz w:val="20"/>
        </w:rPr>
        <w:t>with</w:t>
      </w:r>
      <w:r w:rsidRPr="00263F90">
        <w:rPr>
          <w:spacing w:val="-14"/>
          <w:sz w:val="20"/>
        </w:rPr>
        <w:t xml:space="preserve"> </w:t>
      </w:r>
      <w:r w:rsidRPr="00263F90">
        <w:rPr>
          <w:sz w:val="20"/>
        </w:rPr>
        <w:t>no</w:t>
      </w:r>
      <w:r w:rsidRPr="00263F90">
        <w:rPr>
          <w:spacing w:val="-14"/>
          <w:sz w:val="20"/>
        </w:rPr>
        <w:t xml:space="preserve"> </w:t>
      </w:r>
      <w:r w:rsidRPr="00263F90">
        <w:rPr>
          <w:sz w:val="20"/>
        </w:rPr>
        <w:t>or</w:t>
      </w:r>
      <w:r w:rsidRPr="00263F90">
        <w:rPr>
          <w:spacing w:val="-13"/>
          <w:sz w:val="20"/>
        </w:rPr>
        <w:t xml:space="preserve"> </w:t>
      </w:r>
      <w:r w:rsidRPr="00263F90">
        <w:rPr>
          <w:sz w:val="20"/>
        </w:rPr>
        <w:t>limited overshoot; and</w:t>
      </w:r>
    </w:p>
    <w:p w14:paraId="131ADC89" w14:textId="77777777" w:rsidR="005E6836" w:rsidRPr="00263F90" w:rsidRDefault="0024388E" w:rsidP="006F1265">
      <w:pPr>
        <w:pStyle w:val="Akapitzlist"/>
        <w:numPr>
          <w:ilvl w:val="0"/>
          <w:numId w:val="130"/>
        </w:numPr>
        <w:tabs>
          <w:tab w:val="left" w:pos="1701"/>
          <w:tab w:val="left" w:pos="3546"/>
        </w:tabs>
        <w:spacing w:before="145"/>
        <w:ind w:left="1701" w:right="99" w:hanging="283"/>
        <w:rPr>
          <w:sz w:val="20"/>
          <w:szCs w:val="20"/>
        </w:rPr>
      </w:pPr>
      <w:r w:rsidRPr="00263F90">
        <w:rPr>
          <w:sz w:val="20"/>
        </w:rPr>
        <w:t>the</w:t>
      </w:r>
      <w:r w:rsidRPr="00263F90">
        <w:rPr>
          <w:spacing w:val="-5"/>
          <w:sz w:val="20"/>
        </w:rPr>
        <w:t xml:space="preserve"> </w:t>
      </w:r>
      <w:r w:rsidRPr="00263F90">
        <w:rPr>
          <w:sz w:val="20"/>
        </w:rPr>
        <w:t>assessment</w:t>
      </w:r>
      <w:r w:rsidRPr="00263F90">
        <w:rPr>
          <w:spacing w:val="-6"/>
          <w:sz w:val="20"/>
        </w:rPr>
        <w:t xml:space="preserve"> </w:t>
      </w:r>
      <w:r w:rsidRPr="00263F90">
        <w:rPr>
          <w:sz w:val="20"/>
        </w:rPr>
        <w:t>of</w:t>
      </w:r>
      <w:r w:rsidRPr="00263F90">
        <w:rPr>
          <w:spacing w:val="-6"/>
          <w:sz w:val="20"/>
        </w:rPr>
        <w:t xml:space="preserve"> </w:t>
      </w:r>
      <w:r w:rsidRPr="00263F90">
        <w:rPr>
          <w:sz w:val="20"/>
        </w:rPr>
        <w:t>how</w:t>
      </w:r>
      <w:r w:rsidRPr="00263F90">
        <w:rPr>
          <w:spacing w:val="-5"/>
          <w:sz w:val="20"/>
        </w:rPr>
        <w:t xml:space="preserve"> </w:t>
      </w:r>
      <w:r w:rsidRPr="00263F90">
        <w:rPr>
          <w:sz w:val="20"/>
        </w:rPr>
        <w:t>its</w:t>
      </w:r>
      <w:r w:rsidRPr="00263F90">
        <w:rPr>
          <w:spacing w:val="-1"/>
          <w:sz w:val="20"/>
        </w:rPr>
        <w:t xml:space="preserve"> </w:t>
      </w:r>
      <w:r w:rsidRPr="00263F90">
        <w:rPr>
          <w:sz w:val="20"/>
        </w:rPr>
        <w:t>assets</w:t>
      </w:r>
      <w:r w:rsidRPr="00263F90">
        <w:rPr>
          <w:spacing w:val="-6"/>
          <w:sz w:val="20"/>
        </w:rPr>
        <w:t xml:space="preserve"> </w:t>
      </w:r>
      <w:r w:rsidRPr="00263F90">
        <w:rPr>
          <w:sz w:val="20"/>
        </w:rPr>
        <w:t>and</w:t>
      </w:r>
      <w:r w:rsidRPr="00263F90">
        <w:rPr>
          <w:spacing w:val="-6"/>
          <w:sz w:val="20"/>
        </w:rPr>
        <w:t xml:space="preserve"> </w:t>
      </w:r>
      <w:r w:rsidRPr="00263F90">
        <w:rPr>
          <w:sz w:val="20"/>
        </w:rPr>
        <w:t>business</w:t>
      </w:r>
      <w:r w:rsidRPr="00263F90">
        <w:rPr>
          <w:spacing w:val="-4"/>
          <w:sz w:val="20"/>
        </w:rPr>
        <w:t xml:space="preserve"> </w:t>
      </w:r>
      <w:r w:rsidRPr="00263F90">
        <w:rPr>
          <w:sz w:val="20"/>
        </w:rPr>
        <w:t>activities</w:t>
      </w:r>
      <w:r w:rsidRPr="00263F90">
        <w:rPr>
          <w:spacing w:val="-6"/>
          <w:sz w:val="20"/>
        </w:rPr>
        <w:t xml:space="preserve"> </w:t>
      </w:r>
      <w:r w:rsidRPr="00263F90">
        <w:rPr>
          <w:sz w:val="20"/>
        </w:rPr>
        <w:t>may</w:t>
      </w:r>
      <w:r w:rsidRPr="00263F90">
        <w:rPr>
          <w:spacing w:val="-4"/>
          <w:sz w:val="20"/>
        </w:rPr>
        <w:t xml:space="preserve"> </w:t>
      </w:r>
      <w:r w:rsidRPr="00263F90">
        <w:rPr>
          <w:sz w:val="20"/>
        </w:rPr>
        <w:t>be</w:t>
      </w:r>
      <w:r w:rsidRPr="00263F90">
        <w:rPr>
          <w:spacing w:val="-6"/>
          <w:sz w:val="20"/>
        </w:rPr>
        <w:t xml:space="preserve"> </w:t>
      </w:r>
      <w:r w:rsidRPr="00263F90">
        <w:rPr>
          <w:sz w:val="20"/>
        </w:rPr>
        <w:t>exposed</w:t>
      </w:r>
      <w:r w:rsidRPr="00263F90">
        <w:rPr>
          <w:spacing w:val="-7"/>
          <w:sz w:val="20"/>
        </w:rPr>
        <w:t xml:space="preserve"> </w:t>
      </w:r>
      <w:r w:rsidRPr="00263F90">
        <w:rPr>
          <w:sz w:val="20"/>
        </w:rPr>
        <w:t xml:space="preserve">to these </w:t>
      </w:r>
      <w:r w:rsidRPr="00263F90">
        <w:rPr>
          <w:sz w:val="20"/>
          <w:szCs w:val="20"/>
        </w:rPr>
        <w:t xml:space="preserve">climate-related transition events, creating gross </w:t>
      </w:r>
      <w:r w:rsidRPr="00263F90">
        <w:rPr>
          <w:b/>
          <w:i/>
          <w:sz w:val="20"/>
          <w:szCs w:val="20"/>
        </w:rPr>
        <w:t>transition risks</w:t>
      </w:r>
      <w:r w:rsidRPr="00263F90">
        <w:rPr>
          <w:sz w:val="20"/>
          <w:szCs w:val="20"/>
        </w:rPr>
        <w:t xml:space="preserve"> or </w:t>
      </w:r>
      <w:r w:rsidRPr="00263F90">
        <w:rPr>
          <w:b/>
          <w:i/>
          <w:sz w:val="20"/>
          <w:szCs w:val="20"/>
        </w:rPr>
        <w:t>opportunities</w:t>
      </w:r>
      <w:r w:rsidRPr="00263F90">
        <w:rPr>
          <w:sz w:val="20"/>
          <w:szCs w:val="20"/>
        </w:rPr>
        <w:t xml:space="preserve"> for the undertaking.</w:t>
      </w:r>
    </w:p>
    <w:p w14:paraId="131ADC8A" w14:textId="77777777" w:rsidR="005E6836" w:rsidRPr="00263F90" w:rsidRDefault="0024388E" w:rsidP="006F1265">
      <w:pPr>
        <w:pStyle w:val="Akapitzlist"/>
        <w:numPr>
          <w:ilvl w:val="0"/>
          <w:numId w:val="2"/>
        </w:numPr>
        <w:tabs>
          <w:tab w:val="left" w:pos="1418"/>
        </w:tabs>
        <w:spacing w:before="143"/>
        <w:ind w:left="567" w:right="99" w:hanging="567"/>
        <w:rPr>
          <w:sz w:val="20"/>
          <w:szCs w:val="20"/>
        </w:rPr>
      </w:pPr>
      <w:r w:rsidRPr="00263F90">
        <w:rPr>
          <w:sz w:val="20"/>
          <w:szCs w:val="20"/>
        </w:rPr>
        <w:t>When</w:t>
      </w:r>
      <w:r w:rsidRPr="00263F90">
        <w:rPr>
          <w:spacing w:val="-10"/>
          <w:sz w:val="20"/>
          <w:szCs w:val="20"/>
        </w:rPr>
        <w:t xml:space="preserve"> </w:t>
      </w:r>
      <w:r w:rsidRPr="00263F90">
        <w:rPr>
          <w:sz w:val="20"/>
          <w:szCs w:val="20"/>
        </w:rPr>
        <w:t>disclosing</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information</w:t>
      </w:r>
      <w:r w:rsidRPr="00263F90">
        <w:rPr>
          <w:spacing w:val="-10"/>
          <w:sz w:val="20"/>
          <w:szCs w:val="20"/>
        </w:rPr>
        <w:t xml:space="preserve"> </w:t>
      </w:r>
      <w:r w:rsidRPr="00263F90">
        <w:rPr>
          <w:sz w:val="20"/>
          <w:szCs w:val="20"/>
        </w:rPr>
        <w:t>required</w:t>
      </w:r>
      <w:r w:rsidRPr="00263F90">
        <w:rPr>
          <w:spacing w:val="-10"/>
          <w:sz w:val="20"/>
          <w:szCs w:val="20"/>
        </w:rPr>
        <w:t xml:space="preserve"> </w:t>
      </w:r>
      <w:r w:rsidRPr="00263F90">
        <w:rPr>
          <w:sz w:val="20"/>
          <w:szCs w:val="20"/>
        </w:rPr>
        <w:t>under</w:t>
      </w:r>
      <w:r w:rsidRPr="00263F90">
        <w:rPr>
          <w:spacing w:val="-6"/>
          <w:sz w:val="20"/>
          <w:szCs w:val="20"/>
        </w:rPr>
        <w:t xml:space="preserve"> </w:t>
      </w:r>
      <w:r w:rsidRPr="00263F90">
        <w:rPr>
          <w:sz w:val="20"/>
          <w:szCs w:val="20"/>
        </w:rPr>
        <w:t>paragraphs 19(b)and 19(c) the</w:t>
      </w:r>
      <w:r w:rsidRPr="00263F90">
        <w:rPr>
          <w:spacing w:val="-10"/>
          <w:sz w:val="20"/>
          <w:szCs w:val="20"/>
        </w:rPr>
        <w:t xml:space="preserve"> </w:t>
      </w:r>
      <w:r w:rsidRPr="00263F90">
        <w:rPr>
          <w:sz w:val="20"/>
          <w:szCs w:val="20"/>
        </w:rPr>
        <w:t>undertaking shall</w:t>
      </w:r>
      <w:r w:rsidRPr="00263F90">
        <w:rPr>
          <w:spacing w:val="-12"/>
          <w:sz w:val="20"/>
          <w:szCs w:val="20"/>
        </w:rPr>
        <w:t xml:space="preserve"> </w:t>
      </w:r>
      <w:r w:rsidRPr="00263F90">
        <w:rPr>
          <w:sz w:val="20"/>
          <w:szCs w:val="20"/>
        </w:rPr>
        <w:t>explain</w:t>
      </w:r>
      <w:r w:rsidRPr="00263F90">
        <w:rPr>
          <w:spacing w:val="-12"/>
          <w:sz w:val="20"/>
          <w:szCs w:val="20"/>
        </w:rPr>
        <w:t xml:space="preserve"> </w:t>
      </w:r>
      <w:r w:rsidRPr="00263F90">
        <w:rPr>
          <w:sz w:val="20"/>
          <w:szCs w:val="20"/>
        </w:rPr>
        <w:t>how</w:t>
      </w:r>
      <w:r w:rsidRPr="00263F90">
        <w:rPr>
          <w:spacing w:val="-11"/>
          <w:sz w:val="20"/>
          <w:szCs w:val="20"/>
        </w:rPr>
        <w:t xml:space="preserve"> </w:t>
      </w:r>
      <w:r w:rsidRPr="00263F90">
        <w:rPr>
          <w:sz w:val="20"/>
          <w:szCs w:val="20"/>
        </w:rPr>
        <w:t>it</w:t>
      </w:r>
      <w:r w:rsidRPr="00263F90">
        <w:rPr>
          <w:spacing w:val="-11"/>
          <w:sz w:val="20"/>
          <w:szCs w:val="20"/>
        </w:rPr>
        <w:t xml:space="preserve"> </w:t>
      </w:r>
      <w:r w:rsidRPr="00263F90">
        <w:rPr>
          <w:sz w:val="20"/>
          <w:szCs w:val="20"/>
        </w:rPr>
        <w:t>has</w:t>
      </w:r>
      <w:r w:rsidRPr="00263F90">
        <w:rPr>
          <w:spacing w:val="-10"/>
          <w:sz w:val="20"/>
          <w:szCs w:val="20"/>
        </w:rPr>
        <w:t xml:space="preserve"> </w:t>
      </w:r>
      <w:r w:rsidRPr="00263F90">
        <w:rPr>
          <w:sz w:val="20"/>
          <w:szCs w:val="20"/>
        </w:rPr>
        <w:t>used</w:t>
      </w:r>
      <w:r w:rsidRPr="00263F90">
        <w:rPr>
          <w:spacing w:val="-14"/>
          <w:sz w:val="20"/>
          <w:szCs w:val="20"/>
        </w:rPr>
        <w:t xml:space="preserve"> </w:t>
      </w:r>
      <w:r w:rsidRPr="00263F90">
        <w:rPr>
          <w:sz w:val="20"/>
          <w:szCs w:val="20"/>
        </w:rPr>
        <w:t>climate-related</w:t>
      </w:r>
      <w:r w:rsidRPr="00263F90">
        <w:rPr>
          <w:spacing w:val="-12"/>
          <w:sz w:val="20"/>
          <w:szCs w:val="20"/>
        </w:rPr>
        <w:t xml:space="preserve"> </w:t>
      </w:r>
      <w:r w:rsidRPr="00263F90">
        <w:rPr>
          <w:b/>
          <w:bCs/>
          <w:i/>
          <w:iCs/>
          <w:sz w:val="20"/>
          <w:szCs w:val="20"/>
        </w:rPr>
        <w:t>scenario</w:t>
      </w:r>
      <w:r w:rsidRPr="00263F90">
        <w:rPr>
          <w:spacing w:val="-14"/>
          <w:sz w:val="20"/>
          <w:szCs w:val="20"/>
        </w:rPr>
        <w:t xml:space="preserve"> </w:t>
      </w:r>
      <w:r w:rsidRPr="00263F90">
        <w:rPr>
          <w:b/>
          <w:bCs/>
          <w:i/>
          <w:iCs/>
          <w:sz w:val="20"/>
          <w:szCs w:val="20"/>
        </w:rPr>
        <w:t>analysis,</w:t>
      </w:r>
      <w:r w:rsidRPr="00263F90">
        <w:rPr>
          <w:spacing w:val="-12"/>
          <w:sz w:val="20"/>
          <w:szCs w:val="20"/>
        </w:rPr>
        <w:t xml:space="preserve"> </w:t>
      </w:r>
      <w:r w:rsidRPr="00263F90">
        <w:rPr>
          <w:sz w:val="20"/>
          <w:szCs w:val="20"/>
        </w:rPr>
        <w:t>including a range of climate scenarios, to</w:t>
      </w:r>
      <w:r w:rsidRPr="00263F90">
        <w:rPr>
          <w:spacing w:val="-14"/>
          <w:sz w:val="20"/>
          <w:szCs w:val="20"/>
        </w:rPr>
        <w:t xml:space="preserve"> </w:t>
      </w:r>
      <w:r w:rsidRPr="00263F90">
        <w:rPr>
          <w:sz w:val="20"/>
          <w:szCs w:val="20"/>
        </w:rPr>
        <w:t>inform</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identification</w:t>
      </w:r>
      <w:r w:rsidRPr="00263F90">
        <w:rPr>
          <w:spacing w:val="-12"/>
          <w:sz w:val="20"/>
          <w:szCs w:val="20"/>
        </w:rPr>
        <w:t xml:space="preserve"> </w:t>
      </w:r>
      <w:r w:rsidRPr="00263F90">
        <w:rPr>
          <w:sz w:val="20"/>
          <w:szCs w:val="20"/>
        </w:rPr>
        <w:t xml:space="preserve">and assessment of </w:t>
      </w:r>
      <w:r w:rsidRPr="00263F90">
        <w:rPr>
          <w:b/>
          <w:bCs/>
          <w:i/>
          <w:iCs/>
          <w:sz w:val="20"/>
          <w:szCs w:val="20"/>
        </w:rPr>
        <w:t>physical risks</w:t>
      </w:r>
      <w:r w:rsidRPr="00263F90">
        <w:rPr>
          <w:sz w:val="20"/>
          <w:szCs w:val="20"/>
        </w:rPr>
        <w:t xml:space="preserve"> and</w:t>
      </w:r>
      <w:r w:rsidRPr="00263F90">
        <w:rPr>
          <w:b/>
          <w:bCs/>
          <w:i/>
          <w:iCs/>
          <w:sz w:val="20"/>
          <w:szCs w:val="20"/>
        </w:rPr>
        <w:t xml:space="preserve"> transition risks</w:t>
      </w:r>
      <w:r w:rsidRPr="00263F90">
        <w:rPr>
          <w:sz w:val="20"/>
          <w:szCs w:val="20"/>
        </w:rPr>
        <w:t xml:space="preserve"> and opportunities over the short-, medium- and long-term time horizons.</w:t>
      </w:r>
    </w:p>
    <w:p w14:paraId="131ADC8B" w14:textId="77777777" w:rsidR="005E6836" w:rsidRPr="00263F90" w:rsidRDefault="00000000" w:rsidP="008C61DA">
      <w:pPr>
        <w:pStyle w:val="Tekstpodstawowy"/>
        <w:tabs>
          <w:tab w:val="left" w:pos="1418"/>
        </w:tabs>
        <w:spacing w:before="5"/>
        <w:ind w:left="567" w:right="99" w:hanging="567"/>
        <w:jc w:val="both"/>
        <w:rPr>
          <w:b/>
          <w:i/>
        </w:rPr>
      </w:pPr>
    </w:p>
    <w:p w14:paraId="131ADC8C" w14:textId="77777777" w:rsidR="005E6836" w:rsidRPr="00263F90" w:rsidRDefault="0024388E" w:rsidP="0077056A">
      <w:pPr>
        <w:pStyle w:val="Nagwek4"/>
        <w:tabs>
          <w:tab w:val="left" w:pos="1418"/>
        </w:tabs>
        <w:spacing w:before="1"/>
        <w:ind w:left="567" w:right="99"/>
        <w:rPr>
          <w:b/>
          <w:bCs/>
          <w:u w:val="single"/>
        </w:rPr>
      </w:pPr>
      <w:r w:rsidRPr="00263F90">
        <w:rPr>
          <w:b/>
          <w:bCs/>
          <w:u w:val="single"/>
        </w:rPr>
        <w:t>Impact,</w:t>
      </w:r>
      <w:r w:rsidRPr="00263F90">
        <w:rPr>
          <w:b/>
          <w:bCs/>
          <w:spacing w:val="-6"/>
          <w:u w:val="single"/>
        </w:rPr>
        <w:t xml:space="preserve"> </w:t>
      </w:r>
      <w:r w:rsidRPr="00263F90">
        <w:rPr>
          <w:b/>
          <w:bCs/>
          <w:u w:val="single"/>
        </w:rPr>
        <w:t>risk</w:t>
      </w:r>
      <w:r w:rsidRPr="00263F90">
        <w:rPr>
          <w:b/>
          <w:bCs/>
          <w:spacing w:val="-6"/>
          <w:u w:val="single"/>
        </w:rPr>
        <w:t xml:space="preserve"> </w:t>
      </w:r>
      <w:r w:rsidRPr="00263F90">
        <w:rPr>
          <w:b/>
          <w:bCs/>
          <w:u w:val="single"/>
        </w:rPr>
        <w:t>and</w:t>
      </w:r>
      <w:r w:rsidRPr="00263F90">
        <w:rPr>
          <w:b/>
          <w:bCs/>
          <w:spacing w:val="-6"/>
          <w:u w:val="single"/>
        </w:rPr>
        <w:t xml:space="preserve"> </w:t>
      </w:r>
      <w:r w:rsidRPr="00263F90">
        <w:rPr>
          <w:b/>
          <w:bCs/>
          <w:u w:val="single"/>
        </w:rPr>
        <w:t>opportunity</w:t>
      </w:r>
      <w:r w:rsidRPr="00263F90">
        <w:rPr>
          <w:b/>
          <w:bCs/>
          <w:spacing w:val="-6"/>
          <w:u w:val="single"/>
        </w:rPr>
        <w:t xml:space="preserve"> </w:t>
      </w:r>
      <w:r w:rsidRPr="00263F90">
        <w:rPr>
          <w:b/>
          <w:bCs/>
          <w:spacing w:val="-2"/>
          <w:u w:val="single"/>
        </w:rPr>
        <w:t>management</w:t>
      </w:r>
    </w:p>
    <w:p w14:paraId="131ADC8D" w14:textId="77777777" w:rsidR="005E6836" w:rsidRPr="00263F90" w:rsidRDefault="00000000" w:rsidP="008C61DA">
      <w:pPr>
        <w:pStyle w:val="Tekstpodstawowy"/>
        <w:tabs>
          <w:tab w:val="left" w:pos="1418"/>
        </w:tabs>
        <w:spacing w:before="4"/>
        <w:ind w:left="567" w:right="99"/>
        <w:rPr>
          <w:b/>
          <w:i/>
          <w:sz w:val="31"/>
        </w:rPr>
      </w:pPr>
    </w:p>
    <w:p w14:paraId="131ADC8E" w14:textId="77777777" w:rsidR="005E6836" w:rsidRPr="00263F90" w:rsidRDefault="0024388E" w:rsidP="0077056A">
      <w:pPr>
        <w:pStyle w:val="Nagwek4"/>
        <w:tabs>
          <w:tab w:val="left" w:pos="1276"/>
          <w:tab w:val="left" w:pos="1418"/>
        </w:tabs>
        <w:spacing w:before="1"/>
        <w:ind w:left="0" w:right="99"/>
        <w:jc w:val="both"/>
        <w:rPr>
          <w:b/>
          <w:i/>
          <w:iCs/>
        </w:rPr>
      </w:pPr>
      <w:r w:rsidRPr="00263F90">
        <w:rPr>
          <w:b/>
          <w:i/>
          <w:noProof/>
          <w:color w:val="2B579A"/>
          <w:shd w:val="clear" w:color="auto" w:fill="E6E6E6"/>
          <w:lang w:val="en-IE" w:eastAsia="en-IE"/>
        </w:rPr>
        <mc:AlternateContent>
          <mc:Choice Requires="wps">
            <w:drawing>
              <wp:anchor distT="0" distB="0" distL="0" distR="0" simplePos="0" relativeHeight="251776000" behindDoc="1" locked="0" layoutInCell="1" allowOverlap="1" wp14:anchorId="131AF00E" wp14:editId="131AF00F">
                <wp:simplePos x="0" y="0"/>
                <wp:positionH relativeFrom="page">
                  <wp:posOffset>882650</wp:posOffset>
                </wp:positionH>
                <wp:positionV relativeFrom="paragraph">
                  <wp:posOffset>332740</wp:posOffset>
                </wp:positionV>
                <wp:extent cx="5653405" cy="6350"/>
                <wp:effectExtent l="0" t="0" r="0" b="0"/>
                <wp:wrapTopAndBottom/>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B72547D" id="Rectangle 290" o:spid="_x0000_s1026" style="position:absolute;margin-left:69.5pt;margin-top:26.2pt;width:445.15pt;height:.5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" fillcolor="black" stroked="f">
                <w10:wrap type="topAndBottom" anchorx="page"/>
              </v:rect>
            </w:pict>
          </mc:Fallback>
        </mc:AlternateContent>
      </w:r>
      <w:r w:rsidRPr="00263F90">
        <w:rPr>
          <w:b/>
          <w:i/>
          <w:iCs/>
        </w:rPr>
        <w:t>Disclosure</w:t>
      </w:r>
      <w:r w:rsidRPr="00263F90">
        <w:rPr>
          <w:b/>
          <w:i/>
          <w:iCs/>
          <w:spacing w:val="40"/>
        </w:rPr>
        <w:t xml:space="preserve"> </w:t>
      </w:r>
      <w:r w:rsidRPr="00263F90">
        <w:rPr>
          <w:b/>
          <w:i/>
          <w:iCs/>
        </w:rPr>
        <w:t>Requirement</w:t>
      </w:r>
      <w:r w:rsidRPr="00263F90">
        <w:rPr>
          <w:b/>
          <w:i/>
          <w:iCs/>
          <w:spacing w:val="40"/>
        </w:rPr>
        <w:t xml:space="preserve"> </w:t>
      </w:r>
      <w:r w:rsidRPr="00263F90">
        <w:rPr>
          <w:b/>
          <w:i/>
          <w:iCs/>
        </w:rPr>
        <w:t>E1-2</w:t>
      </w:r>
      <w:r w:rsidRPr="00263F90">
        <w:rPr>
          <w:b/>
          <w:i/>
          <w:iCs/>
          <w:spacing w:val="40"/>
        </w:rPr>
        <w:t xml:space="preserve"> </w:t>
      </w:r>
      <w:r w:rsidRPr="00263F90">
        <w:rPr>
          <w:b/>
          <w:i/>
          <w:iCs/>
        </w:rPr>
        <w:t>–</w:t>
      </w:r>
      <w:r w:rsidRPr="00263F90">
        <w:rPr>
          <w:b/>
          <w:i/>
          <w:iCs/>
          <w:spacing w:val="40"/>
        </w:rPr>
        <w:t xml:space="preserve"> </w:t>
      </w:r>
      <w:r w:rsidRPr="00263F90">
        <w:rPr>
          <w:b/>
          <w:i/>
          <w:iCs/>
        </w:rPr>
        <w:t>Policies</w:t>
      </w:r>
      <w:r w:rsidRPr="00263F90">
        <w:rPr>
          <w:b/>
          <w:i/>
          <w:iCs/>
          <w:spacing w:val="40"/>
        </w:rPr>
        <w:t xml:space="preserve"> </w:t>
      </w:r>
      <w:r w:rsidRPr="00263F90">
        <w:rPr>
          <w:b/>
          <w:i/>
          <w:iCs/>
        </w:rPr>
        <w:t>related</w:t>
      </w:r>
      <w:r w:rsidRPr="00263F90">
        <w:rPr>
          <w:b/>
          <w:i/>
          <w:iCs/>
          <w:spacing w:val="40"/>
        </w:rPr>
        <w:t xml:space="preserve"> </w:t>
      </w:r>
      <w:r w:rsidRPr="00263F90">
        <w:rPr>
          <w:b/>
          <w:i/>
          <w:iCs/>
        </w:rPr>
        <w:t>to</w:t>
      </w:r>
      <w:r w:rsidRPr="00263F90">
        <w:rPr>
          <w:b/>
          <w:i/>
          <w:iCs/>
          <w:spacing w:val="40"/>
        </w:rPr>
        <w:t xml:space="preserve"> </w:t>
      </w:r>
      <w:r w:rsidRPr="00263F90">
        <w:rPr>
          <w:b/>
          <w:i/>
          <w:iCs/>
        </w:rPr>
        <w:t>climate</w:t>
      </w:r>
      <w:r w:rsidRPr="00263F90">
        <w:rPr>
          <w:b/>
          <w:i/>
          <w:iCs/>
          <w:spacing w:val="40"/>
        </w:rPr>
        <w:t xml:space="preserve"> </w:t>
      </w:r>
      <w:r w:rsidRPr="00263F90">
        <w:rPr>
          <w:b/>
          <w:i/>
          <w:iCs/>
        </w:rPr>
        <w:t>change</w:t>
      </w:r>
      <w:r w:rsidRPr="00263F90">
        <w:rPr>
          <w:b/>
          <w:i/>
          <w:iCs/>
          <w:spacing w:val="40"/>
        </w:rPr>
        <w:t xml:space="preserve"> </w:t>
      </w:r>
      <w:r w:rsidRPr="00263F90">
        <w:rPr>
          <w:b/>
          <w:i/>
          <w:iCs/>
        </w:rPr>
        <w:t>mitigation</w:t>
      </w:r>
      <w:r w:rsidRPr="00263F90">
        <w:rPr>
          <w:b/>
          <w:i/>
          <w:iCs/>
          <w:spacing w:val="40"/>
        </w:rPr>
        <w:t xml:space="preserve"> </w:t>
      </w:r>
      <w:r w:rsidRPr="00263F90">
        <w:rPr>
          <w:b/>
          <w:i/>
          <w:iCs/>
        </w:rPr>
        <w:t xml:space="preserve">and </w:t>
      </w:r>
      <w:r w:rsidRPr="00263F90">
        <w:rPr>
          <w:b/>
          <w:i/>
          <w:iCs/>
          <w:spacing w:val="-2"/>
        </w:rPr>
        <w:t>adaptation</w:t>
      </w:r>
    </w:p>
    <w:p w14:paraId="131ADC8F" w14:textId="77777777" w:rsidR="005E6836" w:rsidRPr="00263F90" w:rsidRDefault="0024388E" w:rsidP="006F1265">
      <w:pPr>
        <w:pStyle w:val="Akapitzlist"/>
        <w:numPr>
          <w:ilvl w:val="0"/>
          <w:numId w:val="2"/>
        </w:numPr>
        <w:tabs>
          <w:tab w:val="left" w:pos="1418"/>
        </w:tabs>
        <w:ind w:left="567" w:right="99" w:hanging="567"/>
        <w:rPr>
          <w:b/>
          <w:bCs/>
          <w:sz w:val="20"/>
          <w:szCs w:val="20"/>
        </w:rPr>
      </w:pPr>
      <w:r w:rsidRPr="00263F90">
        <w:rPr>
          <w:b/>
          <w:bCs/>
          <w:sz w:val="20"/>
          <w:szCs w:val="20"/>
        </w:rPr>
        <w:t xml:space="preserve">The undertaking shall describe its </w:t>
      </w:r>
      <w:r w:rsidRPr="00263F90">
        <w:rPr>
          <w:b/>
          <w:bCs/>
          <w:i/>
          <w:iCs/>
          <w:sz w:val="20"/>
          <w:szCs w:val="20"/>
        </w:rPr>
        <w:t xml:space="preserve">policies </w:t>
      </w:r>
      <w:r w:rsidRPr="00263F90">
        <w:rPr>
          <w:b/>
          <w:bCs/>
          <w:sz w:val="20"/>
          <w:szCs w:val="20"/>
        </w:rPr>
        <w:t xml:space="preserve">that address its material </w:t>
      </w:r>
      <w:r w:rsidRPr="00263F90">
        <w:rPr>
          <w:b/>
          <w:bCs/>
          <w:i/>
          <w:iCs/>
          <w:sz w:val="20"/>
          <w:szCs w:val="20"/>
        </w:rPr>
        <w:t>impacts</w:t>
      </w:r>
      <w:r w:rsidRPr="00263F90">
        <w:rPr>
          <w:b/>
          <w:bCs/>
          <w:sz w:val="20"/>
          <w:szCs w:val="20"/>
        </w:rPr>
        <w:t>,</w:t>
      </w:r>
      <w:r w:rsidRPr="00263F90">
        <w:rPr>
          <w:b/>
          <w:bCs/>
          <w:spacing w:val="-1"/>
          <w:sz w:val="20"/>
          <w:szCs w:val="20"/>
        </w:rPr>
        <w:t xml:space="preserve"> </w:t>
      </w:r>
      <w:r w:rsidRPr="00263F90">
        <w:rPr>
          <w:b/>
          <w:bCs/>
          <w:i/>
          <w:iCs/>
          <w:sz w:val="20"/>
          <w:szCs w:val="20"/>
        </w:rPr>
        <w:t>risks</w:t>
      </w:r>
      <w:r w:rsidRPr="00263F90">
        <w:rPr>
          <w:b/>
          <w:bCs/>
          <w:i/>
          <w:iCs/>
          <w:spacing w:val="-4"/>
          <w:sz w:val="20"/>
          <w:szCs w:val="20"/>
        </w:rPr>
        <w:t xml:space="preserve"> </w:t>
      </w:r>
      <w:r w:rsidRPr="00263F90">
        <w:rPr>
          <w:b/>
          <w:bCs/>
          <w:sz w:val="20"/>
          <w:szCs w:val="20"/>
        </w:rPr>
        <w:t>and</w:t>
      </w:r>
      <w:r w:rsidRPr="00263F90">
        <w:rPr>
          <w:b/>
          <w:bCs/>
          <w:spacing w:val="-2"/>
          <w:sz w:val="20"/>
          <w:szCs w:val="20"/>
        </w:rPr>
        <w:t xml:space="preserve"> </w:t>
      </w:r>
      <w:r w:rsidRPr="00263F90">
        <w:rPr>
          <w:b/>
          <w:bCs/>
          <w:i/>
          <w:iCs/>
          <w:sz w:val="20"/>
          <w:szCs w:val="20"/>
        </w:rPr>
        <w:t>opportunities</w:t>
      </w:r>
      <w:r w:rsidRPr="00263F90">
        <w:rPr>
          <w:b/>
          <w:bCs/>
          <w:i/>
          <w:iCs/>
          <w:spacing w:val="-3"/>
          <w:sz w:val="20"/>
          <w:szCs w:val="20"/>
        </w:rPr>
        <w:t xml:space="preserve"> </w:t>
      </w:r>
      <w:r w:rsidRPr="00263F90">
        <w:rPr>
          <w:b/>
          <w:bCs/>
          <w:sz w:val="20"/>
          <w:szCs w:val="20"/>
        </w:rPr>
        <w:t>related</w:t>
      </w:r>
      <w:r w:rsidRPr="00263F90">
        <w:rPr>
          <w:b/>
          <w:bCs/>
          <w:spacing w:val="-3"/>
          <w:sz w:val="20"/>
          <w:szCs w:val="20"/>
        </w:rPr>
        <w:t xml:space="preserve"> </w:t>
      </w:r>
      <w:r w:rsidRPr="00263F90">
        <w:rPr>
          <w:b/>
          <w:bCs/>
          <w:sz w:val="20"/>
          <w:szCs w:val="20"/>
        </w:rPr>
        <w:t xml:space="preserve">to </w:t>
      </w:r>
      <w:r w:rsidRPr="00263F90">
        <w:rPr>
          <w:b/>
          <w:bCs/>
          <w:i/>
          <w:iCs/>
          <w:sz w:val="20"/>
          <w:szCs w:val="20"/>
        </w:rPr>
        <w:t>climate change</w:t>
      </w:r>
      <w:r w:rsidRPr="00263F90">
        <w:rPr>
          <w:b/>
          <w:bCs/>
          <w:i/>
          <w:iCs/>
          <w:spacing w:val="-3"/>
          <w:sz w:val="20"/>
          <w:szCs w:val="20"/>
        </w:rPr>
        <w:t xml:space="preserve"> </w:t>
      </w:r>
      <w:r w:rsidRPr="00263F90">
        <w:rPr>
          <w:b/>
          <w:bCs/>
          <w:i/>
          <w:iCs/>
          <w:sz w:val="20"/>
          <w:szCs w:val="20"/>
        </w:rPr>
        <w:t>mitigation</w:t>
      </w:r>
      <w:r w:rsidRPr="00263F90">
        <w:rPr>
          <w:b/>
          <w:bCs/>
          <w:sz w:val="20"/>
          <w:szCs w:val="20"/>
        </w:rPr>
        <w:t xml:space="preserve"> and</w:t>
      </w:r>
      <w:r w:rsidRPr="00263F90">
        <w:rPr>
          <w:b/>
          <w:bCs/>
          <w:spacing w:val="-2"/>
          <w:sz w:val="20"/>
          <w:szCs w:val="20"/>
        </w:rPr>
        <w:t xml:space="preserve"> </w:t>
      </w:r>
      <w:r w:rsidRPr="00263F90">
        <w:rPr>
          <w:b/>
          <w:bCs/>
          <w:i/>
          <w:iCs/>
          <w:sz w:val="20"/>
          <w:szCs w:val="20"/>
        </w:rPr>
        <w:t>adaptation</w:t>
      </w:r>
      <w:r w:rsidRPr="00263F90">
        <w:rPr>
          <w:b/>
          <w:bCs/>
          <w:sz w:val="20"/>
          <w:szCs w:val="20"/>
        </w:rPr>
        <w:t>.</w:t>
      </w:r>
    </w:p>
    <w:p w14:paraId="131ADC90" w14:textId="77777777" w:rsidR="005E6836" w:rsidRPr="00263F90" w:rsidRDefault="0024388E" w:rsidP="006F1265">
      <w:pPr>
        <w:pStyle w:val="Akapitzlist"/>
        <w:numPr>
          <w:ilvl w:val="0"/>
          <w:numId w:val="2"/>
        </w:numPr>
        <w:tabs>
          <w:tab w:val="left" w:pos="1418"/>
        </w:tabs>
        <w:spacing w:before="121"/>
        <w:ind w:left="567" w:right="99" w:hanging="567"/>
        <w:rPr>
          <w:sz w:val="20"/>
          <w:szCs w:val="20"/>
        </w:rPr>
      </w:pPr>
      <w:r w:rsidRPr="00263F90">
        <w:rPr>
          <w:sz w:val="20"/>
          <w:szCs w:val="20"/>
        </w:rPr>
        <w:t>The objective of this Disclosure Requirement is to enable an understanding of the extent to which</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w:t>
      </w:r>
      <w:r w:rsidRPr="00263F90">
        <w:rPr>
          <w:spacing w:val="-8"/>
          <w:sz w:val="20"/>
          <w:szCs w:val="20"/>
        </w:rPr>
        <w:t xml:space="preserve"> </w:t>
      </w:r>
      <w:r w:rsidRPr="00263F90">
        <w:rPr>
          <w:sz w:val="20"/>
          <w:szCs w:val="20"/>
        </w:rPr>
        <w:t>has</w:t>
      </w:r>
      <w:r w:rsidRPr="00263F90">
        <w:rPr>
          <w:spacing w:val="-7"/>
          <w:sz w:val="20"/>
          <w:szCs w:val="20"/>
        </w:rPr>
        <w:t xml:space="preserve"> </w:t>
      </w:r>
      <w:r w:rsidRPr="00263F90">
        <w:rPr>
          <w:b/>
          <w:bCs/>
          <w:i/>
          <w:iCs/>
          <w:sz w:val="20"/>
          <w:szCs w:val="20"/>
        </w:rPr>
        <w:t>policies</w:t>
      </w:r>
      <w:r w:rsidRPr="00263F90">
        <w:rPr>
          <w:spacing w:val="-9"/>
          <w:sz w:val="20"/>
          <w:szCs w:val="20"/>
        </w:rPr>
        <w:t xml:space="preserve"> </w:t>
      </w:r>
      <w:r w:rsidRPr="00263F90">
        <w:rPr>
          <w:sz w:val="20"/>
          <w:szCs w:val="20"/>
        </w:rPr>
        <w:t>that</w:t>
      </w:r>
      <w:r w:rsidRPr="00263F90">
        <w:rPr>
          <w:spacing w:val="-10"/>
          <w:sz w:val="20"/>
          <w:szCs w:val="20"/>
        </w:rPr>
        <w:t xml:space="preserve"> </w:t>
      </w:r>
      <w:r w:rsidRPr="00263F90">
        <w:rPr>
          <w:sz w:val="20"/>
          <w:szCs w:val="20"/>
        </w:rPr>
        <w:t>address</w:t>
      </w:r>
      <w:r w:rsidRPr="00263F90">
        <w:rPr>
          <w:spacing w:val="-9"/>
          <w:sz w:val="20"/>
          <w:szCs w:val="20"/>
        </w:rPr>
        <w:t xml:space="preserve"> </w:t>
      </w:r>
      <w:r w:rsidRPr="00263F90">
        <w:rPr>
          <w:sz w:val="20"/>
          <w:szCs w:val="20"/>
        </w:rPr>
        <w:t>the</w:t>
      </w:r>
      <w:r w:rsidRPr="00263F90">
        <w:rPr>
          <w:spacing w:val="-8"/>
          <w:sz w:val="20"/>
          <w:szCs w:val="20"/>
        </w:rPr>
        <w:t xml:space="preserve"> </w:t>
      </w:r>
      <w:r w:rsidRPr="00263F90">
        <w:rPr>
          <w:sz w:val="20"/>
          <w:szCs w:val="20"/>
        </w:rPr>
        <w:t>identification,</w:t>
      </w:r>
      <w:r w:rsidRPr="00263F90">
        <w:rPr>
          <w:spacing w:val="-10"/>
          <w:sz w:val="20"/>
          <w:szCs w:val="20"/>
        </w:rPr>
        <w:t xml:space="preserve"> </w:t>
      </w:r>
      <w:r w:rsidRPr="00263F90">
        <w:rPr>
          <w:sz w:val="20"/>
          <w:szCs w:val="20"/>
        </w:rPr>
        <w:t>assessment,</w:t>
      </w:r>
      <w:r w:rsidRPr="00263F90">
        <w:rPr>
          <w:spacing w:val="-8"/>
          <w:sz w:val="20"/>
          <w:szCs w:val="20"/>
        </w:rPr>
        <w:t xml:space="preserve"> </w:t>
      </w:r>
      <w:r w:rsidRPr="00263F90">
        <w:rPr>
          <w:sz w:val="20"/>
          <w:szCs w:val="20"/>
        </w:rPr>
        <w:t xml:space="preserve">management and/or </w:t>
      </w:r>
      <w:r w:rsidRPr="00263F90">
        <w:rPr>
          <w:b/>
          <w:bCs/>
          <w:i/>
          <w:iCs/>
          <w:sz w:val="20"/>
          <w:szCs w:val="20"/>
        </w:rPr>
        <w:t>remediation</w:t>
      </w:r>
      <w:r w:rsidRPr="00263F90">
        <w:rPr>
          <w:sz w:val="20"/>
          <w:szCs w:val="20"/>
        </w:rPr>
        <w:t xml:space="preserve"> of its material </w:t>
      </w:r>
      <w:r w:rsidRPr="00263F90">
        <w:rPr>
          <w:b/>
          <w:bCs/>
          <w:i/>
          <w:iCs/>
          <w:sz w:val="20"/>
          <w:szCs w:val="20"/>
        </w:rPr>
        <w:t>climate change mitigation</w:t>
      </w:r>
      <w:r w:rsidRPr="00263F90">
        <w:rPr>
          <w:sz w:val="20"/>
          <w:szCs w:val="20"/>
        </w:rPr>
        <w:t xml:space="preserve"> and </w:t>
      </w:r>
      <w:r w:rsidRPr="00263F90">
        <w:rPr>
          <w:b/>
          <w:bCs/>
          <w:i/>
          <w:iCs/>
          <w:sz w:val="20"/>
          <w:szCs w:val="20"/>
        </w:rPr>
        <w:t>adaptation</w:t>
      </w:r>
      <w:r w:rsidRPr="00263F90">
        <w:rPr>
          <w:sz w:val="20"/>
          <w:szCs w:val="20"/>
        </w:rPr>
        <w:t xml:space="preserve"> </w:t>
      </w:r>
      <w:r w:rsidRPr="00263F90">
        <w:rPr>
          <w:b/>
          <w:bCs/>
          <w:i/>
          <w:iCs/>
          <w:sz w:val="20"/>
          <w:szCs w:val="20"/>
        </w:rPr>
        <w:t>impacts, risks</w:t>
      </w:r>
      <w:r w:rsidRPr="00263F90">
        <w:rPr>
          <w:sz w:val="20"/>
          <w:szCs w:val="20"/>
        </w:rPr>
        <w:t xml:space="preserve"> and </w:t>
      </w:r>
      <w:r w:rsidRPr="00263F90">
        <w:rPr>
          <w:b/>
          <w:bCs/>
          <w:i/>
          <w:iCs/>
          <w:sz w:val="20"/>
          <w:szCs w:val="20"/>
        </w:rPr>
        <w:t>opportunities.</w:t>
      </w:r>
    </w:p>
    <w:p w14:paraId="131ADC91" w14:textId="77777777" w:rsidR="005E6836" w:rsidRPr="00263F90" w:rsidRDefault="0024388E" w:rsidP="006F1265">
      <w:pPr>
        <w:pStyle w:val="Akapitzlist"/>
        <w:numPr>
          <w:ilvl w:val="0"/>
          <w:numId w:val="2"/>
        </w:numPr>
        <w:tabs>
          <w:tab w:val="left" w:pos="1418"/>
        </w:tabs>
        <w:spacing w:before="119"/>
        <w:ind w:left="567" w:right="99" w:hanging="567"/>
        <w:rPr>
          <w:sz w:val="20"/>
          <w:szCs w:val="20"/>
        </w:rPr>
      </w:pPr>
      <w:r w:rsidRPr="00263F90">
        <w:rPr>
          <w:sz w:val="20"/>
          <w:szCs w:val="20"/>
        </w:rPr>
        <w:t xml:space="preserve">The disclosure required by paragraph 22 shall contain the information on the </w:t>
      </w:r>
      <w:r w:rsidRPr="00263F90">
        <w:rPr>
          <w:b/>
          <w:bCs/>
          <w:i/>
          <w:iCs/>
          <w:sz w:val="20"/>
          <w:szCs w:val="20"/>
        </w:rPr>
        <w:t>policies</w:t>
      </w:r>
      <w:r w:rsidRPr="00263F90">
        <w:rPr>
          <w:sz w:val="20"/>
          <w:szCs w:val="20"/>
        </w:rPr>
        <w:t xml:space="preserve"> the undertaking has in place to manage its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related to </w:t>
      </w:r>
      <w:r w:rsidRPr="00263F90">
        <w:rPr>
          <w:b/>
          <w:bCs/>
          <w:i/>
          <w:iCs/>
          <w:sz w:val="20"/>
          <w:szCs w:val="20"/>
        </w:rPr>
        <w:t>climate change mitigation</w:t>
      </w:r>
      <w:r w:rsidRPr="00263F90">
        <w:rPr>
          <w:sz w:val="20"/>
          <w:szCs w:val="20"/>
        </w:rPr>
        <w:t xml:space="preserve"> and </w:t>
      </w:r>
      <w:r w:rsidRPr="00263F90">
        <w:rPr>
          <w:b/>
          <w:bCs/>
          <w:i/>
          <w:iCs/>
          <w:sz w:val="20"/>
          <w:szCs w:val="20"/>
        </w:rPr>
        <w:t>adaptation</w:t>
      </w:r>
      <w:r w:rsidRPr="00263F90">
        <w:rPr>
          <w:sz w:val="20"/>
          <w:szCs w:val="20"/>
        </w:rPr>
        <w:t xml:space="preserve"> in accordance with ESRS 2 MDR-P </w:t>
      </w:r>
      <w:r w:rsidRPr="00263F90">
        <w:rPr>
          <w:i/>
          <w:iCs/>
          <w:sz w:val="20"/>
          <w:szCs w:val="20"/>
        </w:rPr>
        <w:t>Policies adopted to manage material sustainability matters</w:t>
      </w:r>
      <w:r w:rsidRPr="00263F90">
        <w:rPr>
          <w:sz w:val="20"/>
          <w:szCs w:val="20"/>
        </w:rPr>
        <w:t>.</w:t>
      </w:r>
    </w:p>
    <w:p w14:paraId="131ADC92" w14:textId="77777777" w:rsidR="005E6836" w:rsidRPr="00263F90" w:rsidRDefault="0024388E" w:rsidP="006F1265">
      <w:pPr>
        <w:pStyle w:val="Akapitzlist"/>
        <w:numPr>
          <w:ilvl w:val="0"/>
          <w:numId w:val="2"/>
        </w:numPr>
        <w:tabs>
          <w:tab w:val="left" w:pos="1418"/>
        </w:tabs>
        <w:spacing w:before="120"/>
        <w:ind w:left="567" w:right="99" w:hanging="567"/>
        <w:jc w:val="left"/>
        <w:rPr>
          <w:sz w:val="20"/>
          <w:szCs w:val="20"/>
        </w:rPr>
      </w:pPr>
      <w:r w:rsidRPr="00263F90">
        <w:rPr>
          <w:sz w:val="20"/>
          <w:szCs w:val="20"/>
        </w:rPr>
        <w:t>The</w:t>
      </w:r>
      <w:r w:rsidRPr="00263F90">
        <w:rPr>
          <w:spacing w:val="-9"/>
          <w:sz w:val="20"/>
          <w:szCs w:val="20"/>
        </w:rPr>
        <w:t xml:space="preserve"> </w:t>
      </w:r>
      <w:r w:rsidRPr="00263F90">
        <w:rPr>
          <w:sz w:val="20"/>
          <w:szCs w:val="20"/>
        </w:rPr>
        <w:t>undertaking</w:t>
      </w:r>
      <w:r w:rsidRPr="00263F90">
        <w:rPr>
          <w:spacing w:val="-9"/>
          <w:sz w:val="20"/>
          <w:szCs w:val="20"/>
        </w:rPr>
        <w:t xml:space="preserve"> </w:t>
      </w:r>
      <w:r w:rsidRPr="00263F90">
        <w:rPr>
          <w:sz w:val="20"/>
          <w:szCs w:val="20"/>
        </w:rPr>
        <w:t>shall</w:t>
      </w:r>
      <w:r w:rsidRPr="00263F90">
        <w:rPr>
          <w:spacing w:val="-7"/>
          <w:sz w:val="20"/>
          <w:szCs w:val="20"/>
        </w:rPr>
        <w:t xml:space="preserve"> </w:t>
      </w:r>
      <w:r w:rsidRPr="00263F90">
        <w:rPr>
          <w:sz w:val="20"/>
          <w:szCs w:val="20"/>
        </w:rPr>
        <w:t>indicate</w:t>
      </w:r>
      <w:r w:rsidRPr="00263F90">
        <w:rPr>
          <w:spacing w:val="-6"/>
          <w:sz w:val="20"/>
          <w:szCs w:val="20"/>
        </w:rPr>
        <w:t xml:space="preserve"> </w:t>
      </w:r>
      <w:r w:rsidRPr="00263F90">
        <w:rPr>
          <w:sz w:val="20"/>
          <w:szCs w:val="20"/>
        </w:rPr>
        <w:t>whether</w:t>
      </w:r>
      <w:r w:rsidRPr="00263F90">
        <w:rPr>
          <w:spacing w:val="-8"/>
          <w:sz w:val="20"/>
          <w:szCs w:val="20"/>
        </w:rPr>
        <w:t xml:space="preserve"> </w:t>
      </w:r>
      <w:r w:rsidRPr="00263F90">
        <w:rPr>
          <w:sz w:val="20"/>
          <w:szCs w:val="20"/>
        </w:rPr>
        <w:t>and</w:t>
      </w:r>
      <w:r w:rsidRPr="00263F90">
        <w:rPr>
          <w:spacing w:val="-8"/>
          <w:sz w:val="20"/>
          <w:szCs w:val="20"/>
        </w:rPr>
        <w:t xml:space="preserve"> </w:t>
      </w:r>
      <w:r w:rsidRPr="00263F90">
        <w:rPr>
          <w:sz w:val="20"/>
          <w:szCs w:val="20"/>
        </w:rPr>
        <w:t>how</w:t>
      </w:r>
      <w:r w:rsidRPr="00263F90">
        <w:rPr>
          <w:spacing w:val="-8"/>
          <w:sz w:val="20"/>
          <w:szCs w:val="20"/>
        </w:rPr>
        <w:t xml:space="preserve"> </w:t>
      </w:r>
      <w:r w:rsidRPr="00263F90">
        <w:rPr>
          <w:sz w:val="20"/>
          <w:szCs w:val="20"/>
        </w:rPr>
        <w:t>its</w:t>
      </w:r>
      <w:r w:rsidRPr="00263F90">
        <w:rPr>
          <w:spacing w:val="-7"/>
          <w:sz w:val="20"/>
          <w:szCs w:val="20"/>
        </w:rPr>
        <w:t xml:space="preserve"> </w:t>
      </w:r>
      <w:r w:rsidRPr="00263F90">
        <w:rPr>
          <w:b/>
          <w:bCs/>
          <w:i/>
          <w:iCs/>
          <w:sz w:val="20"/>
          <w:szCs w:val="20"/>
        </w:rPr>
        <w:t>policies</w:t>
      </w:r>
      <w:r w:rsidRPr="00263F90">
        <w:rPr>
          <w:spacing w:val="-7"/>
          <w:sz w:val="20"/>
          <w:szCs w:val="20"/>
        </w:rPr>
        <w:t xml:space="preserve"> </w:t>
      </w:r>
      <w:r w:rsidRPr="00263F90">
        <w:rPr>
          <w:sz w:val="20"/>
          <w:szCs w:val="20"/>
        </w:rPr>
        <w:t>address</w:t>
      </w:r>
      <w:r w:rsidRPr="00263F90">
        <w:rPr>
          <w:spacing w:val="-7"/>
          <w:sz w:val="20"/>
          <w:szCs w:val="20"/>
        </w:rPr>
        <w:t xml:space="preserve"> </w:t>
      </w:r>
      <w:r w:rsidRPr="00263F90">
        <w:rPr>
          <w:sz w:val="20"/>
          <w:szCs w:val="20"/>
        </w:rPr>
        <w:t>the</w:t>
      </w:r>
      <w:r w:rsidRPr="00263F90">
        <w:rPr>
          <w:spacing w:val="-6"/>
          <w:sz w:val="20"/>
          <w:szCs w:val="20"/>
        </w:rPr>
        <w:t xml:space="preserve"> </w:t>
      </w:r>
      <w:r w:rsidRPr="00263F90">
        <w:rPr>
          <w:sz w:val="20"/>
          <w:szCs w:val="20"/>
        </w:rPr>
        <w:t>following</w:t>
      </w:r>
      <w:r w:rsidRPr="00263F90">
        <w:rPr>
          <w:spacing w:val="-6"/>
          <w:sz w:val="20"/>
          <w:szCs w:val="20"/>
        </w:rPr>
        <w:t xml:space="preserve"> </w:t>
      </w:r>
      <w:r w:rsidRPr="00263F90">
        <w:rPr>
          <w:spacing w:val="-2"/>
          <w:sz w:val="20"/>
          <w:szCs w:val="20"/>
        </w:rPr>
        <w:t>areas:</w:t>
      </w:r>
    </w:p>
    <w:p w14:paraId="131ADC93" w14:textId="77777777" w:rsidR="005E6836" w:rsidRPr="00263F90" w:rsidRDefault="0024388E" w:rsidP="006F1265">
      <w:pPr>
        <w:pStyle w:val="Akapitzlist"/>
        <w:numPr>
          <w:ilvl w:val="0"/>
          <w:numId w:val="132"/>
        </w:numPr>
        <w:tabs>
          <w:tab w:val="left" w:pos="1418"/>
          <w:tab w:val="left" w:pos="2552"/>
        </w:tabs>
        <w:spacing w:before="144"/>
        <w:ind w:left="1134" w:right="99" w:hanging="425"/>
        <w:rPr>
          <w:sz w:val="20"/>
        </w:rPr>
      </w:pPr>
      <w:r w:rsidRPr="00263F90">
        <w:rPr>
          <w:b/>
          <w:i/>
          <w:sz w:val="20"/>
          <w:szCs w:val="20"/>
        </w:rPr>
        <w:t>climate change mitigation</w:t>
      </w:r>
      <w:r w:rsidRPr="00263F90">
        <w:rPr>
          <w:spacing w:val="-2"/>
          <w:sz w:val="20"/>
          <w:szCs w:val="20"/>
        </w:rPr>
        <w:t>;</w:t>
      </w:r>
    </w:p>
    <w:p w14:paraId="131ADC94" w14:textId="77777777" w:rsidR="005E6836" w:rsidRPr="00263F90" w:rsidRDefault="0024388E" w:rsidP="006F1265">
      <w:pPr>
        <w:pStyle w:val="Akapitzlist"/>
        <w:numPr>
          <w:ilvl w:val="0"/>
          <w:numId w:val="132"/>
        </w:numPr>
        <w:tabs>
          <w:tab w:val="left" w:pos="1418"/>
          <w:tab w:val="left" w:pos="2552"/>
        </w:tabs>
        <w:spacing w:before="145"/>
        <w:ind w:left="1134" w:right="99" w:hanging="425"/>
        <w:rPr>
          <w:sz w:val="20"/>
          <w:szCs w:val="20"/>
        </w:rPr>
      </w:pPr>
      <w:r w:rsidRPr="00263F90">
        <w:rPr>
          <w:b/>
          <w:i/>
          <w:sz w:val="20"/>
          <w:szCs w:val="20"/>
        </w:rPr>
        <w:t>climate</w:t>
      </w:r>
      <w:r w:rsidRPr="00263F90">
        <w:rPr>
          <w:b/>
          <w:i/>
          <w:spacing w:val="-8"/>
          <w:sz w:val="20"/>
          <w:szCs w:val="20"/>
        </w:rPr>
        <w:t xml:space="preserve"> </w:t>
      </w:r>
      <w:r w:rsidRPr="00263F90">
        <w:rPr>
          <w:b/>
          <w:i/>
          <w:sz w:val="20"/>
          <w:szCs w:val="20"/>
        </w:rPr>
        <w:t>change</w:t>
      </w:r>
      <w:r w:rsidRPr="00263F90">
        <w:rPr>
          <w:b/>
          <w:i/>
          <w:spacing w:val="-8"/>
          <w:sz w:val="20"/>
          <w:szCs w:val="20"/>
        </w:rPr>
        <w:t xml:space="preserve"> </w:t>
      </w:r>
      <w:r w:rsidRPr="00263F90">
        <w:rPr>
          <w:b/>
          <w:i/>
          <w:spacing w:val="-2"/>
          <w:sz w:val="20"/>
          <w:szCs w:val="20"/>
        </w:rPr>
        <w:t>adaptation</w:t>
      </w:r>
      <w:r w:rsidRPr="00263F90">
        <w:rPr>
          <w:spacing w:val="-2"/>
          <w:sz w:val="20"/>
          <w:szCs w:val="20"/>
        </w:rPr>
        <w:t>;</w:t>
      </w:r>
    </w:p>
    <w:p w14:paraId="131ADC95" w14:textId="77777777" w:rsidR="005E6836" w:rsidRPr="00263F90" w:rsidRDefault="0024388E" w:rsidP="006F1265">
      <w:pPr>
        <w:pStyle w:val="Akapitzlist"/>
        <w:numPr>
          <w:ilvl w:val="0"/>
          <w:numId w:val="132"/>
        </w:numPr>
        <w:tabs>
          <w:tab w:val="left" w:pos="1418"/>
          <w:tab w:val="left" w:pos="2552"/>
        </w:tabs>
        <w:spacing w:before="144"/>
        <w:ind w:left="1134" w:right="99" w:hanging="425"/>
        <w:rPr>
          <w:sz w:val="20"/>
        </w:rPr>
      </w:pPr>
      <w:r w:rsidRPr="00263F90">
        <w:rPr>
          <w:sz w:val="20"/>
          <w:szCs w:val="20"/>
        </w:rPr>
        <w:t>energy</w:t>
      </w:r>
      <w:r w:rsidRPr="00263F90">
        <w:rPr>
          <w:spacing w:val="-11"/>
          <w:sz w:val="20"/>
          <w:szCs w:val="20"/>
        </w:rPr>
        <w:t xml:space="preserve"> </w:t>
      </w:r>
      <w:r w:rsidRPr="00263F90">
        <w:rPr>
          <w:spacing w:val="-2"/>
          <w:sz w:val="20"/>
          <w:szCs w:val="20"/>
        </w:rPr>
        <w:t>efficiency;</w:t>
      </w:r>
    </w:p>
    <w:p w14:paraId="131ADC96" w14:textId="77777777" w:rsidR="005E6836" w:rsidRPr="00263F90" w:rsidRDefault="0024388E" w:rsidP="006F1265">
      <w:pPr>
        <w:pStyle w:val="Akapitzlist"/>
        <w:numPr>
          <w:ilvl w:val="0"/>
          <w:numId w:val="132"/>
        </w:numPr>
        <w:tabs>
          <w:tab w:val="left" w:pos="1418"/>
          <w:tab w:val="left" w:pos="2552"/>
        </w:tabs>
        <w:spacing w:before="144"/>
        <w:ind w:left="1134" w:right="99" w:hanging="425"/>
        <w:rPr>
          <w:sz w:val="20"/>
        </w:rPr>
      </w:pPr>
      <w:r w:rsidRPr="00263F90">
        <w:rPr>
          <w:b/>
          <w:i/>
          <w:sz w:val="20"/>
          <w:szCs w:val="20"/>
        </w:rPr>
        <w:t>renewable energy</w:t>
      </w:r>
      <w:r w:rsidRPr="00263F90">
        <w:rPr>
          <w:spacing w:val="-11"/>
          <w:sz w:val="20"/>
          <w:szCs w:val="20"/>
        </w:rPr>
        <w:t xml:space="preserve"> </w:t>
      </w:r>
      <w:r w:rsidRPr="00263F90">
        <w:rPr>
          <w:sz w:val="20"/>
          <w:szCs w:val="20"/>
        </w:rPr>
        <w:t>deployment;</w:t>
      </w:r>
      <w:r w:rsidRPr="00263F90">
        <w:rPr>
          <w:spacing w:val="-11"/>
          <w:sz w:val="20"/>
          <w:szCs w:val="20"/>
        </w:rPr>
        <w:t xml:space="preserve"> </w:t>
      </w:r>
      <w:r w:rsidRPr="00263F90">
        <w:rPr>
          <w:spacing w:val="-5"/>
          <w:sz w:val="20"/>
          <w:szCs w:val="20"/>
        </w:rPr>
        <w:t>and</w:t>
      </w:r>
    </w:p>
    <w:p w14:paraId="131ADC97" w14:textId="77777777" w:rsidR="005E6836" w:rsidRPr="00263F90" w:rsidRDefault="0024388E" w:rsidP="006F1265">
      <w:pPr>
        <w:pStyle w:val="Akapitzlist"/>
        <w:numPr>
          <w:ilvl w:val="0"/>
          <w:numId w:val="132"/>
        </w:numPr>
        <w:tabs>
          <w:tab w:val="left" w:pos="1418"/>
          <w:tab w:val="left" w:pos="2552"/>
        </w:tabs>
        <w:spacing w:before="143"/>
        <w:ind w:left="1134" w:right="99" w:hanging="425"/>
        <w:rPr>
          <w:color w:val="000000" w:themeColor="text1"/>
          <w:sz w:val="20"/>
          <w:szCs w:val="20"/>
        </w:rPr>
      </w:pPr>
      <w:r w:rsidRPr="00263F90">
        <w:rPr>
          <w:spacing w:val="-2"/>
          <w:sz w:val="20"/>
          <w:szCs w:val="20"/>
        </w:rPr>
        <w:t>Other.</w:t>
      </w:r>
    </w:p>
    <w:p w14:paraId="131ADC98" w14:textId="77777777" w:rsidR="005E6836" w:rsidRPr="00263F90" w:rsidRDefault="00000000" w:rsidP="00C9160D">
      <w:pPr>
        <w:pStyle w:val="Akapitzlist"/>
        <w:tabs>
          <w:tab w:val="left" w:pos="1418"/>
          <w:tab w:val="left" w:pos="1657"/>
        </w:tabs>
        <w:spacing w:before="119" w:line="256" w:lineRule="auto"/>
        <w:ind w:left="567" w:right="99" w:firstLine="0"/>
        <w:rPr>
          <w:color w:val="000000" w:themeColor="text1"/>
          <w:sz w:val="20"/>
          <w:szCs w:val="20"/>
        </w:rPr>
      </w:pPr>
    </w:p>
    <w:p w14:paraId="131ADCB2" w14:textId="77777777" w:rsidR="005E6836" w:rsidRPr="00263F90" w:rsidRDefault="0024388E" w:rsidP="006F1265">
      <w:pPr>
        <w:pStyle w:val="Akapitzlist"/>
        <w:numPr>
          <w:ilvl w:val="0"/>
          <w:numId w:val="3"/>
        </w:numPr>
        <w:tabs>
          <w:tab w:val="left" w:pos="1418"/>
          <w:tab w:val="left" w:pos="1657"/>
        </w:tabs>
        <w:spacing w:before="119" w:line="256" w:lineRule="auto"/>
        <w:ind w:left="567" w:right="99" w:hanging="567"/>
        <w:rPr>
          <w:sz w:val="20"/>
          <w:szCs w:val="20"/>
        </w:rPr>
      </w:pPr>
      <w:r w:rsidRPr="00263F90">
        <w:rPr>
          <w:color w:val="000000" w:themeColor="text1"/>
          <w:sz w:val="20"/>
          <w:szCs w:val="20"/>
        </w:rPr>
        <w:t xml:space="preserve">In accordance with ESRS 2 paragraph 61, if the undertaking cannot disclose the information on </w:t>
      </w:r>
      <w:r w:rsidRPr="00263F90">
        <w:rPr>
          <w:b/>
          <w:bCs/>
          <w:i/>
          <w:iCs/>
          <w:color w:val="000000" w:themeColor="text1"/>
          <w:sz w:val="20"/>
          <w:szCs w:val="20"/>
        </w:rPr>
        <w:t>policies</w:t>
      </w:r>
      <w:r w:rsidRPr="00263F90">
        <w:rPr>
          <w:color w:val="000000" w:themeColor="text1"/>
          <w:sz w:val="20"/>
          <w:szCs w:val="20"/>
        </w:rPr>
        <w:t xml:space="preserve"> required under this Disclosure Requirement because it has not adopted policies related to </w:t>
      </w:r>
      <w:r w:rsidRPr="00263F90">
        <w:rPr>
          <w:b/>
          <w:bCs/>
          <w:i/>
          <w:iCs/>
          <w:color w:val="000000" w:themeColor="text1"/>
          <w:sz w:val="20"/>
          <w:szCs w:val="20"/>
        </w:rPr>
        <w:t>climate change mitigation</w:t>
      </w:r>
      <w:r w:rsidRPr="00263F90">
        <w:rPr>
          <w:color w:val="000000" w:themeColor="text1"/>
          <w:sz w:val="20"/>
          <w:szCs w:val="20"/>
        </w:rPr>
        <w:t xml:space="preserve"> or adaptation, it shall disclose this to be the case, and provide reasons for not having adopted such policies. The undertaking may report a timeframe in which it aims to adopt such policies.</w:t>
      </w:r>
    </w:p>
    <w:p w14:paraId="131ADCB3" w14:textId="77777777" w:rsidR="005E6836" w:rsidRPr="00263F90" w:rsidRDefault="00000000" w:rsidP="00D81227">
      <w:pPr>
        <w:pStyle w:val="Tekstpodstawowy"/>
        <w:tabs>
          <w:tab w:val="left" w:pos="1418"/>
        </w:tabs>
        <w:spacing w:before="4"/>
        <w:ind w:left="567" w:right="99" w:hanging="567"/>
        <w:rPr>
          <w:sz w:val="31"/>
        </w:rPr>
      </w:pPr>
    </w:p>
    <w:p w14:paraId="131ADCB4" w14:textId="77777777" w:rsidR="005E6836" w:rsidRPr="00263F90" w:rsidRDefault="0024388E" w:rsidP="002D548D">
      <w:pPr>
        <w:pStyle w:val="Nagwek4"/>
        <w:tabs>
          <w:tab w:val="left" w:pos="1418"/>
        </w:tabs>
        <w:ind w:left="0" w:right="99"/>
        <w:rPr>
          <w:b/>
          <w:i/>
          <w:iCs/>
          <w:spacing w:val="-2"/>
        </w:rPr>
      </w:pPr>
      <w:r w:rsidRPr="00263F90">
        <w:rPr>
          <w:b/>
          <w:i/>
          <w:iCs/>
        </w:rPr>
        <w:t xml:space="preserve">Disclosure Requirement E1-3 – Actions and resources in relation to climate change </w:t>
      </w:r>
      <w:r w:rsidRPr="00263F90">
        <w:rPr>
          <w:b/>
          <w:i/>
          <w:iCs/>
          <w:spacing w:val="-2"/>
        </w:rPr>
        <w:t>policies</w:t>
      </w:r>
    </w:p>
    <w:p w14:paraId="131ADCB5" w14:textId="77777777" w:rsidR="002D548D" w:rsidRPr="00263F90" w:rsidRDefault="0024388E" w:rsidP="0077056A">
      <w:pPr>
        <w:pStyle w:val="Nagwek4"/>
        <w:tabs>
          <w:tab w:val="left" w:pos="1418"/>
        </w:tabs>
        <w:ind w:left="0" w:right="99"/>
        <w:rPr>
          <w:b/>
        </w:rPr>
      </w:pPr>
      <w:r w:rsidRPr="00263F90">
        <w:rPr>
          <w:noProof/>
          <w:color w:val="2B579A"/>
          <w:shd w:val="clear" w:color="auto" w:fill="E6E6E6"/>
          <w:lang w:val="en-IE" w:eastAsia="en-IE"/>
        </w:rPr>
        <mc:AlternateContent>
          <mc:Choice Requires="wps">
            <w:drawing>
              <wp:anchor distT="0" distB="0" distL="114300" distR="114300" simplePos="0" relativeHeight="251869184" behindDoc="0" locked="0" layoutInCell="1" allowOverlap="1" wp14:anchorId="131AF010" wp14:editId="131AF011">
                <wp:simplePos x="0" y="0"/>
                <wp:positionH relativeFrom="column">
                  <wp:posOffset>0</wp:posOffset>
                </wp:positionH>
                <wp:positionV relativeFrom="paragraph">
                  <wp:posOffset>-635</wp:posOffset>
                </wp:positionV>
                <wp:extent cx="5745480" cy="0"/>
                <wp:effectExtent l="0" t="0" r="0" b="0"/>
                <wp:wrapNone/>
                <wp:docPr id="1215329158" name="Straight Connector 1215329158"/>
                <wp:cNvGraphicFramePr/>
                <a:graphic xmlns:a="http://schemas.openxmlformats.org/drawingml/2006/main">
                  <a:graphicData uri="http://schemas.microsoft.com/office/word/2010/wordprocessingShape">
                    <wps:wsp>
                      <wps:cNvCnPr/>
                      <wps:spPr>
                        <a:xfrm>
                          <a:off x="0" y="0"/>
                          <a:ext cx="5745480" cy="0"/>
                        </a:xfrm>
                        <a:prstGeom prst="line">
                          <a:avLst/>
                        </a:prstGeom>
                        <a:noFill/>
                        <a:ln w="9525">
                          <a:solidFill>
                            <a:sysClr val="windowText" lastClr="000000"/>
                          </a:solidFill>
                        </a:ln>
                        <a:effectLst/>
                      </wps:spPr>
                      <wps:bodyPr/>
                    </wps:wsp>
                  </a:graphicData>
                </a:graphic>
              </wp:anchor>
            </w:drawing>
          </mc:Choice>
          <mc:Fallback>
            <w:pict>
              <v:line w14:anchorId="51D8C1C4" id="Straight Connector 1215329158"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0,-.05pt" to="452.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" strokecolor="windowText"/>
            </w:pict>
          </mc:Fallback>
        </mc:AlternateContent>
      </w:r>
    </w:p>
    <w:p w14:paraId="131ADCB6" w14:textId="77777777" w:rsidR="005E6836" w:rsidRPr="00263F90" w:rsidRDefault="0024388E" w:rsidP="006F1265">
      <w:pPr>
        <w:pStyle w:val="Akapitzlist"/>
        <w:numPr>
          <w:ilvl w:val="0"/>
          <w:numId w:val="3"/>
        </w:numPr>
        <w:tabs>
          <w:tab w:val="left" w:pos="1418"/>
        </w:tabs>
        <w:spacing w:before="119"/>
        <w:ind w:left="567" w:right="99" w:hanging="567"/>
        <w:rPr>
          <w:b/>
          <w:bCs/>
          <w:sz w:val="20"/>
          <w:szCs w:val="20"/>
        </w:rPr>
      </w:pPr>
      <w:r w:rsidRPr="00263F90">
        <w:rPr>
          <w:b/>
          <w:bCs/>
          <w:sz w:val="20"/>
          <w:szCs w:val="20"/>
        </w:rPr>
        <w:t xml:space="preserve">The undertaking shall disclose its </w:t>
      </w:r>
      <w:r w:rsidRPr="00263F90">
        <w:rPr>
          <w:b/>
          <w:bCs/>
          <w:i/>
          <w:iCs/>
          <w:sz w:val="20"/>
          <w:szCs w:val="20"/>
        </w:rPr>
        <w:t>climate change mitigation</w:t>
      </w:r>
      <w:r w:rsidRPr="00263F90">
        <w:rPr>
          <w:b/>
          <w:bCs/>
          <w:sz w:val="20"/>
          <w:szCs w:val="20"/>
        </w:rPr>
        <w:t xml:space="preserve"> and </w:t>
      </w:r>
      <w:r w:rsidRPr="00263F90">
        <w:rPr>
          <w:b/>
          <w:bCs/>
          <w:i/>
          <w:iCs/>
          <w:sz w:val="20"/>
          <w:szCs w:val="20"/>
        </w:rPr>
        <w:t xml:space="preserve">adaptation </w:t>
      </w:r>
      <w:r w:rsidRPr="00263F90">
        <w:rPr>
          <w:b/>
          <w:bCs/>
          <w:sz w:val="20"/>
          <w:szCs w:val="20"/>
        </w:rPr>
        <w:t>actions and the resources allocated for their implementation.</w:t>
      </w:r>
    </w:p>
    <w:p w14:paraId="131ADCB7"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t xml:space="preserve">The objective of this Disclosure Requirement is to provide an understanding of the key </w:t>
      </w:r>
      <w:r w:rsidRPr="00263F90">
        <w:rPr>
          <w:b/>
          <w:bCs/>
          <w:i/>
          <w:iCs/>
          <w:sz w:val="20"/>
          <w:szCs w:val="20"/>
        </w:rPr>
        <w:t>actions</w:t>
      </w:r>
      <w:r w:rsidRPr="00263F90">
        <w:rPr>
          <w:sz w:val="20"/>
          <w:szCs w:val="20"/>
        </w:rPr>
        <w:t xml:space="preserve"> taken and planned to achieve climate-related </w:t>
      </w:r>
      <w:r w:rsidRPr="00263F90">
        <w:rPr>
          <w:b/>
          <w:bCs/>
          <w:i/>
          <w:iCs/>
          <w:sz w:val="20"/>
          <w:szCs w:val="20"/>
        </w:rPr>
        <w:t>policy</w:t>
      </w:r>
      <w:r w:rsidRPr="00263F90">
        <w:rPr>
          <w:sz w:val="20"/>
          <w:szCs w:val="20"/>
        </w:rPr>
        <w:t xml:space="preserve"> objectives and </w:t>
      </w:r>
      <w:r w:rsidRPr="00263F90">
        <w:rPr>
          <w:b/>
          <w:bCs/>
          <w:i/>
          <w:iCs/>
          <w:sz w:val="20"/>
          <w:szCs w:val="20"/>
        </w:rPr>
        <w:t>targets.</w:t>
      </w:r>
    </w:p>
    <w:p w14:paraId="131ADCB8"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lastRenderedPageBreak/>
        <w:t xml:space="preserve">The description of the </w:t>
      </w:r>
      <w:r w:rsidRPr="00263F90">
        <w:rPr>
          <w:b/>
          <w:bCs/>
          <w:i/>
          <w:iCs/>
          <w:sz w:val="20"/>
          <w:szCs w:val="20"/>
        </w:rPr>
        <w:t>actions</w:t>
      </w:r>
      <w:r w:rsidRPr="00263F90">
        <w:rPr>
          <w:sz w:val="20"/>
          <w:szCs w:val="20"/>
        </w:rPr>
        <w:t xml:space="preserve"> and resources related to </w:t>
      </w:r>
      <w:r w:rsidRPr="00263F90">
        <w:rPr>
          <w:b/>
          <w:bCs/>
          <w:i/>
          <w:iCs/>
          <w:sz w:val="20"/>
          <w:szCs w:val="20"/>
        </w:rPr>
        <w:t>climate change mitigation</w:t>
      </w:r>
      <w:r w:rsidRPr="00263F90">
        <w:rPr>
          <w:sz w:val="20"/>
          <w:szCs w:val="20"/>
        </w:rPr>
        <w:t xml:space="preserve"> and adaptation</w:t>
      </w:r>
      <w:r w:rsidRPr="00263F90">
        <w:rPr>
          <w:spacing w:val="-5"/>
          <w:sz w:val="20"/>
          <w:szCs w:val="20"/>
        </w:rPr>
        <w:t xml:space="preserve"> </w:t>
      </w:r>
      <w:r w:rsidRPr="00263F90">
        <w:rPr>
          <w:sz w:val="20"/>
          <w:szCs w:val="20"/>
        </w:rPr>
        <w:t>shall</w:t>
      </w:r>
      <w:r w:rsidRPr="00263F90">
        <w:rPr>
          <w:spacing w:val="-7"/>
          <w:sz w:val="20"/>
          <w:szCs w:val="20"/>
        </w:rPr>
        <w:t xml:space="preserve"> </w:t>
      </w:r>
      <w:r w:rsidRPr="00263F90">
        <w:rPr>
          <w:sz w:val="20"/>
          <w:szCs w:val="20"/>
        </w:rPr>
        <w:t>follow</w:t>
      </w:r>
      <w:r w:rsidRPr="00263F90">
        <w:rPr>
          <w:spacing w:val="-4"/>
          <w:sz w:val="20"/>
          <w:szCs w:val="20"/>
        </w:rPr>
        <w:t xml:space="preserve"> </w:t>
      </w:r>
      <w:r w:rsidRPr="00263F90">
        <w:rPr>
          <w:sz w:val="20"/>
          <w:szCs w:val="20"/>
        </w:rPr>
        <w:t>the</w:t>
      </w:r>
      <w:r w:rsidRPr="00263F90">
        <w:rPr>
          <w:spacing w:val="-2"/>
          <w:sz w:val="20"/>
          <w:szCs w:val="20"/>
        </w:rPr>
        <w:t xml:space="preserve"> </w:t>
      </w:r>
      <w:r w:rsidRPr="00263F90">
        <w:rPr>
          <w:sz w:val="20"/>
          <w:szCs w:val="20"/>
        </w:rPr>
        <w:t>principles</w:t>
      </w:r>
      <w:r w:rsidRPr="00263F90">
        <w:rPr>
          <w:spacing w:val="-6"/>
          <w:sz w:val="20"/>
          <w:szCs w:val="20"/>
        </w:rPr>
        <w:t xml:space="preserve"> </w:t>
      </w:r>
      <w:r w:rsidRPr="00263F90">
        <w:rPr>
          <w:sz w:val="20"/>
          <w:szCs w:val="20"/>
        </w:rPr>
        <w:t>stated</w:t>
      </w:r>
      <w:r w:rsidRPr="00263F90">
        <w:rPr>
          <w:spacing w:val="-5"/>
          <w:sz w:val="20"/>
          <w:szCs w:val="20"/>
        </w:rPr>
        <w:t xml:space="preserve"> </w:t>
      </w:r>
      <w:r w:rsidRPr="00263F90">
        <w:rPr>
          <w:sz w:val="20"/>
          <w:szCs w:val="20"/>
        </w:rPr>
        <w:t>in</w:t>
      </w:r>
      <w:r w:rsidRPr="00263F90">
        <w:rPr>
          <w:spacing w:val="-1"/>
          <w:sz w:val="20"/>
          <w:szCs w:val="20"/>
        </w:rPr>
        <w:t xml:space="preserve"> </w:t>
      </w:r>
      <w:r w:rsidRPr="00263F90">
        <w:rPr>
          <w:sz w:val="20"/>
          <w:szCs w:val="20"/>
        </w:rPr>
        <w:t>ESRS</w:t>
      </w:r>
      <w:r w:rsidRPr="00263F90">
        <w:rPr>
          <w:spacing w:val="-5"/>
          <w:sz w:val="20"/>
          <w:szCs w:val="20"/>
        </w:rPr>
        <w:t xml:space="preserve"> </w:t>
      </w:r>
      <w:r w:rsidRPr="00263F90">
        <w:rPr>
          <w:sz w:val="20"/>
          <w:szCs w:val="20"/>
        </w:rPr>
        <w:t>2</w:t>
      </w:r>
      <w:r w:rsidRPr="00263F90">
        <w:rPr>
          <w:spacing w:val="-6"/>
          <w:sz w:val="20"/>
          <w:szCs w:val="20"/>
        </w:rPr>
        <w:t xml:space="preserve"> </w:t>
      </w:r>
      <w:r w:rsidRPr="00263F90">
        <w:rPr>
          <w:sz w:val="20"/>
          <w:szCs w:val="20"/>
        </w:rPr>
        <w:t>MDR-A</w:t>
      </w:r>
      <w:r w:rsidRPr="00263F90">
        <w:rPr>
          <w:spacing w:val="-5"/>
          <w:sz w:val="20"/>
          <w:szCs w:val="20"/>
        </w:rPr>
        <w:t xml:space="preserve"> </w:t>
      </w:r>
      <w:r w:rsidRPr="00263F90">
        <w:rPr>
          <w:i/>
          <w:iCs/>
          <w:sz w:val="20"/>
          <w:szCs w:val="20"/>
        </w:rPr>
        <w:t>Actions</w:t>
      </w:r>
      <w:r w:rsidRPr="00263F90">
        <w:rPr>
          <w:i/>
          <w:iCs/>
          <w:spacing w:val="-5"/>
          <w:sz w:val="20"/>
          <w:szCs w:val="20"/>
        </w:rPr>
        <w:t xml:space="preserve"> </w:t>
      </w:r>
      <w:r w:rsidRPr="00263F90">
        <w:rPr>
          <w:i/>
          <w:iCs/>
          <w:sz w:val="20"/>
          <w:szCs w:val="20"/>
        </w:rPr>
        <w:t>and</w:t>
      </w:r>
      <w:r w:rsidRPr="00263F90">
        <w:rPr>
          <w:i/>
          <w:iCs/>
          <w:spacing w:val="-7"/>
          <w:sz w:val="20"/>
          <w:szCs w:val="20"/>
        </w:rPr>
        <w:t xml:space="preserve"> </w:t>
      </w:r>
      <w:r w:rsidRPr="00263F90">
        <w:rPr>
          <w:i/>
          <w:iCs/>
          <w:sz w:val="20"/>
          <w:szCs w:val="20"/>
        </w:rPr>
        <w:t>resources</w:t>
      </w:r>
      <w:r w:rsidRPr="00263F90">
        <w:rPr>
          <w:i/>
          <w:iCs/>
          <w:spacing w:val="-6"/>
          <w:sz w:val="20"/>
          <w:szCs w:val="20"/>
        </w:rPr>
        <w:t xml:space="preserve"> </w:t>
      </w:r>
      <w:r w:rsidRPr="00263F90">
        <w:rPr>
          <w:i/>
          <w:iCs/>
          <w:sz w:val="20"/>
          <w:szCs w:val="20"/>
        </w:rPr>
        <w:t>in relation to material sustainability matters</w:t>
      </w:r>
      <w:r w:rsidRPr="00263F90">
        <w:rPr>
          <w:sz w:val="20"/>
          <w:szCs w:val="20"/>
        </w:rPr>
        <w:t>.</w:t>
      </w:r>
    </w:p>
    <w:p w14:paraId="131ADCB9" w14:textId="77777777" w:rsidR="005E6836" w:rsidRPr="00263F90" w:rsidRDefault="0024388E" w:rsidP="006F1265">
      <w:pPr>
        <w:pStyle w:val="Akapitzlist"/>
        <w:numPr>
          <w:ilvl w:val="0"/>
          <w:numId w:val="3"/>
        </w:numPr>
        <w:tabs>
          <w:tab w:val="left" w:pos="1418"/>
        </w:tabs>
        <w:spacing w:before="119"/>
        <w:ind w:left="567" w:right="99" w:hanging="567"/>
        <w:jc w:val="left"/>
        <w:rPr>
          <w:sz w:val="20"/>
          <w:szCs w:val="20"/>
        </w:rPr>
      </w:pPr>
      <w:r w:rsidRPr="00263F90">
        <w:rPr>
          <w:sz w:val="20"/>
          <w:szCs w:val="20"/>
        </w:rPr>
        <w:t>In</w:t>
      </w:r>
      <w:r w:rsidRPr="00263F90">
        <w:rPr>
          <w:spacing w:val="-6"/>
          <w:sz w:val="20"/>
          <w:szCs w:val="20"/>
        </w:rPr>
        <w:t xml:space="preserve"> </w:t>
      </w:r>
      <w:r w:rsidRPr="00263F90">
        <w:rPr>
          <w:sz w:val="20"/>
          <w:szCs w:val="20"/>
        </w:rPr>
        <w:t>addition</w:t>
      </w:r>
      <w:r w:rsidRPr="00263F90">
        <w:rPr>
          <w:spacing w:val="-6"/>
          <w:sz w:val="20"/>
          <w:szCs w:val="20"/>
        </w:rPr>
        <w:t xml:space="preserve"> </w:t>
      </w:r>
      <w:r w:rsidRPr="00263F90">
        <w:rPr>
          <w:sz w:val="20"/>
          <w:szCs w:val="20"/>
        </w:rPr>
        <w:t>to</w:t>
      </w:r>
      <w:r w:rsidRPr="00263F90">
        <w:rPr>
          <w:spacing w:val="-4"/>
          <w:sz w:val="20"/>
          <w:szCs w:val="20"/>
        </w:rPr>
        <w:t xml:space="preserve"> </w:t>
      </w:r>
      <w:r w:rsidRPr="00263F90">
        <w:rPr>
          <w:sz w:val="20"/>
          <w:szCs w:val="20"/>
        </w:rPr>
        <w:t>ESRS</w:t>
      </w:r>
      <w:r w:rsidRPr="00263F90">
        <w:rPr>
          <w:spacing w:val="-4"/>
          <w:sz w:val="20"/>
          <w:szCs w:val="20"/>
        </w:rPr>
        <w:t xml:space="preserve"> </w:t>
      </w:r>
      <w:r w:rsidRPr="00263F90">
        <w:rPr>
          <w:sz w:val="20"/>
          <w:szCs w:val="20"/>
        </w:rPr>
        <w:t>2</w:t>
      </w:r>
      <w:r w:rsidRPr="00263F90">
        <w:rPr>
          <w:spacing w:val="-5"/>
          <w:sz w:val="20"/>
          <w:szCs w:val="20"/>
        </w:rPr>
        <w:t xml:space="preserve"> </w:t>
      </w:r>
      <w:r w:rsidRPr="00263F90">
        <w:rPr>
          <w:sz w:val="20"/>
          <w:szCs w:val="20"/>
        </w:rPr>
        <w:t>MDR-A,</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w:t>
      </w:r>
      <w:r w:rsidRPr="00263F90">
        <w:rPr>
          <w:spacing w:val="-7"/>
          <w:sz w:val="20"/>
          <w:szCs w:val="20"/>
        </w:rPr>
        <w:t xml:space="preserve"> </w:t>
      </w:r>
      <w:r w:rsidRPr="00263F90">
        <w:rPr>
          <w:spacing w:val="-2"/>
          <w:sz w:val="20"/>
          <w:szCs w:val="20"/>
        </w:rPr>
        <w:t>shall:</w:t>
      </w:r>
    </w:p>
    <w:p w14:paraId="131ADCBA" w14:textId="77777777" w:rsidR="005E6836" w:rsidRPr="00263F90" w:rsidRDefault="0024388E" w:rsidP="006F1265">
      <w:pPr>
        <w:pStyle w:val="Akapitzlist"/>
        <w:numPr>
          <w:ilvl w:val="1"/>
          <w:numId w:val="3"/>
        </w:numPr>
        <w:tabs>
          <w:tab w:val="left" w:pos="1418"/>
          <w:tab w:val="left" w:pos="2838"/>
        </w:tabs>
        <w:spacing w:before="145"/>
        <w:ind w:left="993" w:right="99" w:hanging="284"/>
        <w:rPr>
          <w:sz w:val="20"/>
        </w:rPr>
      </w:pPr>
      <w:r w:rsidRPr="00263F90">
        <w:rPr>
          <w:sz w:val="20"/>
          <w:szCs w:val="20"/>
        </w:rPr>
        <w:t>when</w:t>
      </w:r>
      <w:r w:rsidRPr="00263F90">
        <w:rPr>
          <w:spacing w:val="-14"/>
          <w:sz w:val="20"/>
          <w:szCs w:val="20"/>
        </w:rPr>
        <w:t xml:space="preserve"> </w:t>
      </w:r>
      <w:r w:rsidRPr="00263F90">
        <w:rPr>
          <w:sz w:val="20"/>
          <w:szCs w:val="20"/>
        </w:rPr>
        <w:t>listing</w:t>
      </w:r>
      <w:r w:rsidRPr="00263F90">
        <w:rPr>
          <w:spacing w:val="-14"/>
          <w:sz w:val="20"/>
          <w:szCs w:val="20"/>
        </w:rPr>
        <w:t xml:space="preserve"> </w:t>
      </w:r>
      <w:r w:rsidRPr="00263F90">
        <w:rPr>
          <w:sz w:val="20"/>
          <w:szCs w:val="20"/>
        </w:rPr>
        <w:t>key</w:t>
      </w:r>
      <w:r w:rsidRPr="00263F90">
        <w:rPr>
          <w:spacing w:val="-14"/>
          <w:sz w:val="20"/>
          <w:szCs w:val="20"/>
        </w:rPr>
        <w:t xml:space="preserve"> </w:t>
      </w:r>
      <w:r w:rsidRPr="00263F90">
        <w:rPr>
          <w:b/>
          <w:i/>
          <w:sz w:val="20"/>
          <w:szCs w:val="20"/>
        </w:rPr>
        <w:t>actions</w:t>
      </w:r>
      <w:r w:rsidRPr="00263F90">
        <w:rPr>
          <w:b/>
          <w:i/>
          <w:spacing w:val="-14"/>
          <w:sz w:val="20"/>
          <w:szCs w:val="20"/>
        </w:rPr>
        <w:t xml:space="preserve"> </w:t>
      </w:r>
      <w:r w:rsidRPr="00263F90">
        <w:rPr>
          <w:sz w:val="20"/>
          <w:szCs w:val="20"/>
        </w:rPr>
        <w:t>taken</w:t>
      </w:r>
      <w:r w:rsidRPr="00263F90">
        <w:rPr>
          <w:spacing w:val="-14"/>
          <w:sz w:val="20"/>
          <w:szCs w:val="20"/>
        </w:rPr>
        <w:t xml:space="preserve"> </w:t>
      </w:r>
      <w:r w:rsidRPr="00263F90">
        <w:rPr>
          <w:sz w:val="20"/>
          <w:szCs w:val="20"/>
        </w:rPr>
        <w:t>in</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reporting</w:t>
      </w:r>
      <w:r w:rsidRPr="00263F90">
        <w:rPr>
          <w:spacing w:val="-14"/>
          <w:sz w:val="20"/>
          <w:szCs w:val="20"/>
        </w:rPr>
        <w:t xml:space="preserve"> </w:t>
      </w:r>
      <w:r w:rsidRPr="00263F90">
        <w:rPr>
          <w:sz w:val="20"/>
          <w:szCs w:val="20"/>
        </w:rPr>
        <w:t>year</w:t>
      </w:r>
      <w:r w:rsidRPr="00263F90">
        <w:rPr>
          <w:spacing w:val="-14"/>
          <w:sz w:val="20"/>
          <w:szCs w:val="20"/>
        </w:rPr>
        <w:t xml:space="preserve"> </w:t>
      </w:r>
      <w:r w:rsidRPr="00263F90">
        <w:rPr>
          <w:sz w:val="20"/>
          <w:szCs w:val="20"/>
        </w:rPr>
        <w:t>and</w:t>
      </w:r>
      <w:r w:rsidRPr="00263F90">
        <w:rPr>
          <w:spacing w:val="-13"/>
          <w:sz w:val="20"/>
          <w:szCs w:val="20"/>
        </w:rPr>
        <w:t xml:space="preserve"> </w:t>
      </w:r>
      <w:r w:rsidRPr="00263F90">
        <w:rPr>
          <w:sz w:val="20"/>
          <w:szCs w:val="20"/>
        </w:rPr>
        <w:t>planned</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future,</w:t>
      </w:r>
      <w:r w:rsidRPr="00263F90">
        <w:rPr>
          <w:spacing w:val="-14"/>
          <w:sz w:val="20"/>
          <w:szCs w:val="20"/>
        </w:rPr>
        <w:t xml:space="preserve"> </w:t>
      </w:r>
      <w:r w:rsidRPr="00263F90">
        <w:rPr>
          <w:sz w:val="20"/>
          <w:szCs w:val="20"/>
        </w:rPr>
        <w:t xml:space="preserve">present the </w:t>
      </w:r>
      <w:r w:rsidRPr="00263F90">
        <w:rPr>
          <w:b/>
          <w:i/>
          <w:sz w:val="20"/>
          <w:szCs w:val="20"/>
        </w:rPr>
        <w:t>climate change mitigation</w:t>
      </w:r>
      <w:r w:rsidRPr="00263F90">
        <w:rPr>
          <w:sz w:val="20"/>
          <w:szCs w:val="20"/>
        </w:rPr>
        <w:t xml:space="preserve"> actions by decarbonisation lever including the nature- based solutions;</w:t>
      </w:r>
    </w:p>
    <w:p w14:paraId="131ADCBB" w14:textId="77777777" w:rsidR="005E6836" w:rsidRPr="00263F90" w:rsidRDefault="0024388E" w:rsidP="006F1265">
      <w:pPr>
        <w:pStyle w:val="Akapitzlist"/>
        <w:numPr>
          <w:ilvl w:val="1"/>
          <w:numId w:val="3"/>
        </w:numPr>
        <w:tabs>
          <w:tab w:val="left" w:pos="1418"/>
          <w:tab w:val="left" w:pos="2838"/>
        </w:tabs>
        <w:spacing w:before="143"/>
        <w:ind w:left="993" w:right="99" w:hanging="284"/>
        <w:rPr>
          <w:sz w:val="20"/>
          <w:szCs w:val="20"/>
        </w:rPr>
      </w:pPr>
      <w:r w:rsidRPr="00263F90">
        <w:rPr>
          <w:sz w:val="20"/>
          <w:szCs w:val="20"/>
        </w:rPr>
        <w:t>when</w:t>
      </w:r>
      <w:r w:rsidRPr="00263F90">
        <w:rPr>
          <w:spacing w:val="-13"/>
          <w:sz w:val="20"/>
          <w:szCs w:val="20"/>
        </w:rPr>
        <w:t xml:space="preserve"> </w:t>
      </w:r>
      <w:r w:rsidRPr="00263F90">
        <w:rPr>
          <w:sz w:val="20"/>
          <w:szCs w:val="20"/>
        </w:rPr>
        <w:t>describing</w:t>
      </w:r>
      <w:r w:rsidRPr="00263F90">
        <w:rPr>
          <w:spacing w:val="-13"/>
          <w:sz w:val="20"/>
          <w:szCs w:val="20"/>
        </w:rPr>
        <w:t xml:space="preserve"> </w:t>
      </w:r>
      <w:r w:rsidRPr="00263F90">
        <w:rPr>
          <w:sz w:val="20"/>
          <w:szCs w:val="20"/>
        </w:rPr>
        <w:t>the</w:t>
      </w:r>
      <w:r w:rsidRPr="00263F90">
        <w:rPr>
          <w:spacing w:val="-13"/>
          <w:sz w:val="20"/>
          <w:szCs w:val="20"/>
        </w:rPr>
        <w:t xml:space="preserve"> </w:t>
      </w:r>
      <w:r w:rsidRPr="00263F90">
        <w:rPr>
          <w:sz w:val="20"/>
          <w:szCs w:val="20"/>
        </w:rPr>
        <w:t>outcome</w:t>
      </w:r>
      <w:r w:rsidRPr="00263F90">
        <w:rPr>
          <w:spacing w:val="-13"/>
          <w:sz w:val="20"/>
          <w:szCs w:val="20"/>
        </w:rPr>
        <w:t xml:space="preserve"> </w:t>
      </w:r>
      <w:r w:rsidRPr="00263F90">
        <w:rPr>
          <w:sz w:val="20"/>
          <w:szCs w:val="20"/>
        </w:rPr>
        <w:t>of</w:t>
      </w:r>
      <w:r w:rsidRPr="00263F90">
        <w:rPr>
          <w:spacing w:val="-13"/>
          <w:sz w:val="20"/>
          <w:szCs w:val="20"/>
        </w:rPr>
        <w:t xml:space="preserve"> </w:t>
      </w:r>
      <w:r w:rsidRPr="00263F90">
        <w:rPr>
          <w:sz w:val="20"/>
          <w:szCs w:val="20"/>
        </w:rPr>
        <w:t>the</w:t>
      </w:r>
      <w:r w:rsidRPr="00263F90">
        <w:rPr>
          <w:spacing w:val="-10"/>
          <w:sz w:val="20"/>
          <w:szCs w:val="20"/>
        </w:rPr>
        <w:t xml:space="preserve"> </w:t>
      </w:r>
      <w:r w:rsidRPr="00263F90">
        <w:rPr>
          <w:sz w:val="20"/>
          <w:szCs w:val="20"/>
        </w:rPr>
        <w:t>actions</w:t>
      </w:r>
      <w:r w:rsidRPr="00263F90">
        <w:rPr>
          <w:spacing w:val="-11"/>
          <w:sz w:val="20"/>
          <w:szCs w:val="20"/>
        </w:rPr>
        <w:t xml:space="preserve"> </w:t>
      </w:r>
      <w:r w:rsidRPr="00263F90">
        <w:rPr>
          <w:sz w:val="20"/>
          <w:szCs w:val="20"/>
        </w:rPr>
        <w:t>for</w:t>
      </w:r>
      <w:r w:rsidRPr="00263F90">
        <w:rPr>
          <w:spacing w:val="-12"/>
          <w:sz w:val="20"/>
          <w:szCs w:val="20"/>
        </w:rPr>
        <w:t xml:space="preserve"> </w:t>
      </w:r>
      <w:r w:rsidRPr="00263F90">
        <w:rPr>
          <w:sz w:val="20"/>
          <w:szCs w:val="20"/>
        </w:rPr>
        <w:t>climate</w:t>
      </w:r>
      <w:r w:rsidRPr="00263F90">
        <w:rPr>
          <w:spacing w:val="-11"/>
          <w:sz w:val="20"/>
          <w:szCs w:val="20"/>
        </w:rPr>
        <w:t xml:space="preserve"> </w:t>
      </w:r>
      <w:r w:rsidRPr="00263F90">
        <w:rPr>
          <w:sz w:val="20"/>
          <w:szCs w:val="20"/>
        </w:rPr>
        <w:t>change</w:t>
      </w:r>
      <w:r w:rsidRPr="00263F90">
        <w:rPr>
          <w:spacing w:val="-10"/>
          <w:sz w:val="20"/>
          <w:szCs w:val="20"/>
        </w:rPr>
        <w:t xml:space="preserve"> </w:t>
      </w:r>
      <w:r w:rsidRPr="00263F90">
        <w:rPr>
          <w:sz w:val="20"/>
          <w:szCs w:val="20"/>
        </w:rPr>
        <w:t>mitigation,</w:t>
      </w:r>
      <w:r w:rsidRPr="00263F90">
        <w:rPr>
          <w:spacing w:val="-13"/>
          <w:sz w:val="20"/>
          <w:szCs w:val="20"/>
        </w:rPr>
        <w:t xml:space="preserve"> </w:t>
      </w:r>
      <w:r w:rsidRPr="00263F90">
        <w:rPr>
          <w:sz w:val="20"/>
          <w:szCs w:val="20"/>
        </w:rPr>
        <w:t>include</w:t>
      </w:r>
      <w:r w:rsidRPr="00263F90">
        <w:rPr>
          <w:spacing w:val="-10"/>
          <w:sz w:val="20"/>
          <w:szCs w:val="20"/>
        </w:rPr>
        <w:t xml:space="preserve"> </w:t>
      </w:r>
      <w:r w:rsidRPr="00263F90">
        <w:rPr>
          <w:sz w:val="20"/>
          <w:szCs w:val="20"/>
        </w:rPr>
        <w:t xml:space="preserve">the achieved and expected </w:t>
      </w:r>
      <w:r w:rsidRPr="00263F90">
        <w:rPr>
          <w:b/>
          <w:i/>
          <w:sz w:val="20"/>
          <w:szCs w:val="20"/>
        </w:rPr>
        <w:t>GHG emission reductions</w:t>
      </w:r>
      <w:r w:rsidRPr="00263F90">
        <w:rPr>
          <w:sz w:val="20"/>
          <w:szCs w:val="20"/>
        </w:rPr>
        <w:t>; and</w:t>
      </w:r>
    </w:p>
    <w:p w14:paraId="131ADCBC" w14:textId="77777777" w:rsidR="005E6836" w:rsidRPr="00263F90" w:rsidRDefault="0024388E" w:rsidP="006F1265">
      <w:pPr>
        <w:pStyle w:val="Akapitzlist"/>
        <w:numPr>
          <w:ilvl w:val="1"/>
          <w:numId w:val="3"/>
        </w:numPr>
        <w:tabs>
          <w:tab w:val="left" w:pos="1418"/>
          <w:tab w:val="left" w:pos="2838"/>
        </w:tabs>
        <w:spacing w:before="145"/>
        <w:ind w:left="993" w:right="99" w:hanging="284"/>
        <w:rPr>
          <w:sz w:val="20"/>
        </w:rPr>
      </w:pPr>
      <w:r w:rsidRPr="00263F90">
        <w:rPr>
          <w:sz w:val="20"/>
          <w:szCs w:val="20"/>
        </w:rPr>
        <w:t>relate significant monetary amounts of CapEx and OpEx required to implement the actions to:</w:t>
      </w:r>
    </w:p>
    <w:p w14:paraId="131ADCBD" w14:textId="77777777" w:rsidR="005E6836" w:rsidRPr="00263F90" w:rsidRDefault="0024388E" w:rsidP="006F1265">
      <w:pPr>
        <w:pStyle w:val="Akapitzlist"/>
        <w:numPr>
          <w:ilvl w:val="2"/>
          <w:numId w:val="3"/>
        </w:numPr>
        <w:tabs>
          <w:tab w:val="left" w:pos="1701"/>
          <w:tab w:val="left" w:pos="3546"/>
        </w:tabs>
        <w:spacing w:before="144"/>
        <w:ind w:left="1701" w:right="99" w:hanging="425"/>
        <w:rPr>
          <w:sz w:val="20"/>
        </w:rPr>
      </w:pPr>
      <w:r w:rsidRPr="00263F90">
        <w:rPr>
          <w:sz w:val="20"/>
          <w:szCs w:val="20"/>
        </w:rPr>
        <w:t>the</w:t>
      </w:r>
      <w:r w:rsidRPr="00263F90">
        <w:rPr>
          <w:spacing w:val="-7"/>
          <w:sz w:val="20"/>
          <w:szCs w:val="20"/>
        </w:rPr>
        <w:t xml:space="preserve"> </w:t>
      </w:r>
      <w:r w:rsidRPr="00263F90">
        <w:rPr>
          <w:sz w:val="20"/>
          <w:szCs w:val="20"/>
        </w:rPr>
        <w:t>relevant</w:t>
      </w:r>
      <w:r w:rsidRPr="00263F90">
        <w:rPr>
          <w:spacing w:val="-5"/>
          <w:sz w:val="20"/>
          <w:szCs w:val="20"/>
        </w:rPr>
        <w:t xml:space="preserve"> </w:t>
      </w:r>
      <w:r w:rsidRPr="00263F90">
        <w:rPr>
          <w:sz w:val="20"/>
          <w:szCs w:val="20"/>
        </w:rPr>
        <w:t>line</w:t>
      </w:r>
      <w:r w:rsidRPr="00263F90">
        <w:rPr>
          <w:spacing w:val="-5"/>
          <w:sz w:val="20"/>
          <w:szCs w:val="20"/>
        </w:rPr>
        <w:t xml:space="preserve"> </w:t>
      </w:r>
      <w:r w:rsidRPr="00263F90">
        <w:rPr>
          <w:sz w:val="20"/>
          <w:szCs w:val="20"/>
        </w:rPr>
        <w:t>items</w:t>
      </w:r>
      <w:r w:rsidRPr="00263F90">
        <w:rPr>
          <w:spacing w:val="-6"/>
          <w:sz w:val="20"/>
          <w:szCs w:val="20"/>
        </w:rPr>
        <w:t xml:space="preserve"> </w:t>
      </w:r>
      <w:r w:rsidRPr="00263F90">
        <w:rPr>
          <w:sz w:val="20"/>
          <w:szCs w:val="20"/>
        </w:rPr>
        <w:t>or</w:t>
      </w:r>
      <w:r w:rsidRPr="00263F90">
        <w:rPr>
          <w:spacing w:val="-7"/>
          <w:sz w:val="20"/>
          <w:szCs w:val="20"/>
        </w:rPr>
        <w:t xml:space="preserve"> </w:t>
      </w:r>
      <w:r w:rsidRPr="00263F90">
        <w:rPr>
          <w:sz w:val="20"/>
          <w:szCs w:val="20"/>
        </w:rPr>
        <w:t>notes</w:t>
      </w:r>
      <w:r w:rsidRPr="00263F90">
        <w:rPr>
          <w:spacing w:val="-5"/>
          <w:sz w:val="20"/>
          <w:szCs w:val="20"/>
        </w:rPr>
        <w:t xml:space="preserve"> </w:t>
      </w:r>
      <w:r w:rsidRPr="00263F90">
        <w:rPr>
          <w:sz w:val="20"/>
          <w:szCs w:val="20"/>
        </w:rPr>
        <w:t>in</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financial</w:t>
      </w:r>
      <w:r w:rsidRPr="00263F90">
        <w:rPr>
          <w:spacing w:val="-6"/>
          <w:sz w:val="20"/>
          <w:szCs w:val="20"/>
        </w:rPr>
        <w:t xml:space="preserve"> </w:t>
      </w:r>
      <w:r w:rsidRPr="00263F90">
        <w:rPr>
          <w:spacing w:val="-2"/>
          <w:sz w:val="20"/>
          <w:szCs w:val="20"/>
        </w:rPr>
        <w:t>statements;</w:t>
      </w:r>
    </w:p>
    <w:p w14:paraId="131ADCBE" w14:textId="77777777" w:rsidR="005E6836" w:rsidRPr="00263F90" w:rsidRDefault="0024388E" w:rsidP="006F1265">
      <w:pPr>
        <w:pStyle w:val="Akapitzlist"/>
        <w:numPr>
          <w:ilvl w:val="2"/>
          <w:numId w:val="3"/>
        </w:numPr>
        <w:tabs>
          <w:tab w:val="left" w:pos="1701"/>
          <w:tab w:val="left" w:pos="3546"/>
        </w:tabs>
        <w:spacing w:before="145"/>
        <w:ind w:left="1701" w:right="99" w:hanging="425"/>
        <w:rPr>
          <w:sz w:val="20"/>
        </w:rPr>
      </w:pPr>
      <w:r w:rsidRPr="00263F90">
        <w:rPr>
          <w:sz w:val="20"/>
          <w:szCs w:val="20"/>
        </w:rPr>
        <w:t>the</w:t>
      </w:r>
      <w:r w:rsidRPr="00263F90">
        <w:rPr>
          <w:spacing w:val="40"/>
          <w:sz w:val="20"/>
          <w:szCs w:val="20"/>
        </w:rPr>
        <w:t xml:space="preserve"> </w:t>
      </w:r>
      <w:r w:rsidRPr="00263F90">
        <w:rPr>
          <w:sz w:val="20"/>
          <w:szCs w:val="20"/>
        </w:rPr>
        <w:t>key</w:t>
      </w:r>
      <w:r w:rsidRPr="00263F90">
        <w:rPr>
          <w:spacing w:val="40"/>
          <w:sz w:val="20"/>
          <w:szCs w:val="20"/>
        </w:rPr>
        <w:t xml:space="preserve"> </w:t>
      </w:r>
      <w:r w:rsidRPr="00263F90">
        <w:rPr>
          <w:sz w:val="20"/>
          <w:szCs w:val="20"/>
        </w:rPr>
        <w:t>performance</w:t>
      </w:r>
      <w:r w:rsidRPr="00263F90">
        <w:rPr>
          <w:spacing w:val="40"/>
          <w:sz w:val="20"/>
          <w:szCs w:val="20"/>
        </w:rPr>
        <w:t xml:space="preserve"> </w:t>
      </w:r>
      <w:r w:rsidRPr="00263F90">
        <w:rPr>
          <w:sz w:val="20"/>
          <w:szCs w:val="20"/>
        </w:rPr>
        <w:t>indicators</w:t>
      </w:r>
      <w:r w:rsidRPr="00263F90">
        <w:rPr>
          <w:spacing w:val="40"/>
          <w:sz w:val="20"/>
          <w:szCs w:val="20"/>
        </w:rPr>
        <w:t xml:space="preserve"> </w:t>
      </w:r>
      <w:r w:rsidRPr="00263F90">
        <w:rPr>
          <w:sz w:val="20"/>
          <w:szCs w:val="20"/>
        </w:rPr>
        <w:t>required</w:t>
      </w:r>
      <w:r w:rsidRPr="00263F90">
        <w:rPr>
          <w:spacing w:val="40"/>
          <w:sz w:val="20"/>
          <w:szCs w:val="20"/>
        </w:rPr>
        <w:t xml:space="preserve"> </w:t>
      </w:r>
      <w:r w:rsidRPr="00263F90">
        <w:rPr>
          <w:sz w:val="20"/>
          <w:szCs w:val="20"/>
        </w:rPr>
        <w:t>under</w:t>
      </w:r>
      <w:r w:rsidRPr="00263F90">
        <w:rPr>
          <w:spacing w:val="40"/>
          <w:sz w:val="20"/>
          <w:szCs w:val="20"/>
        </w:rPr>
        <w:t xml:space="preserve"> </w:t>
      </w:r>
      <w:r w:rsidRPr="00263F90">
        <w:rPr>
          <w:sz w:val="20"/>
          <w:szCs w:val="20"/>
        </w:rPr>
        <w:t>article</w:t>
      </w:r>
      <w:r w:rsidRPr="00263F90">
        <w:rPr>
          <w:spacing w:val="40"/>
          <w:sz w:val="20"/>
          <w:szCs w:val="20"/>
        </w:rPr>
        <w:t xml:space="preserve"> </w:t>
      </w:r>
      <w:r w:rsidRPr="00263F90">
        <w:rPr>
          <w:sz w:val="20"/>
          <w:szCs w:val="20"/>
        </w:rPr>
        <w:t>8</w:t>
      </w:r>
      <w:r w:rsidRPr="00263F90">
        <w:rPr>
          <w:spacing w:val="40"/>
          <w:sz w:val="20"/>
          <w:szCs w:val="20"/>
        </w:rPr>
        <w:t xml:space="preserve"> </w:t>
      </w:r>
      <w:r w:rsidRPr="00263F90">
        <w:rPr>
          <w:sz w:val="20"/>
          <w:szCs w:val="20"/>
        </w:rPr>
        <w:t>of</w:t>
      </w:r>
      <w:r w:rsidRPr="00263F90">
        <w:rPr>
          <w:spacing w:val="40"/>
          <w:sz w:val="20"/>
          <w:szCs w:val="20"/>
        </w:rPr>
        <w:t xml:space="preserve"> </w:t>
      </w:r>
      <w:r w:rsidRPr="00263F90">
        <w:rPr>
          <w:sz w:val="20"/>
          <w:szCs w:val="20"/>
        </w:rPr>
        <w:t>Taxonomy</w:t>
      </w:r>
      <w:r w:rsidRPr="00263F90">
        <w:rPr>
          <w:spacing w:val="80"/>
          <w:sz w:val="20"/>
          <w:szCs w:val="20"/>
        </w:rPr>
        <w:t xml:space="preserve"> </w:t>
      </w:r>
      <w:r w:rsidRPr="00263F90">
        <w:rPr>
          <w:sz w:val="20"/>
          <w:szCs w:val="20"/>
        </w:rPr>
        <w:t>Regulation (EU) 2020/852; and</w:t>
      </w:r>
    </w:p>
    <w:p w14:paraId="131ADCBF" w14:textId="77777777" w:rsidR="005E6836" w:rsidRPr="00263F90" w:rsidRDefault="0024388E" w:rsidP="006F1265">
      <w:pPr>
        <w:pStyle w:val="Akapitzlist"/>
        <w:numPr>
          <w:ilvl w:val="2"/>
          <w:numId w:val="3"/>
        </w:numPr>
        <w:tabs>
          <w:tab w:val="left" w:pos="1843"/>
          <w:tab w:val="left" w:pos="3546"/>
        </w:tabs>
        <w:spacing w:before="143"/>
        <w:ind w:left="1701" w:right="99" w:hanging="425"/>
        <w:rPr>
          <w:sz w:val="20"/>
        </w:rPr>
      </w:pPr>
      <w:r w:rsidRPr="00263F90">
        <w:rPr>
          <w:sz w:val="20"/>
          <w:szCs w:val="20"/>
        </w:rPr>
        <w:t>if applicable, the CapEx plan required by Commission delegated regulation (EU) 2021/2178.</w:t>
      </w:r>
    </w:p>
    <w:p w14:paraId="131ADCC0" w14:textId="77777777" w:rsidR="00E97D43" w:rsidRPr="00263F90" w:rsidRDefault="00000000" w:rsidP="00D81227">
      <w:pPr>
        <w:tabs>
          <w:tab w:val="left" w:pos="1418"/>
        </w:tabs>
        <w:ind w:left="567" w:right="99" w:hanging="567"/>
        <w:rPr>
          <w:sz w:val="20"/>
        </w:rPr>
      </w:pPr>
    </w:p>
    <w:p w14:paraId="131ADCC1" w14:textId="77777777" w:rsidR="005E6836" w:rsidRPr="00263F90" w:rsidRDefault="0024388E" w:rsidP="0077056A">
      <w:pPr>
        <w:pStyle w:val="Nagwek4"/>
        <w:tabs>
          <w:tab w:val="left" w:pos="1418"/>
        </w:tabs>
        <w:ind w:left="567" w:right="99"/>
        <w:rPr>
          <w:b/>
          <w:bCs/>
        </w:rPr>
      </w:pPr>
      <w:r w:rsidRPr="00263F90">
        <w:rPr>
          <w:b/>
          <w:bCs/>
        </w:rPr>
        <w:t>Metrics</w:t>
      </w:r>
      <w:r w:rsidRPr="00263F90">
        <w:rPr>
          <w:b/>
          <w:bCs/>
          <w:spacing w:val="-6"/>
        </w:rPr>
        <w:t xml:space="preserve"> </w:t>
      </w:r>
      <w:r w:rsidRPr="00263F90">
        <w:rPr>
          <w:b/>
          <w:bCs/>
        </w:rPr>
        <w:t>and</w:t>
      </w:r>
      <w:r w:rsidRPr="00263F90">
        <w:rPr>
          <w:b/>
          <w:bCs/>
          <w:spacing w:val="-5"/>
        </w:rPr>
        <w:t xml:space="preserve"> </w:t>
      </w:r>
      <w:r w:rsidRPr="00263F90">
        <w:rPr>
          <w:b/>
          <w:bCs/>
          <w:spacing w:val="-2"/>
        </w:rPr>
        <w:t>targets</w:t>
      </w:r>
    </w:p>
    <w:p w14:paraId="131ADCC2" w14:textId="77777777" w:rsidR="005E6836" w:rsidRPr="00263F90" w:rsidRDefault="00000000" w:rsidP="0077056A">
      <w:pPr>
        <w:pStyle w:val="Tekstpodstawowy"/>
        <w:tabs>
          <w:tab w:val="left" w:pos="1418"/>
        </w:tabs>
        <w:spacing w:before="3"/>
        <w:ind w:left="567" w:right="99"/>
        <w:rPr>
          <w:b/>
          <w:i/>
          <w:sz w:val="31"/>
        </w:rPr>
      </w:pPr>
    </w:p>
    <w:p w14:paraId="131ADCC3" w14:textId="77777777" w:rsidR="005E6836" w:rsidRPr="00263F90" w:rsidRDefault="0024388E" w:rsidP="00276AD5">
      <w:pPr>
        <w:pStyle w:val="Nagwek4"/>
        <w:tabs>
          <w:tab w:val="left" w:pos="1418"/>
        </w:tabs>
        <w:ind w:left="0" w:right="99"/>
        <w:rPr>
          <w:b/>
          <w:i/>
          <w:iCs/>
          <w:spacing w:val="-2"/>
        </w:rPr>
      </w:pPr>
      <w:r w:rsidRPr="00263F90">
        <w:rPr>
          <w:b/>
          <w:i/>
          <w:iCs/>
        </w:rPr>
        <w:t>Disclosure</w:t>
      </w:r>
      <w:r w:rsidRPr="00263F90">
        <w:rPr>
          <w:b/>
          <w:i/>
          <w:iCs/>
          <w:spacing w:val="40"/>
        </w:rPr>
        <w:t xml:space="preserve"> </w:t>
      </w:r>
      <w:r w:rsidRPr="00263F90">
        <w:rPr>
          <w:b/>
          <w:i/>
          <w:iCs/>
        </w:rPr>
        <w:t>Requirement</w:t>
      </w:r>
      <w:r w:rsidRPr="00263F90">
        <w:rPr>
          <w:b/>
          <w:i/>
          <w:iCs/>
          <w:spacing w:val="40"/>
        </w:rPr>
        <w:t xml:space="preserve"> </w:t>
      </w:r>
      <w:r w:rsidRPr="00263F90">
        <w:rPr>
          <w:b/>
          <w:i/>
          <w:iCs/>
        </w:rPr>
        <w:t>E1-4</w:t>
      </w:r>
      <w:r w:rsidRPr="00263F90">
        <w:rPr>
          <w:b/>
          <w:i/>
          <w:iCs/>
          <w:spacing w:val="40"/>
        </w:rPr>
        <w:t xml:space="preserve"> </w:t>
      </w:r>
      <w:r w:rsidRPr="00263F90">
        <w:rPr>
          <w:b/>
          <w:i/>
          <w:iCs/>
        </w:rPr>
        <w:t>–</w:t>
      </w:r>
      <w:r w:rsidRPr="00263F90">
        <w:rPr>
          <w:b/>
          <w:i/>
          <w:iCs/>
          <w:spacing w:val="40"/>
        </w:rPr>
        <w:t xml:space="preserve"> </w:t>
      </w:r>
      <w:r w:rsidRPr="00263F90">
        <w:rPr>
          <w:b/>
          <w:i/>
          <w:iCs/>
        </w:rPr>
        <w:t>Targets</w:t>
      </w:r>
      <w:r w:rsidRPr="00263F90">
        <w:rPr>
          <w:b/>
          <w:i/>
          <w:iCs/>
          <w:spacing w:val="40"/>
        </w:rPr>
        <w:t xml:space="preserve"> </w:t>
      </w:r>
      <w:r w:rsidRPr="00263F90">
        <w:rPr>
          <w:b/>
          <w:i/>
          <w:iCs/>
        </w:rPr>
        <w:t>related</w:t>
      </w:r>
      <w:r w:rsidRPr="00263F90">
        <w:rPr>
          <w:b/>
          <w:i/>
          <w:iCs/>
          <w:spacing w:val="40"/>
        </w:rPr>
        <w:t xml:space="preserve"> </w:t>
      </w:r>
      <w:r w:rsidRPr="00263F90">
        <w:rPr>
          <w:b/>
          <w:i/>
          <w:iCs/>
        </w:rPr>
        <w:t>to</w:t>
      </w:r>
      <w:r w:rsidRPr="00263F90">
        <w:rPr>
          <w:b/>
          <w:i/>
          <w:iCs/>
          <w:spacing w:val="40"/>
        </w:rPr>
        <w:t xml:space="preserve"> </w:t>
      </w:r>
      <w:r w:rsidRPr="00263F90">
        <w:rPr>
          <w:b/>
          <w:i/>
          <w:iCs/>
        </w:rPr>
        <w:t>climate</w:t>
      </w:r>
      <w:r w:rsidRPr="00263F90">
        <w:rPr>
          <w:b/>
          <w:i/>
          <w:iCs/>
          <w:spacing w:val="40"/>
        </w:rPr>
        <w:t xml:space="preserve"> </w:t>
      </w:r>
      <w:r w:rsidRPr="00263F90">
        <w:rPr>
          <w:b/>
          <w:i/>
          <w:iCs/>
        </w:rPr>
        <w:t>change</w:t>
      </w:r>
      <w:r w:rsidRPr="00263F90">
        <w:rPr>
          <w:b/>
          <w:i/>
          <w:iCs/>
          <w:spacing w:val="40"/>
        </w:rPr>
        <w:t xml:space="preserve"> </w:t>
      </w:r>
      <w:r w:rsidRPr="00263F90">
        <w:rPr>
          <w:b/>
          <w:i/>
          <w:iCs/>
        </w:rPr>
        <w:t>mitigation</w:t>
      </w:r>
      <w:r w:rsidRPr="00263F90">
        <w:rPr>
          <w:b/>
          <w:i/>
          <w:iCs/>
          <w:spacing w:val="40"/>
        </w:rPr>
        <w:t xml:space="preserve"> </w:t>
      </w:r>
      <w:r w:rsidRPr="00263F90">
        <w:rPr>
          <w:b/>
          <w:i/>
          <w:iCs/>
        </w:rPr>
        <w:t xml:space="preserve">and </w:t>
      </w:r>
      <w:r w:rsidRPr="00263F90">
        <w:rPr>
          <w:b/>
          <w:i/>
          <w:iCs/>
          <w:spacing w:val="-2"/>
        </w:rPr>
        <w:t>adaptation</w:t>
      </w:r>
    </w:p>
    <w:p w14:paraId="131ADCC4" w14:textId="77777777" w:rsidR="00276AD5" w:rsidRPr="00263F90" w:rsidRDefault="0024388E" w:rsidP="0077056A">
      <w:pPr>
        <w:pStyle w:val="Nagwek4"/>
        <w:tabs>
          <w:tab w:val="left" w:pos="1418"/>
        </w:tabs>
        <w:ind w:left="0" w:right="99"/>
        <w:rPr>
          <w:b/>
          <w:i/>
          <w:iCs/>
        </w:rPr>
      </w:pPr>
      <w:r w:rsidRPr="00263F90">
        <w:rPr>
          <w:noProof/>
          <w:color w:val="2B579A"/>
          <w:shd w:val="clear" w:color="auto" w:fill="E6E6E6"/>
          <w:lang w:val="en-IE" w:eastAsia="en-IE"/>
        </w:rPr>
        <mc:AlternateContent>
          <mc:Choice Requires="wps">
            <w:drawing>
              <wp:anchor distT="0" distB="0" distL="114300" distR="114300" simplePos="0" relativeHeight="251871232" behindDoc="0" locked="0" layoutInCell="1" allowOverlap="1" wp14:anchorId="131AF012" wp14:editId="131AF013">
                <wp:simplePos x="0" y="0"/>
                <wp:positionH relativeFrom="column">
                  <wp:posOffset>0</wp:posOffset>
                </wp:positionH>
                <wp:positionV relativeFrom="paragraph">
                  <wp:posOffset>-635</wp:posOffset>
                </wp:positionV>
                <wp:extent cx="5745480" cy="0"/>
                <wp:effectExtent l="0" t="0" r="0" b="0"/>
                <wp:wrapNone/>
                <wp:docPr id="1215329159" name="Straight Connector 1215329159"/>
                <wp:cNvGraphicFramePr/>
                <a:graphic xmlns:a="http://schemas.openxmlformats.org/drawingml/2006/main">
                  <a:graphicData uri="http://schemas.microsoft.com/office/word/2010/wordprocessingShape">
                    <wps:wsp>
                      <wps:cNvCnPr/>
                      <wps:spPr>
                        <a:xfrm>
                          <a:off x="0" y="0"/>
                          <a:ext cx="5745480" cy="0"/>
                        </a:xfrm>
                        <a:prstGeom prst="line">
                          <a:avLst/>
                        </a:prstGeom>
                        <a:noFill/>
                        <a:ln w="9525">
                          <a:solidFill>
                            <a:sysClr val="windowText" lastClr="000000"/>
                          </a:solidFill>
                        </a:ln>
                        <a:effectLst/>
                      </wps:spPr>
                      <wps:bodyPr/>
                    </wps:wsp>
                  </a:graphicData>
                </a:graphic>
              </wp:anchor>
            </w:drawing>
          </mc:Choice>
          <mc:Fallback>
            <w:pict>
              <v:line w14:anchorId="0B764E5E" id="Straight Connector 1215329159"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0,-.05pt" to="452.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" strokecolor="windowText"/>
            </w:pict>
          </mc:Fallback>
        </mc:AlternateContent>
      </w:r>
    </w:p>
    <w:p w14:paraId="131ADCC5" w14:textId="77777777" w:rsidR="005E6836" w:rsidRPr="00263F90" w:rsidRDefault="0024388E" w:rsidP="006F1265">
      <w:pPr>
        <w:pStyle w:val="Akapitzlist"/>
        <w:numPr>
          <w:ilvl w:val="0"/>
          <w:numId w:val="3"/>
        </w:numPr>
        <w:tabs>
          <w:tab w:val="left" w:pos="1418"/>
        </w:tabs>
        <w:ind w:left="567" w:right="99" w:hanging="567"/>
        <w:jc w:val="left"/>
        <w:rPr>
          <w:sz w:val="20"/>
          <w:szCs w:val="20"/>
        </w:rPr>
      </w:pPr>
      <w:r w:rsidRPr="00263F90">
        <w:rPr>
          <w:b/>
          <w:bCs/>
          <w:sz w:val="20"/>
          <w:szCs w:val="20"/>
        </w:rPr>
        <w:t>The</w:t>
      </w:r>
      <w:r w:rsidRPr="00263F90">
        <w:rPr>
          <w:b/>
          <w:bCs/>
          <w:spacing w:val="-10"/>
          <w:sz w:val="20"/>
          <w:szCs w:val="20"/>
        </w:rPr>
        <w:t xml:space="preserve"> </w:t>
      </w:r>
      <w:r w:rsidRPr="00263F90">
        <w:rPr>
          <w:b/>
          <w:bCs/>
          <w:sz w:val="20"/>
          <w:szCs w:val="20"/>
        </w:rPr>
        <w:t>undertaking</w:t>
      </w:r>
      <w:r w:rsidRPr="00263F90">
        <w:rPr>
          <w:b/>
          <w:bCs/>
          <w:spacing w:val="-6"/>
          <w:sz w:val="20"/>
          <w:szCs w:val="20"/>
        </w:rPr>
        <w:t xml:space="preserve"> </w:t>
      </w:r>
      <w:r w:rsidRPr="00263F90">
        <w:rPr>
          <w:b/>
          <w:bCs/>
          <w:sz w:val="20"/>
          <w:szCs w:val="20"/>
        </w:rPr>
        <w:t>shall</w:t>
      </w:r>
      <w:r w:rsidRPr="00263F90">
        <w:rPr>
          <w:b/>
          <w:bCs/>
          <w:spacing w:val="-10"/>
          <w:sz w:val="20"/>
          <w:szCs w:val="20"/>
        </w:rPr>
        <w:t xml:space="preserve"> </w:t>
      </w:r>
      <w:r w:rsidRPr="00263F90">
        <w:rPr>
          <w:b/>
          <w:bCs/>
          <w:sz w:val="20"/>
          <w:szCs w:val="20"/>
        </w:rPr>
        <w:t>disclose</w:t>
      </w:r>
      <w:r w:rsidRPr="00263F90">
        <w:rPr>
          <w:b/>
          <w:bCs/>
          <w:spacing w:val="-6"/>
          <w:sz w:val="20"/>
          <w:szCs w:val="20"/>
        </w:rPr>
        <w:t xml:space="preserve"> </w:t>
      </w:r>
      <w:r w:rsidRPr="00263F90">
        <w:rPr>
          <w:b/>
          <w:bCs/>
          <w:sz w:val="20"/>
          <w:szCs w:val="20"/>
        </w:rPr>
        <w:t>the</w:t>
      </w:r>
      <w:r w:rsidRPr="00263F90">
        <w:rPr>
          <w:b/>
          <w:bCs/>
          <w:spacing w:val="-8"/>
          <w:sz w:val="20"/>
          <w:szCs w:val="20"/>
        </w:rPr>
        <w:t xml:space="preserve"> </w:t>
      </w:r>
      <w:r w:rsidRPr="00263F90">
        <w:rPr>
          <w:b/>
          <w:bCs/>
          <w:sz w:val="20"/>
          <w:szCs w:val="20"/>
        </w:rPr>
        <w:t>climate-related</w:t>
      </w:r>
      <w:r w:rsidRPr="00263F90">
        <w:rPr>
          <w:b/>
          <w:bCs/>
          <w:spacing w:val="-6"/>
          <w:sz w:val="20"/>
          <w:szCs w:val="20"/>
        </w:rPr>
        <w:t xml:space="preserve"> </w:t>
      </w:r>
      <w:r w:rsidRPr="00263F90">
        <w:rPr>
          <w:b/>
          <w:bCs/>
          <w:sz w:val="20"/>
          <w:szCs w:val="20"/>
        </w:rPr>
        <w:t>targets</w:t>
      </w:r>
      <w:r w:rsidRPr="00263F90">
        <w:rPr>
          <w:b/>
          <w:bCs/>
          <w:spacing w:val="-8"/>
          <w:sz w:val="20"/>
          <w:szCs w:val="20"/>
        </w:rPr>
        <w:t xml:space="preserve"> </w:t>
      </w:r>
      <w:r w:rsidRPr="00263F90">
        <w:rPr>
          <w:b/>
          <w:bCs/>
          <w:sz w:val="20"/>
          <w:szCs w:val="20"/>
        </w:rPr>
        <w:t>it</w:t>
      </w:r>
      <w:r w:rsidRPr="00263F90">
        <w:rPr>
          <w:b/>
          <w:bCs/>
          <w:spacing w:val="-8"/>
          <w:sz w:val="20"/>
          <w:szCs w:val="20"/>
        </w:rPr>
        <w:t xml:space="preserve"> </w:t>
      </w:r>
      <w:r w:rsidRPr="00263F90">
        <w:rPr>
          <w:b/>
          <w:bCs/>
          <w:sz w:val="20"/>
          <w:szCs w:val="20"/>
        </w:rPr>
        <w:t>has</w:t>
      </w:r>
      <w:r w:rsidRPr="00263F90">
        <w:rPr>
          <w:b/>
          <w:bCs/>
          <w:spacing w:val="-10"/>
          <w:sz w:val="20"/>
          <w:szCs w:val="20"/>
        </w:rPr>
        <w:t xml:space="preserve"> </w:t>
      </w:r>
      <w:r w:rsidRPr="00263F90">
        <w:rPr>
          <w:b/>
          <w:bCs/>
          <w:sz w:val="20"/>
          <w:szCs w:val="20"/>
        </w:rPr>
        <w:t>set</w:t>
      </w:r>
      <w:r w:rsidRPr="00263F90">
        <w:rPr>
          <w:b/>
          <w:bCs/>
          <w:spacing w:val="-2"/>
          <w:sz w:val="20"/>
          <w:szCs w:val="20"/>
        </w:rPr>
        <w:t>.</w:t>
      </w:r>
    </w:p>
    <w:p w14:paraId="131ADCC6" w14:textId="77777777" w:rsidR="005E6836" w:rsidRPr="00263F90" w:rsidRDefault="0024388E" w:rsidP="006F1265">
      <w:pPr>
        <w:pStyle w:val="Akapitzlist"/>
        <w:numPr>
          <w:ilvl w:val="0"/>
          <w:numId w:val="3"/>
        </w:numPr>
        <w:tabs>
          <w:tab w:val="left" w:pos="1418"/>
        </w:tabs>
        <w:spacing w:before="120"/>
        <w:ind w:left="567" w:right="99" w:hanging="567"/>
        <w:rPr>
          <w:sz w:val="20"/>
          <w:szCs w:val="20"/>
        </w:rPr>
      </w:pPr>
      <w:r w:rsidRPr="00263F90">
        <w:rPr>
          <w:sz w:val="20"/>
          <w:szCs w:val="20"/>
        </w:rPr>
        <w:t>The</w:t>
      </w:r>
      <w:r w:rsidRPr="00263F90">
        <w:rPr>
          <w:spacing w:val="-12"/>
          <w:sz w:val="20"/>
          <w:szCs w:val="20"/>
        </w:rPr>
        <w:t xml:space="preserve"> </w:t>
      </w:r>
      <w:r w:rsidRPr="00263F90">
        <w:rPr>
          <w:sz w:val="20"/>
          <w:szCs w:val="20"/>
        </w:rPr>
        <w:t>objective</w:t>
      </w:r>
      <w:r w:rsidRPr="00263F90">
        <w:rPr>
          <w:spacing w:val="-12"/>
          <w:sz w:val="20"/>
          <w:szCs w:val="20"/>
        </w:rPr>
        <w:t xml:space="preserve"> </w:t>
      </w:r>
      <w:r w:rsidRPr="00263F90">
        <w:rPr>
          <w:sz w:val="20"/>
          <w:szCs w:val="20"/>
        </w:rPr>
        <w:t>of</w:t>
      </w:r>
      <w:r w:rsidRPr="00263F90">
        <w:rPr>
          <w:spacing w:val="-11"/>
          <w:sz w:val="20"/>
          <w:szCs w:val="20"/>
        </w:rPr>
        <w:t xml:space="preserve"> </w:t>
      </w:r>
      <w:r w:rsidRPr="00263F90">
        <w:rPr>
          <w:sz w:val="20"/>
          <w:szCs w:val="20"/>
        </w:rPr>
        <w:t>this</w:t>
      </w:r>
      <w:r w:rsidRPr="00263F90">
        <w:rPr>
          <w:spacing w:val="-10"/>
          <w:sz w:val="20"/>
          <w:szCs w:val="20"/>
        </w:rPr>
        <w:t xml:space="preserve"> </w:t>
      </w:r>
      <w:r w:rsidRPr="00263F90">
        <w:rPr>
          <w:sz w:val="20"/>
          <w:szCs w:val="20"/>
        </w:rPr>
        <w:t>Disclosure</w:t>
      </w:r>
      <w:r w:rsidRPr="00263F90">
        <w:rPr>
          <w:spacing w:val="-11"/>
          <w:sz w:val="20"/>
          <w:szCs w:val="20"/>
        </w:rPr>
        <w:t xml:space="preserve"> </w:t>
      </w:r>
      <w:r w:rsidRPr="00263F90">
        <w:rPr>
          <w:sz w:val="20"/>
          <w:szCs w:val="20"/>
        </w:rPr>
        <w:t>Requirement</w:t>
      </w:r>
      <w:r w:rsidRPr="00263F90">
        <w:rPr>
          <w:spacing w:val="-9"/>
          <w:sz w:val="20"/>
          <w:szCs w:val="20"/>
        </w:rPr>
        <w:t xml:space="preserve"> </w:t>
      </w:r>
      <w:r w:rsidRPr="00263F90">
        <w:rPr>
          <w:sz w:val="20"/>
          <w:szCs w:val="20"/>
        </w:rPr>
        <w:t>is</w:t>
      </w:r>
      <w:r w:rsidRPr="00263F90">
        <w:rPr>
          <w:spacing w:val="-10"/>
          <w:sz w:val="20"/>
          <w:szCs w:val="20"/>
        </w:rPr>
        <w:t xml:space="preserve"> </w:t>
      </w:r>
      <w:r w:rsidRPr="00263F90">
        <w:rPr>
          <w:sz w:val="20"/>
          <w:szCs w:val="20"/>
        </w:rPr>
        <w:t>to</w:t>
      </w:r>
      <w:r w:rsidRPr="00263F90">
        <w:rPr>
          <w:spacing w:val="-5"/>
          <w:sz w:val="20"/>
          <w:szCs w:val="20"/>
        </w:rPr>
        <w:t xml:space="preserve"> </w:t>
      </w:r>
      <w:r w:rsidRPr="00263F90">
        <w:rPr>
          <w:sz w:val="20"/>
          <w:szCs w:val="20"/>
        </w:rPr>
        <w:t>enable</w:t>
      </w:r>
      <w:r w:rsidRPr="00263F90">
        <w:rPr>
          <w:spacing w:val="-10"/>
          <w:sz w:val="20"/>
          <w:szCs w:val="20"/>
        </w:rPr>
        <w:t xml:space="preserve"> </w:t>
      </w:r>
      <w:r w:rsidRPr="00263F90">
        <w:rPr>
          <w:sz w:val="20"/>
          <w:szCs w:val="20"/>
        </w:rPr>
        <w:t>an</w:t>
      </w:r>
      <w:r w:rsidRPr="00263F90">
        <w:rPr>
          <w:spacing w:val="-10"/>
          <w:sz w:val="20"/>
          <w:szCs w:val="20"/>
        </w:rPr>
        <w:t xml:space="preserve"> </w:t>
      </w:r>
      <w:r w:rsidRPr="00263F90">
        <w:rPr>
          <w:sz w:val="20"/>
          <w:szCs w:val="20"/>
        </w:rPr>
        <w:t>understanding</w:t>
      </w:r>
      <w:r w:rsidRPr="00263F90">
        <w:rPr>
          <w:spacing w:val="-12"/>
          <w:sz w:val="20"/>
          <w:szCs w:val="20"/>
        </w:rPr>
        <w:t xml:space="preserve"> </w:t>
      </w:r>
      <w:r w:rsidRPr="00263F90">
        <w:rPr>
          <w:sz w:val="20"/>
          <w:szCs w:val="20"/>
        </w:rPr>
        <w:t>of</w:t>
      </w:r>
      <w:r w:rsidRPr="00263F90">
        <w:rPr>
          <w:spacing w:val="-11"/>
          <w:sz w:val="20"/>
          <w:szCs w:val="20"/>
        </w:rPr>
        <w:t xml:space="preserve"> </w:t>
      </w:r>
      <w:r w:rsidRPr="00263F90">
        <w:rPr>
          <w:sz w:val="20"/>
          <w:szCs w:val="20"/>
        </w:rPr>
        <w:t>the</w:t>
      </w:r>
      <w:r w:rsidRPr="00263F90">
        <w:rPr>
          <w:spacing w:val="-12"/>
          <w:sz w:val="20"/>
          <w:szCs w:val="20"/>
        </w:rPr>
        <w:t xml:space="preserve"> </w:t>
      </w:r>
      <w:r w:rsidRPr="00263F90">
        <w:rPr>
          <w:b/>
          <w:bCs/>
          <w:i/>
          <w:iCs/>
          <w:sz w:val="20"/>
          <w:szCs w:val="20"/>
        </w:rPr>
        <w:t>targets</w:t>
      </w:r>
      <w:r w:rsidRPr="00263F90">
        <w:rPr>
          <w:spacing w:val="-10"/>
          <w:sz w:val="20"/>
          <w:szCs w:val="20"/>
        </w:rPr>
        <w:t xml:space="preserve"> </w:t>
      </w:r>
      <w:r w:rsidRPr="00263F90">
        <w:rPr>
          <w:sz w:val="20"/>
          <w:szCs w:val="20"/>
        </w:rPr>
        <w:t xml:space="preserve">the undertaking has set to support its </w:t>
      </w:r>
      <w:r w:rsidRPr="00263F90">
        <w:rPr>
          <w:b/>
          <w:bCs/>
          <w:i/>
          <w:iCs/>
          <w:sz w:val="20"/>
          <w:szCs w:val="20"/>
        </w:rPr>
        <w:t>climate change mitigation</w:t>
      </w:r>
      <w:r w:rsidRPr="00263F90">
        <w:rPr>
          <w:sz w:val="20"/>
          <w:szCs w:val="20"/>
        </w:rPr>
        <w:t xml:space="preserve"> and </w:t>
      </w:r>
      <w:r w:rsidRPr="00263F90">
        <w:rPr>
          <w:b/>
          <w:bCs/>
          <w:i/>
          <w:iCs/>
          <w:sz w:val="20"/>
          <w:szCs w:val="20"/>
        </w:rPr>
        <w:t>adaptation</w:t>
      </w:r>
      <w:r w:rsidRPr="00263F90">
        <w:rPr>
          <w:sz w:val="20"/>
          <w:szCs w:val="20"/>
        </w:rPr>
        <w:t xml:space="preserve"> </w:t>
      </w:r>
      <w:r w:rsidRPr="00263F90">
        <w:rPr>
          <w:b/>
          <w:bCs/>
          <w:i/>
          <w:iCs/>
          <w:sz w:val="20"/>
          <w:szCs w:val="20"/>
        </w:rPr>
        <w:t>policies</w:t>
      </w:r>
      <w:r w:rsidRPr="00263F90">
        <w:rPr>
          <w:sz w:val="20"/>
          <w:szCs w:val="20"/>
        </w:rPr>
        <w:t xml:space="preserve"> and address its material climate-related </w:t>
      </w:r>
      <w:r w:rsidRPr="00263F90">
        <w:rPr>
          <w:b/>
          <w:bCs/>
          <w:i/>
          <w:iCs/>
          <w:sz w:val="20"/>
          <w:szCs w:val="20"/>
        </w:rPr>
        <w:t>impacts, risks</w:t>
      </w:r>
      <w:r w:rsidRPr="00263F90">
        <w:rPr>
          <w:sz w:val="20"/>
          <w:szCs w:val="20"/>
        </w:rPr>
        <w:t xml:space="preserve"> and </w:t>
      </w:r>
      <w:r w:rsidRPr="00263F90">
        <w:rPr>
          <w:b/>
          <w:bCs/>
          <w:i/>
          <w:iCs/>
          <w:sz w:val="20"/>
          <w:szCs w:val="20"/>
        </w:rPr>
        <w:t>opportunities.</w:t>
      </w:r>
    </w:p>
    <w:p w14:paraId="131ADCC7"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t>The</w:t>
      </w:r>
      <w:r w:rsidRPr="00263F90">
        <w:rPr>
          <w:spacing w:val="-5"/>
          <w:sz w:val="20"/>
          <w:szCs w:val="20"/>
        </w:rPr>
        <w:t xml:space="preserve"> </w:t>
      </w:r>
      <w:r w:rsidRPr="00263F90">
        <w:rPr>
          <w:sz w:val="20"/>
          <w:szCs w:val="20"/>
        </w:rPr>
        <w:t>disclosure</w:t>
      </w:r>
      <w:r w:rsidRPr="00263F90">
        <w:rPr>
          <w:spacing w:val="-2"/>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b/>
          <w:bCs/>
          <w:i/>
          <w:iCs/>
          <w:sz w:val="20"/>
          <w:szCs w:val="20"/>
        </w:rPr>
        <w:t>targets</w:t>
      </w:r>
      <w:r w:rsidRPr="00263F90">
        <w:rPr>
          <w:spacing w:val="-3"/>
          <w:sz w:val="20"/>
          <w:szCs w:val="20"/>
        </w:rPr>
        <w:t xml:space="preserve"> </w:t>
      </w:r>
      <w:r w:rsidRPr="00263F90">
        <w:rPr>
          <w:sz w:val="20"/>
          <w:szCs w:val="20"/>
        </w:rPr>
        <w:t>required</w:t>
      </w:r>
      <w:r w:rsidRPr="00263F90">
        <w:rPr>
          <w:spacing w:val="-4"/>
          <w:sz w:val="20"/>
          <w:szCs w:val="20"/>
        </w:rPr>
        <w:t xml:space="preserve"> </w:t>
      </w:r>
      <w:r w:rsidRPr="00263F90">
        <w:rPr>
          <w:sz w:val="20"/>
          <w:szCs w:val="20"/>
        </w:rPr>
        <w:t>in paragraph 31</w:t>
      </w:r>
      <w:r w:rsidRPr="00263F90">
        <w:rPr>
          <w:spacing w:val="-2"/>
          <w:sz w:val="20"/>
          <w:szCs w:val="20"/>
        </w:rPr>
        <w:t xml:space="preserve"> </w:t>
      </w:r>
      <w:r w:rsidRPr="00263F90">
        <w:rPr>
          <w:sz w:val="20"/>
          <w:szCs w:val="20"/>
        </w:rPr>
        <w:t>shall</w:t>
      </w:r>
      <w:r w:rsidRPr="00263F90">
        <w:rPr>
          <w:spacing w:val="-3"/>
          <w:sz w:val="20"/>
          <w:szCs w:val="20"/>
        </w:rPr>
        <w:t xml:space="preserve"> </w:t>
      </w:r>
      <w:r w:rsidRPr="00263F90">
        <w:rPr>
          <w:sz w:val="20"/>
          <w:szCs w:val="20"/>
        </w:rPr>
        <w:t>contain</w:t>
      </w:r>
      <w:r w:rsidRPr="00263F90">
        <w:rPr>
          <w:spacing w:val="-2"/>
          <w:sz w:val="20"/>
          <w:szCs w:val="20"/>
        </w:rPr>
        <w:t xml:space="preserve"> </w:t>
      </w:r>
      <w:r w:rsidRPr="00263F90">
        <w:rPr>
          <w:sz w:val="20"/>
          <w:szCs w:val="20"/>
        </w:rPr>
        <w:t>the</w:t>
      </w:r>
      <w:r w:rsidRPr="00263F90">
        <w:rPr>
          <w:spacing w:val="-4"/>
          <w:sz w:val="20"/>
          <w:szCs w:val="20"/>
        </w:rPr>
        <w:t xml:space="preserve"> </w:t>
      </w:r>
      <w:r w:rsidRPr="00263F90">
        <w:rPr>
          <w:sz w:val="20"/>
          <w:szCs w:val="20"/>
        </w:rPr>
        <w:t>information</w:t>
      </w:r>
      <w:r w:rsidRPr="00263F90">
        <w:rPr>
          <w:spacing w:val="-4"/>
          <w:sz w:val="20"/>
          <w:szCs w:val="20"/>
        </w:rPr>
        <w:t xml:space="preserve"> </w:t>
      </w:r>
      <w:r w:rsidRPr="00263F90">
        <w:rPr>
          <w:sz w:val="20"/>
          <w:szCs w:val="20"/>
        </w:rPr>
        <w:t xml:space="preserve">required in ESRS 2 MDR-T </w:t>
      </w:r>
      <w:r w:rsidRPr="00263F90">
        <w:rPr>
          <w:i/>
          <w:iCs/>
          <w:sz w:val="20"/>
          <w:szCs w:val="20"/>
        </w:rPr>
        <w:t>Tracking effectiveness of policies and actions through targets</w:t>
      </w:r>
      <w:r w:rsidRPr="00263F90">
        <w:rPr>
          <w:sz w:val="20"/>
          <w:szCs w:val="20"/>
        </w:rPr>
        <w:t>.</w:t>
      </w:r>
    </w:p>
    <w:p w14:paraId="131ADCC8" w14:textId="77777777" w:rsidR="005E6836" w:rsidRPr="00263F90" w:rsidRDefault="0024388E" w:rsidP="006F1265">
      <w:pPr>
        <w:pStyle w:val="Akapitzlist"/>
        <w:numPr>
          <w:ilvl w:val="0"/>
          <w:numId w:val="3"/>
        </w:numPr>
        <w:tabs>
          <w:tab w:val="left" w:pos="1418"/>
        </w:tabs>
        <w:spacing w:before="119"/>
        <w:ind w:left="567" w:right="99" w:hanging="567"/>
        <w:rPr>
          <w:sz w:val="20"/>
          <w:szCs w:val="20"/>
        </w:rPr>
      </w:pPr>
      <w:r w:rsidRPr="00263F90">
        <w:rPr>
          <w:sz w:val="20"/>
          <w:szCs w:val="20"/>
        </w:rPr>
        <w:t>For</w:t>
      </w:r>
      <w:r w:rsidRPr="00263F90">
        <w:rPr>
          <w:spacing w:val="-11"/>
          <w:sz w:val="20"/>
          <w:szCs w:val="20"/>
        </w:rPr>
        <w:t xml:space="preserve"> </w:t>
      </w:r>
      <w:r w:rsidRPr="00263F90">
        <w:rPr>
          <w:sz w:val="20"/>
          <w:szCs w:val="20"/>
        </w:rPr>
        <w:t>the</w:t>
      </w:r>
      <w:r w:rsidRPr="00263F90">
        <w:rPr>
          <w:spacing w:val="-12"/>
          <w:sz w:val="20"/>
          <w:szCs w:val="20"/>
        </w:rPr>
        <w:t xml:space="preserve"> </w:t>
      </w:r>
      <w:r w:rsidRPr="00263F90">
        <w:rPr>
          <w:sz w:val="20"/>
          <w:szCs w:val="20"/>
        </w:rPr>
        <w:t>disclosure</w:t>
      </w:r>
      <w:r w:rsidRPr="00263F90">
        <w:rPr>
          <w:spacing w:val="-11"/>
          <w:sz w:val="20"/>
          <w:szCs w:val="20"/>
        </w:rPr>
        <w:t xml:space="preserve"> </w:t>
      </w:r>
      <w:r w:rsidRPr="00263F90">
        <w:rPr>
          <w:sz w:val="20"/>
          <w:szCs w:val="20"/>
        </w:rPr>
        <w:t>required</w:t>
      </w:r>
      <w:r w:rsidRPr="00263F90">
        <w:rPr>
          <w:spacing w:val="-9"/>
          <w:sz w:val="20"/>
          <w:szCs w:val="20"/>
        </w:rPr>
        <w:t xml:space="preserve"> </w:t>
      </w:r>
      <w:r w:rsidRPr="00263F90">
        <w:rPr>
          <w:sz w:val="20"/>
          <w:szCs w:val="20"/>
        </w:rPr>
        <w:t>by</w:t>
      </w:r>
      <w:r w:rsidRPr="00263F90">
        <w:rPr>
          <w:spacing w:val="-7"/>
          <w:sz w:val="20"/>
          <w:szCs w:val="20"/>
        </w:rPr>
        <w:t xml:space="preserve"> </w:t>
      </w:r>
      <w:r w:rsidRPr="00263F90">
        <w:rPr>
          <w:sz w:val="20"/>
          <w:szCs w:val="20"/>
        </w:rPr>
        <w:t>paragraph 31,</w:t>
      </w:r>
      <w:r w:rsidRPr="00263F90">
        <w:rPr>
          <w:spacing w:val="-11"/>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shall</w:t>
      </w:r>
      <w:r w:rsidRPr="00263F90">
        <w:rPr>
          <w:spacing w:val="-12"/>
          <w:sz w:val="20"/>
          <w:szCs w:val="20"/>
        </w:rPr>
        <w:t xml:space="preserve"> </w:t>
      </w:r>
      <w:r w:rsidRPr="00263F90">
        <w:rPr>
          <w:sz w:val="20"/>
          <w:szCs w:val="20"/>
        </w:rPr>
        <w:t>disclose</w:t>
      </w:r>
      <w:r w:rsidRPr="00263F90">
        <w:rPr>
          <w:spacing w:val="-12"/>
          <w:sz w:val="20"/>
          <w:szCs w:val="20"/>
        </w:rPr>
        <w:t xml:space="preserve"> </w:t>
      </w:r>
      <w:r w:rsidRPr="00263F90">
        <w:rPr>
          <w:sz w:val="20"/>
          <w:szCs w:val="20"/>
        </w:rPr>
        <w:t>whether</w:t>
      </w:r>
      <w:r w:rsidRPr="00263F90">
        <w:rPr>
          <w:spacing w:val="-10"/>
          <w:sz w:val="20"/>
          <w:szCs w:val="20"/>
        </w:rPr>
        <w:t xml:space="preserve"> </w:t>
      </w:r>
      <w:r w:rsidRPr="00263F90">
        <w:rPr>
          <w:sz w:val="20"/>
          <w:szCs w:val="20"/>
        </w:rPr>
        <w:t>and</w:t>
      </w:r>
      <w:r w:rsidRPr="00263F90">
        <w:rPr>
          <w:spacing w:val="-12"/>
          <w:sz w:val="20"/>
          <w:szCs w:val="20"/>
        </w:rPr>
        <w:t xml:space="preserve"> </w:t>
      </w:r>
      <w:r w:rsidRPr="00263F90">
        <w:rPr>
          <w:sz w:val="20"/>
          <w:szCs w:val="20"/>
        </w:rPr>
        <w:t xml:space="preserve">how it has set </w:t>
      </w:r>
      <w:r w:rsidRPr="00263F90">
        <w:rPr>
          <w:b/>
          <w:bCs/>
          <w:i/>
          <w:iCs/>
          <w:sz w:val="20"/>
          <w:szCs w:val="20"/>
        </w:rPr>
        <w:t>GHG</w:t>
      </w:r>
      <w:r w:rsidRPr="00263F90">
        <w:rPr>
          <w:sz w:val="20"/>
          <w:szCs w:val="20"/>
        </w:rPr>
        <w:t xml:space="preserve"> </w:t>
      </w:r>
      <w:r w:rsidRPr="00263F90">
        <w:rPr>
          <w:b/>
          <w:bCs/>
          <w:i/>
          <w:iCs/>
          <w:sz w:val="20"/>
          <w:szCs w:val="20"/>
        </w:rPr>
        <w:t>emissions reduction targets</w:t>
      </w:r>
      <w:r w:rsidRPr="00263F90">
        <w:rPr>
          <w:sz w:val="20"/>
          <w:szCs w:val="20"/>
        </w:rPr>
        <w:t xml:space="preserve"> and/or any other targets to manage material climate-related</w:t>
      </w:r>
      <w:r w:rsidRPr="00263F90">
        <w:rPr>
          <w:spacing w:val="-13"/>
          <w:sz w:val="20"/>
          <w:szCs w:val="20"/>
        </w:rPr>
        <w:t xml:space="preserve"> </w:t>
      </w:r>
      <w:r w:rsidRPr="00263F90">
        <w:rPr>
          <w:b/>
          <w:bCs/>
          <w:i/>
          <w:iCs/>
          <w:sz w:val="20"/>
          <w:szCs w:val="20"/>
        </w:rPr>
        <w:t>impacts,</w:t>
      </w:r>
      <w:r w:rsidRPr="00263F90">
        <w:rPr>
          <w:b/>
          <w:bCs/>
          <w:i/>
          <w:iCs/>
          <w:spacing w:val="-12"/>
          <w:sz w:val="20"/>
          <w:szCs w:val="20"/>
        </w:rPr>
        <w:t xml:space="preserve"> </w:t>
      </w:r>
      <w:r w:rsidRPr="00263F90">
        <w:rPr>
          <w:b/>
          <w:bCs/>
          <w:i/>
          <w:iCs/>
          <w:sz w:val="20"/>
          <w:szCs w:val="20"/>
        </w:rPr>
        <w:t>risks</w:t>
      </w:r>
      <w:r w:rsidRPr="00263F90">
        <w:rPr>
          <w:spacing w:val="-11"/>
          <w:sz w:val="20"/>
          <w:szCs w:val="20"/>
        </w:rPr>
        <w:t xml:space="preserve"> </w:t>
      </w:r>
      <w:r w:rsidRPr="00263F90">
        <w:rPr>
          <w:sz w:val="20"/>
          <w:szCs w:val="20"/>
        </w:rPr>
        <w:t>and</w:t>
      </w:r>
      <w:r w:rsidRPr="00263F90">
        <w:rPr>
          <w:spacing w:val="-13"/>
          <w:sz w:val="20"/>
          <w:szCs w:val="20"/>
        </w:rPr>
        <w:t xml:space="preserve"> </w:t>
      </w:r>
      <w:r w:rsidRPr="00263F90">
        <w:rPr>
          <w:b/>
          <w:bCs/>
          <w:i/>
          <w:iCs/>
          <w:sz w:val="20"/>
          <w:szCs w:val="20"/>
        </w:rPr>
        <w:t>opportunities</w:t>
      </w:r>
      <w:r w:rsidRPr="00263F90">
        <w:rPr>
          <w:sz w:val="20"/>
          <w:szCs w:val="20"/>
        </w:rPr>
        <w:t>,</w:t>
      </w:r>
      <w:r w:rsidRPr="00263F90">
        <w:rPr>
          <w:spacing w:val="-10"/>
          <w:sz w:val="20"/>
          <w:szCs w:val="20"/>
        </w:rPr>
        <w:t xml:space="preserve"> </w:t>
      </w:r>
      <w:r w:rsidRPr="00263F90">
        <w:rPr>
          <w:sz w:val="20"/>
          <w:szCs w:val="20"/>
        </w:rPr>
        <w:t>for</w:t>
      </w:r>
      <w:r w:rsidRPr="00263F90">
        <w:rPr>
          <w:spacing w:val="-12"/>
          <w:sz w:val="20"/>
          <w:szCs w:val="20"/>
        </w:rPr>
        <w:t xml:space="preserve"> </w:t>
      </w:r>
      <w:r w:rsidRPr="00263F90">
        <w:rPr>
          <w:sz w:val="20"/>
          <w:szCs w:val="20"/>
        </w:rPr>
        <w:t>example,</w:t>
      </w:r>
      <w:r w:rsidRPr="00263F90">
        <w:rPr>
          <w:spacing w:val="-13"/>
          <w:sz w:val="20"/>
          <w:szCs w:val="20"/>
        </w:rPr>
        <w:t xml:space="preserve"> </w:t>
      </w:r>
      <w:r w:rsidRPr="00263F90">
        <w:rPr>
          <w:b/>
          <w:bCs/>
          <w:i/>
          <w:iCs/>
          <w:sz w:val="20"/>
          <w:szCs w:val="20"/>
        </w:rPr>
        <w:t>renewable energy</w:t>
      </w:r>
      <w:r w:rsidRPr="00263F90">
        <w:rPr>
          <w:spacing w:val="-8"/>
          <w:sz w:val="20"/>
          <w:szCs w:val="20"/>
        </w:rPr>
        <w:t xml:space="preserve"> </w:t>
      </w:r>
      <w:r w:rsidRPr="00263F90">
        <w:rPr>
          <w:sz w:val="20"/>
          <w:szCs w:val="20"/>
        </w:rPr>
        <w:t xml:space="preserve">deployment, energy efficiency, </w:t>
      </w:r>
      <w:r w:rsidRPr="00263F90">
        <w:rPr>
          <w:b/>
          <w:bCs/>
          <w:i/>
          <w:iCs/>
          <w:sz w:val="20"/>
          <w:szCs w:val="20"/>
        </w:rPr>
        <w:t>climate change adaptation</w:t>
      </w:r>
      <w:r w:rsidRPr="00263F90">
        <w:rPr>
          <w:sz w:val="20"/>
          <w:szCs w:val="20"/>
        </w:rPr>
        <w:t xml:space="preserve">, and </w:t>
      </w:r>
      <w:r w:rsidRPr="00263F90">
        <w:rPr>
          <w:b/>
          <w:bCs/>
          <w:i/>
          <w:iCs/>
          <w:sz w:val="20"/>
          <w:szCs w:val="20"/>
        </w:rPr>
        <w:t>physical</w:t>
      </w:r>
      <w:r w:rsidRPr="00263F90">
        <w:rPr>
          <w:sz w:val="20"/>
          <w:szCs w:val="20"/>
        </w:rPr>
        <w:t xml:space="preserve"> or </w:t>
      </w:r>
      <w:r w:rsidRPr="00263F90">
        <w:rPr>
          <w:b/>
          <w:bCs/>
          <w:i/>
          <w:iCs/>
          <w:sz w:val="20"/>
          <w:szCs w:val="20"/>
        </w:rPr>
        <w:t>transition risk</w:t>
      </w:r>
      <w:r w:rsidRPr="00263F90">
        <w:rPr>
          <w:sz w:val="20"/>
          <w:szCs w:val="20"/>
        </w:rPr>
        <w:t xml:space="preserve"> mitigation.</w:t>
      </w:r>
    </w:p>
    <w:p w14:paraId="131ADCC9" w14:textId="77777777" w:rsidR="005E6836" w:rsidRPr="00263F90" w:rsidRDefault="0024388E" w:rsidP="006F1265">
      <w:pPr>
        <w:pStyle w:val="Akapitzlist"/>
        <w:numPr>
          <w:ilvl w:val="0"/>
          <w:numId w:val="3"/>
        </w:numPr>
        <w:tabs>
          <w:tab w:val="left" w:pos="1418"/>
        </w:tabs>
        <w:spacing w:before="120"/>
        <w:ind w:left="567" w:right="99" w:hanging="567"/>
        <w:rPr>
          <w:sz w:val="20"/>
          <w:szCs w:val="20"/>
        </w:rPr>
      </w:pPr>
      <w:r w:rsidRPr="00263F90">
        <w:rPr>
          <w:sz w:val="20"/>
          <w:szCs w:val="20"/>
        </w:rPr>
        <w:t xml:space="preserve">If the undertaking has set </w:t>
      </w:r>
      <w:r w:rsidRPr="00263F90">
        <w:rPr>
          <w:b/>
          <w:bCs/>
          <w:i/>
          <w:iCs/>
          <w:sz w:val="20"/>
          <w:szCs w:val="20"/>
        </w:rPr>
        <w:t>GHG</w:t>
      </w:r>
      <w:r w:rsidRPr="00263F90">
        <w:rPr>
          <w:sz w:val="20"/>
          <w:szCs w:val="20"/>
        </w:rPr>
        <w:t xml:space="preserve"> </w:t>
      </w:r>
      <w:r w:rsidRPr="00263F90">
        <w:rPr>
          <w:b/>
          <w:bCs/>
          <w:i/>
          <w:iCs/>
          <w:sz w:val="20"/>
          <w:szCs w:val="20"/>
        </w:rPr>
        <w:t>emission reduction targets</w:t>
      </w:r>
      <w:r>
        <w:rPr>
          <w:rStyle w:val="Odwoanieprzypisudolnego"/>
          <w:sz w:val="20"/>
          <w:szCs w:val="20"/>
        </w:rPr>
        <w:footnoteReference w:id="5"/>
      </w:r>
      <w:r w:rsidRPr="00263F90">
        <w:rPr>
          <w:sz w:val="20"/>
          <w:szCs w:val="20"/>
        </w:rPr>
        <w:t>, ESRS 2 MDR-T and the following requirements shall apply:</w:t>
      </w:r>
    </w:p>
    <w:p w14:paraId="131ADCCA" w14:textId="77777777" w:rsidR="00756E4C" w:rsidRPr="00263F90" w:rsidRDefault="0024388E" w:rsidP="006F1265">
      <w:pPr>
        <w:pStyle w:val="Tekstpodstawowy"/>
        <w:numPr>
          <w:ilvl w:val="0"/>
          <w:numId w:val="126"/>
        </w:numPr>
        <w:tabs>
          <w:tab w:val="left" w:pos="1418"/>
        </w:tabs>
        <w:spacing w:before="145"/>
        <w:ind w:left="1134" w:right="99" w:hanging="567"/>
        <w:jc w:val="both"/>
      </w:pPr>
      <w:r w:rsidRPr="00263F90">
        <w:t>GHG</w:t>
      </w:r>
      <w:r w:rsidRPr="00263F90">
        <w:rPr>
          <w:spacing w:val="-9"/>
        </w:rPr>
        <w:t xml:space="preserve"> </w:t>
      </w:r>
      <w:r w:rsidRPr="00263F90">
        <w:t>emission</w:t>
      </w:r>
      <w:r w:rsidRPr="00263F90">
        <w:rPr>
          <w:spacing w:val="-11"/>
        </w:rPr>
        <w:t xml:space="preserve"> </w:t>
      </w:r>
      <w:r w:rsidRPr="00263F90">
        <w:t>reduction</w:t>
      </w:r>
      <w:r w:rsidRPr="00263F90">
        <w:rPr>
          <w:spacing w:val="-11"/>
        </w:rPr>
        <w:t xml:space="preserve"> </w:t>
      </w:r>
      <w:r w:rsidRPr="00263F90">
        <w:t>targets</w:t>
      </w:r>
      <w:r w:rsidRPr="00263F90">
        <w:rPr>
          <w:spacing w:val="-9"/>
        </w:rPr>
        <w:t xml:space="preserve"> </w:t>
      </w:r>
      <w:r w:rsidRPr="00263F90">
        <w:t>shall</w:t>
      </w:r>
      <w:r w:rsidRPr="00263F90">
        <w:rPr>
          <w:spacing w:val="-11"/>
        </w:rPr>
        <w:t xml:space="preserve"> </w:t>
      </w:r>
      <w:r w:rsidRPr="00263F90">
        <w:t>be</w:t>
      </w:r>
      <w:r w:rsidRPr="00263F90">
        <w:rPr>
          <w:spacing w:val="-11"/>
        </w:rPr>
        <w:t xml:space="preserve"> </w:t>
      </w:r>
      <w:r w:rsidRPr="00263F90">
        <w:t>disclosed</w:t>
      </w:r>
      <w:r w:rsidRPr="00263F90">
        <w:rPr>
          <w:spacing w:val="-11"/>
        </w:rPr>
        <w:t xml:space="preserve"> </w:t>
      </w:r>
      <w:r w:rsidRPr="00263F90">
        <w:t>in</w:t>
      </w:r>
      <w:r w:rsidRPr="00263F90">
        <w:rPr>
          <w:spacing w:val="-11"/>
        </w:rPr>
        <w:t xml:space="preserve"> </w:t>
      </w:r>
      <w:r w:rsidRPr="00263F90">
        <w:t>absolute</w:t>
      </w:r>
      <w:r w:rsidRPr="00263F90">
        <w:rPr>
          <w:spacing w:val="-11"/>
        </w:rPr>
        <w:t xml:space="preserve"> </w:t>
      </w:r>
      <w:r w:rsidRPr="00263F90">
        <w:t>value</w:t>
      </w:r>
      <w:r w:rsidRPr="00263F90">
        <w:rPr>
          <w:spacing w:val="-4"/>
        </w:rPr>
        <w:t xml:space="preserve"> </w:t>
      </w:r>
      <w:r w:rsidRPr="00263F90">
        <w:t>(either</w:t>
      </w:r>
      <w:r w:rsidRPr="00263F90">
        <w:rPr>
          <w:spacing w:val="-9"/>
        </w:rPr>
        <w:t xml:space="preserve"> </w:t>
      </w:r>
      <w:r w:rsidRPr="00263F90">
        <w:t>in</w:t>
      </w:r>
      <w:r w:rsidRPr="00263F90">
        <w:rPr>
          <w:spacing w:val="-11"/>
        </w:rPr>
        <w:t xml:space="preserve"> </w:t>
      </w:r>
      <w:r w:rsidRPr="00263F90">
        <w:t>tonnes of CO2eq</w:t>
      </w:r>
      <w:r w:rsidRPr="00263F90">
        <w:rPr>
          <w:spacing w:val="-14"/>
        </w:rPr>
        <w:t xml:space="preserve"> </w:t>
      </w:r>
      <w:r w:rsidRPr="00263F90">
        <w:t xml:space="preserve"> or</w:t>
      </w:r>
      <w:r w:rsidRPr="00263F90">
        <w:rPr>
          <w:spacing w:val="-13"/>
        </w:rPr>
        <w:t xml:space="preserve"> </w:t>
      </w:r>
      <w:r w:rsidRPr="00263F90">
        <w:t>as</w:t>
      </w:r>
      <w:r w:rsidRPr="00263F90">
        <w:rPr>
          <w:spacing w:val="-13"/>
        </w:rPr>
        <w:t xml:space="preserve"> </w:t>
      </w:r>
      <w:r w:rsidRPr="00263F90">
        <w:t>a</w:t>
      </w:r>
      <w:r w:rsidRPr="00263F90">
        <w:rPr>
          <w:spacing w:val="-14"/>
        </w:rPr>
        <w:t xml:space="preserve"> </w:t>
      </w:r>
      <w:r w:rsidRPr="00263F90">
        <w:t>percentage</w:t>
      </w:r>
      <w:r w:rsidRPr="00263F90">
        <w:rPr>
          <w:spacing w:val="-14"/>
        </w:rPr>
        <w:t xml:space="preserve"> </w:t>
      </w:r>
      <w:r w:rsidRPr="00263F90">
        <w:t>of</w:t>
      </w:r>
      <w:r w:rsidRPr="00263F90">
        <w:rPr>
          <w:spacing w:val="-14"/>
        </w:rPr>
        <w:t xml:space="preserve"> </w:t>
      </w:r>
      <w:r w:rsidRPr="00263F90">
        <w:t>the</w:t>
      </w:r>
      <w:r w:rsidRPr="00263F90">
        <w:rPr>
          <w:spacing w:val="-13"/>
        </w:rPr>
        <w:t xml:space="preserve"> </w:t>
      </w:r>
      <w:r w:rsidRPr="00263F90">
        <w:rPr>
          <w:b/>
          <w:bCs/>
          <w:i/>
          <w:iCs/>
        </w:rPr>
        <w:t xml:space="preserve">emissions </w:t>
      </w:r>
      <w:r w:rsidRPr="00263F90">
        <w:t>of</w:t>
      </w:r>
      <w:r w:rsidRPr="00263F90">
        <w:rPr>
          <w:spacing w:val="-14"/>
        </w:rPr>
        <w:t xml:space="preserve"> </w:t>
      </w:r>
      <w:r w:rsidRPr="00263F90">
        <w:t>a</w:t>
      </w:r>
      <w:r w:rsidRPr="00263F90">
        <w:rPr>
          <w:spacing w:val="-14"/>
        </w:rPr>
        <w:t xml:space="preserve"> </w:t>
      </w:r>
      <w:r w:rsidRPr="00263F90">
        <w:t>base</w:t>
      </w:r>
      <w:r w:rsidRPr="00263F90">
        <w:rPr>
          <w:spacing w:val="-14"/>
        </w:rPr>
        <w:t xml:space="preserve"> </w:t>
      </w:r>
      <w:r w:rsidRPr="00263F90">
        <w:t>year)</w:t>
      </w:r>
      <w:r w:rsidRPr="00263F90">
        <w:rPr>
          <w:spacing w:val="-13"/>
        </w:rPr>
        <w:t xml:space="preserve"> </w:t>
      </w:r>
      <w:r w:rsidRPr="00263F90">
        <w:t>and,</w:t>
      </w:r>
      <w:r w:rsidRPr="00263F90">
        <w:rPr>
          <w:spacing w:val="-14"/>
        </w:rPr>
        <w:t xml:space="preserve"> </w:t>
      </w:r>
      <w:r w:rsidRPr="00263F90">
        <w:t>where relevant, in intensity value;</w:t>
      </w:r>
    </w:p>
    <w:p w14:paraId="131ADCCB" w14:textId="77777777" w:rsidR="00756E4C" w:rsidRPr="00263F90" w:rsidRDefault="0024388E" w:rsidP="006F1265">
      <w:pPr>
        <w:pStyle w:val="Tekstpodstawowy"/>
        <w:numPr>
          <w:ilvl w:val="0"/>
          <w:numId w:val="126"/>
        </w:numPr>
        <w:tabs>
          <w:tab w:val="left" w:pos="1418"/>
        </w:tabs>
        <w:spacing w:before="145"/>
        <w:ind w:left="1134" w:right="99" w:hanging="567"/>
        <w:jc w:val="both"/>
      </w:pPr>
      <w:r w:rsidRPr="00263F90">
        <w:t xml:space="preserve">GHG emission reduction targets shall be disclosed for </w:t>
      </w:r>
      <w:r w:rsidRPr="00263F90">
        <w:rPr>
          <w:b/>
          <w:bCs/>
          <w:i/>
          <w:iCs/>
        </w:rPr>
        <w:t>Scope 1, 2</w:t>
      </w:r>
      <w:r w:rsidRPr="00263F90">
        <w:t xml:space="preserve">, and </w:t>
      </w:r>
      <w:r w:rsidRPr="00263F90">
        <w:rPr>
          <w:b/>
          <w:bCs/>
          <w:i/>
          <w:iCs/>
        </w:rPr>
        <w:t>3</w:t>
      </w:r>
      <w:r w:rsidRPr="00263F90">
        <w:t xml:space="preserve"> </w:t>
      </w:r>
      <w:r w:rsidRPr="00263F90">
        <w:rPr>
          <w:b/>
          <w:bCs/>
          <w:i/>
          <w:iCs/>
        </w:rPr>
        <w:t xml:space="preserve">GHG emissions, </w:t>
      </w:r>
      <w:r w:rsidRPr="00263F90">
        <w:rPr>
          <w:rFonts w:eastAsia="Calibri"/>
        </w:rPr>
        <w:t>either separately or combined</w:t>
      </w:r>
      <w:r w:rsidRPr="00263F90">
        <w:t xml:space="preserve">. The undertaking shall specify, in case of combined </w:t>
      </w:r>
      <w:r w:rsidRPr="00263F90">
        <w:rPr>
          <w:b/>
          <w:bCs/>
          <w:i/>
          <w:iCs/>
        </w:rPr>
        <w:t>GHG emission reduction targets</w:t>
      </w:r>
      <w:r w:rsidRPr="00263F90">
        <w:t xml:space="preserve">, which GHG emission Scopes (1, 2 and/or 3) are covered by the target, the share related to each respective GHG emission Scope </w:t>
      </w:r>
      <w:r w:rsidRPr="00263F90">
        <w:lastRenderedPageBreak/>
        <w:t xml:space="preserve">and which GHGs are covered. The undertaking shall explain how the consistency of these targets with its GHG inventory boundaries is ensured (as required by Disclosure Requirement E1-6). The GHG emission reduction targets shall be gross targets, meaning that the undertaking shall not include GHG removals, </w:t>
      </w:r>
      <w:r w:rsidRPr="00263F90">
        <w:rPr>
          <w:b/>
          <w:bCs/>
          <w:i/>
          <w:iCs/>
        </w:rPr>
        <w:t>carbon credits</w:t>
      </w:r>
      <w:r w:rsidRPr="00263F90">
        <w:t xml:space="preserve"> or avoided emissions as a means of achieving the GHG emission reduction targets;</w:t>
      </w:r>
    </w:p>
    <w:p w14:paraId="131ADCCC" w14:textId="77777777" w:rsidR="00756E4C" w:rsidRPr="00263F90" w:rsidRDefault="0024388E" w:rsidP="006F1265">
      <w:pPr>
        <w:pStyle w:val="Tekstpodstawowy"/>
        <w:numPr>
          <w:ilvl w:val="0"/>
          <w:numId w:val="126"/>
        </w:numPr>
        <w:tabs>
          <w:tab w:val="left" w:pos="1418"/>
        </w:tabs>
        <w:spacing w:before="145"/>
        <w:ind w:left="1134" w:right="99" w:hanging="567"/>
        <w:jc w:val="both"/>
      </w:pPr>
      <w:r w:rsidRPr="00263F90">
        <w:t>the undertaking shall disclose its current base year and baseline value, and from 2030 onwards, update the base year for its GHG emission reduction targets after every five-year period thereafter. The undertaking may disclose the past progress made</w:t>
      </w:r>
      <w:r w:rsidRPr="00263F90">
        <w:rPr>
          <w:spacing w:val="-10"/>
        </w:rPr>
        <w:t xml:space="preserve"> </w:t>
      </w:r>
      <w:r w:rsidRPr="00263F90">
        <w:t>in</w:t>
      </w:r>
      <w:r w:rsidRPr="00263F90">
        <w:rPr>
          <w:spacing w:val="-12"/>
        </w:rPr>
        <w:t xml:space="preserve"> </w:t>
      </w:r>
      <w:r w:rsidRPr="00263F90">
        <w:t>meeting</w:t>
      </w:r>
      <w:r w:rsidRPr="00263F90">
        <w:rPr>
          <w:spacing w:val="-12"/>
        </w:rPr>
        <w:t xml:space="preserve"> </w:t>
      </w:r>
      <w:r w:rsidRPr="00263F90">
        <w:t>its</w:t>
      </w:r>
      <w:r w:rsidRPr="00263F90">
        <w:rPr>
          <w:spacing w:val="-10"/>
        </w:rPr>
        <w:t xml:space="preserve"> </w:t>
      </w:r>
      <w:r w:rsidRPr="00263F90">
        <w:t>targets</w:t>
      </w:r>
      <w:r w:rsidRPr="00263F90">
        <w:rPr>
          <w:spacing w:val="-8"/>
        </w:rPr>
        <w:t xml:space="preserve"> </w:t>
      </w:r>
      <w:r w:rsidRPr="00263F90">
        <w:t>before</w:t>
      </w:r>
      <w:r w:rsidRPr="00263F90">
        <w:rPr>
          <w:spacing w:val="-9"/>
        </w:rPr>
        <w:t xml:space="preserve"> </w:t>
      </w:r>
      <w:r w:rsidRPr="00263F90">
        <w:t>its</w:t>
      </w:r>
      <w:r w:rsidRPr="00263F90">
        <w:rPr>
          <w:spacing w:val="-10"/>
        </w:rPr>
        <w:t xml:space="preserve"> </w:t>
      </w:r>
      <w:r w:rsidRPr="00263F90">
        <w:t>current</w:t>
      </w:r>
      <w:r w:rsidRPr="00263F90">
        <w:rPr>
          <w:spacing w:val="-12"/>
        </w:rPr>
        <w:t xml:space="preserve"> </w:t>
      </w:r>
      <w:r w:rsidRPr="00263F90">
        <w:t>base</w:t>
      </w:r>
      <w:r w:rsidRPr="00263F90">
        <w:rPr>
          <w:spacing w:val="-12"/>
        </w:rPr>
        <w:t xml:space="preserve"> </w:t>
      </w:r>
      <w:r w:rsidRPr="00263F90">
        <w:t>year</w:t>
      </w:r>
      <w:r w:rsidRPr="00263F90">
        <w:rPr>
          <w:spacing w:val="-8"/>
        </w:rPr>
        <w:t xml:space="preserve"> </w:t>
      </w:r>
      <w:r w:rsidRPr="00263F90">
        <w:t>provided</w:t>
      </w:r>
      <w:r w:rsidRPr="00263F90">
        <w:rPr>
          <w:spacing w:val="-9"/>
        </w:rPr>
        <w:t xml:space="preserve"> </w:t>
      </w:r>
      <w:r w:rsidRPr="00263F90">
        <w:t>that</w:t>
      </w:r>
      <w:r w:rsidRPr="00263F90">
        <w:rPr>
          <w:spacing w:val="-9"/>
        </w:rPr>
        <w:t xml:space="preserve"> </w:t>
      </w:r>
      <w:r w:rsidRPr="00263F90">
        <w:t>this</w:t>
      </w:r>
      <w:r w:rsidRPr="00263F90">
        <w:rPr>
          <w:spacing w:val="-10"/>
        </w:rPr>
        <w:t xml:space="preserve"> </w:t>
      </w:r>
      <w:r w:rsidRPr="00263F90">
        <w:t>information is consistent with the requirements of this Standard;</w:t>
      </w:r>
    </w:p>
    <w:p w14:paraId="131ADCCD" w14:textId="77777777" w:rsidR="00756E4C" w:rsidRPr="00263F90" w:rsidRDefault="0024388E" w:rsidP="006F1265">
      <w:pPr>
        <w:pStyle w:val="Tekstpodstawowy"/>
        <w:numPr>
          <w:ilvl w:val="0"/>
          <w:numId w:val="126"/>
        </w:numPr>
        <w:tabs>
          <w:tab w:val="left" w:pos="1418"/>
        </w:tabs>
        <w:spacing w:before="145"/>
        <w:ind w:left="1134" w:right="99" w:hanging="567"/>
        <w:jc w:val="both"/>
      </w:pPr>
      <w:r w:rsidRPr="00263F90">
        <w:t>GHG</w:t>
      </w:r>
      <w:r w:rsidRPr="00263F90">
        <w:rPr>
          <w:spacing w:val="-6"/>
        </w:rPr>
        <w:t xml:space="preserve"> </w:t>
      </w:r>
      <w:r w:rsidRPr="00263F90">
        <w:t>emission</w:t>
      </w:r>
      <w:r w:rsidRPr="00263F90">
        <w:rPr>
          <w:spacing w:val="-8"/>
        </w:rPr>
        <w:t xml:space="preserve"> </w:t>
      </w:r>
      <w:r w:rsidRPr="00263F90">
        <w:t>reduction</w:t>
      </w:r>
      <w:r w:rsidRPr="00263F90">
        <w:rPr>
          <w:spacing w:val="-8"/>
        </w:rPr>
        <w:t xml:space="preserve"> </w:t>
      </w:r>
      <w:r w:rsidRPr="00263F90">
        <w:t>targets</w:t>
      </w:r>
      <w:r w:rsidRPr="00263F90">
        <w:rPr>
          <w:spacing w:val="-6"/>
        </w:rPr>
        <w:t xml:space="preserve"> </w:t>
      </w:r>
      <w:r w:rsidRPr="00263F90">
        <w:t>shall</w:t>
      </w:r>
      <w:r w:rsidRPr="00263F90">
        <w:rPr>
          <w:spacing w:val="-6"/>
        </w:rPr>
        <w:t xml:space="preserve"> </w:t>
      </w:r>
      <w:r w:rsidRPr="00263F90">
        <w:t>at</w:t>
      </w:r>
      <w:r w:rsidRPr="00263F90">
        <w:rPr>
          <w:spacing w:val="-8"/>
        </w:rPr>
        <w:t xml:space="preserve"> </w:t>
      </w:r>
      <w:r w:rsidRPr="00263F90">
        <w:t>least</w:t>
      </w:r>
      <w:r w:rsidRPr="00263F90">
        <w:rPr>
          <w:spacing w:val="-7"/>
        </w:rPr>
        <w:t xml:space="preserve"> </w:t>
      </w:r>
      <w:r w:rsidRPr="00263F90">
        <w:t>include</w:t>
      </w:r>
      <w:r w:rsidRPr="00263F90">
        <w:rPr>
          <w:spacing w:val="-8"/>
        </w:rPr>
        <w:t xml:space="preserve"> </w:t>
      </w:r>
      <w:r w:rsidRPr="00263F90">
        <w:t>target</w:t>
      </w:r>
      <w:r w:rsidRPr="00263F90">
        <w:rPr>
          <w:spacing w:val="-8"/>
        </w:rPr>
        <w:t xml:space="preserve"> </w:t>
      </w:r>
      <w:r w:rsidRPr="00263F90">
        <w:t>values</w:t>
      </w:r>
      <w:r w:rsidRPr="00263F90">
        <w:rPr>
          <w:spacing w:val="-6"/>
        </w:rPr>
        <w:t xml:space="preserve"> </w:t>
      </w:r>
      <w:r w:rsidRPr="00263F90">
        <w:t>for</w:t>
      </w:r>
      <w:r w:rsidRPr="00263F90">
        <w:rPr>
          <w:spacing w:val="-7"/>
        </w:rPr>
        <w:t xml:space="preserve"> </w:t>
      </w:r>
      <w:r w:rsidRPr="00263F90">
        <w:t>the</w:t>
      </w:r>
      <w:r w:rsidRPr="00263F90">
        <w:rPr>
          <w:spacing w:val="-8"/>
        </w:rPr>
        <w:t xml:space="preserve"> </w:t>
      </w:r>
      <w:r w:rsidRPr="00263F90">
        <w:t>year</w:t>
      </w:r>
      <w:r w:rsidRPr="00263F90">
        <w:rPr>
          <w:spacing w:val="-7"/>
        </w:rPr>
        <w:t xml:space="preserve"> </w:t>
      </w:r>
      <w:r w:rsidRPr="00263F90">
        <w:t>2030 and,</w:t>
      </w:r>
      <w:r w:rsidRPr="00263F90">
        <w:rPr>
          <w:spacing w:val="-2"/>
        </w:rPr>
        <w:t xml:space="preserve"> </w:t>
      </w:r>
      <w:r w:rsidRPr="00263F90">
        <w:t>if</w:t>
      </w:r>
      <w:r w:rsidRPr="00263F90">
        <w:rPr>
          <w:spacing w:val="-2"/>
        </w:rPr>
        <w:t xml:space="preserve"> </w:t>
      </w:r>
      <w:r w:rsidRPr="00263F90">
        <w:t>available, for</w:t>
      </w:r>
      <w:r w:rsidRPr="00263F90">
        <w:rPr>
          <w:spacing w:val="-4"/>
        </w:rPr>
        <w:t xml:space="preserve"> </w:t>
      </w:r>
      <w:r w:rsidRPr="00263F90">
        <w:t>the</w:t>
      </w:r>
      <w:r w:rsidRPr="00263F90">
        <w:rPr>
          <w:spacing w:val="-2"/>
        </w:rPr>
        <w:t xml:space="preserve"> </w:t>
      </w:r>
      <w:r w:rsidRPr="00263F90">
        <w:t>year</w:t>
      </w:r>
      <w:r w:rsidRPr="00263F90">
        <w:rPr>
          <w:spacing w:val="-3"/>
        </w:rPr>
        <w:t xml:space="preserve"> </w:t>
      </w:r>
      <w:r w:rsidRPr="00263F90">
        <w:t>2050.</w:t>
      </w:r>
      <w:r w:rsidRPr="00263F90">
        <w:rPr>
          <w:spacing w:val="-4"/>
        </w:rPr>
        <w:t xml:space="preserve"> </w:t>
      </w:r>
      <w:r w:rsidRPr="00263F90">
        <w:t>From</w:t>
      </w:r>
      <w:r w:rsidRPr="00263F90">
        <w:rPr>
          <w:spacing w:val="-2"/>
        </w:rPr>
        <w:t xml:space="preserve"> </w:t>
      </w:r>
      <w:r w:rsidRPr="00263F90">
        <w:t>2030,</w:t>
      </w:r>
      <w:r w:rsidRPr="00263F90">
        <w:rPr>
          <w:spacing w:val="-4"/>
        </w:rPr>
        <w:t xml:space="preserve"> </w:t>
      </w:r>
      <w:r w:rsidRPr="00263F90">
        <w:t>target</w:t>
      </w:r>
      <w:r w:rsidRPr="00263F90">
        <w:rPr>
          <w:spacing w:val="-2"/>
        </w:rPr>
        <w:t xml:space="preserve"> </w:t>
      </w:r>
      <w:r w:rsidRPr="00263F90">
        <w:t>values</w:t>
      </w:r>
      <w:r w:rsidRPr="00263F90">
        <w:rPr>
          <w:spacing w:val="-3"/>
        </w:rPr>
        <w:t xml:space="preserve"> </w:t>
      </w:r>
      <w:r w:rsidRPr="00263F90">
        <w:t>shall</w:t>
      </w:r>
      <w:r w:rsidRPr="00263F90">
        <w:rPr>
          <w:spacing w:val="-3"/>
        </w:rPr>
        <w:t xml:space="preserve"> </w:t>
      </w:r>
      <w:r w:rsidRPr="00263F90">
        <w:t>be</w:t>
      </w:r>
      <w:r w:rsidRPr="00263F90">
        <w:rPr>
          <w:spacing w:val="-2"/>
        </w:rPr>
        <w:t xml:space="preserve"> </w:t>
      </w:r>
      <w:r w:rsidRPr="00263F90">
        <w:t>set</w:t>
      </w:r>
      <w:r w:rsidRPr="00263F90">
        <w:rPr>
          <w:spacing w:val="-2"/>
        </w:rPr>
        <w:t xml:space="preserve"> </w:t>
      </w:r>
      <w:r w:rsidRPr="00263F90">
        <w:t>after</w:t>
      </w:r>
      <w:r w:rsidRPr="00263F90">
        <w:rPr>
          <w:spacing w:val="-1"/>
        </w:rPr>
        <w:t xml:space="preserve"> </w:t>
      </w:r>
      <w:r w:rsidRPr="00263F90">
        <w:t>every five-year period thereafter;</w:t>
      </w:r>
    </w:p>
    <w:p w14:paraId="131ADCCE" w14:textId="77777777" w:rsidR="00756E4C" w:rsidRPr="00263F90" w:rsidRDefault="0024388E" w:rsidP="006F1265">
      <w:pPr>
        <w:pStyle w:val="Tekstpodstawowy"/>
        <w:numPr>
          <w:ilvl w:val="0"/>
          <w:numId w:val="126"/>
        </w:numPr>
        <w:tabs>
          <w:tab w:val="left" w:pos="1418"/>
        </w:tabs>
        <w:spacing w:before="145"/>
        <w:ind w:left="1134" w:right="99" w:hanging="567"/>
        <w:jc w:val="both"/>
      </w:pPr>
      <w:r w:rsidRPr="00263F90">
        <w:t>the</w:t>
      </w:r>
      <w:r w:rsidRPr="00263F90">
        <w:rPr>
          <w:spacing w:val="-9"/>
        </w:rPr>
        <w:t xml:space="preserve"> </w:t>
      </w:r>
      <w:r w:rsidRPr="00263F90">
        <w:t>undertaking</w:t>
      </w:r>
      <w:r w:rsidRPr="00263F90">
        <w:rPr>
          <w:spacing w:val="-7"/>
        </w:rPr>
        <w:t xml:space="preserve"> </w:t>
      </w:r>
      <w:r w:rsidRPr="00263F90">
        <w:t>shall</w:t>
      </w:r>
      <w:r w:rsidRPr="00263F90">
        <w:rPr>
          <w:spacing w:val="-10"/>
        </w:rPr>
        <w:t xml:space="preserve"> </w:t>
      </w:r>
      <w:r w:rsidRPr="00263F90">
        <w:t>state</w:t>
      </w:r>
      <w:r w:rsidRPr="00263F90">
        <w:rPr>
          <w:spacing w:val="-7"/>
        </w:rPr>
        <w:t xml:space="preserve"> </w:t>
      </w:r>
      <w:r w:rsidRPr="00263F90">
        <w:t>whether</w:t>
      </w:r>
      <w:r w:rsidRPr="00263F90">
        <w:rPr>
          <w:spacing w:val="-8"/>
        </w:rPr>
        <w:t xml:space="preserve"> </w:t>
      </w:r>
      <w:r w:rsidRPr="00263F90">
        <w:t>the</w:t>
      </w:r>
      <w:r w:rsidRPr="00263F90">
        <w:rPr>
          <w:spacing w:val="-7"/>
        </w:rPr>
        <w:t xml:space="preserve"> </w:t>
      </w:r>
      <w:r w:rsidRPr="00263F90">
        <w:t>GHG</w:t>
      </w:r>
      <w:r w:rsidRPr="00263F90">
        <w:rPr>
          <w:spacing w:val="-8"/>
        </w:rPr>
        <w:t xml:space="preserve"> </w:t>
      </w:r>
      <w:r w:rsidRPr="00263F90">
        <w:t>emission</w:t>
      </w:r>
      <w:r w:rsidRPr="00263F90">
        <w:rPr>
          <w:spacing w:val="-7"/>
        </w:rPr>
        <w:t xml:space="preserve"> </w:t>
      </w:r>
      <w:r w:rsidRPr="00263F90">
        <w:t>reduction</w:t>
      </w:r>
      <w:r w:rsidRPr="00263F90">
        <w:rPr>
          <w:spacing w:val="-9"/>
        </w:rPr>
        <w:t xml:space="preserve"> </w:t>
      </w:r>
      <w:r w:rsidRPr="00263F90">
        <w:t>targets</w:t>
      </w:r>
      <w:r w:rsidRPr="00263F90">
        <w:rPr>
          <w:spacing w:val="-8"/>
        </w:rPr>
        <w:t xml:space="preserve"> </w:t>
      </w:r>
      <w:r w:rsidRPr="00263F90">
        <w:t>are</w:t>
      </w:r>
      <w:r w:rsidRPr="00263F90">
        <w:rPr>
          <w:spacing w:val="-9"/>
        </w:rPr>
        <w:t xml:space="preserve"> </w:t>
      </w:r>
      <w:r w:rsidRPr="00263F90">
        <w:t xml:space="preserve">science- based and compatible with limiting global warming to 1.5°C. The undertaking shall state which framework and methodology has been used to determine these </w:t>
      </w:r>
      <w:r w:rsidRPr="00263F90">
        <w:rPr>
          <w:b/>
          <w:bCs/>
          <w:i/>
          <w:iCs/>
        </w:rPr>
        <w:t>targets</w:t>
      </w:r>
      <w:r w:rsidRPr="00263F90">
        <w:t xml:space="preserve"> including whether they are derived using a sectoral decarbonisation pathway and what the underlying climate and </w:t>
      </w:r>
      <w:r w:rsidRPr="00263F90">
        <w:rPr>
          <w:b/>
          <w:bCs/>
          <w:i/>
          <w:iCs/>
        </w:rPr>
        <w:t>policy</w:t>
      </w:r>
      <w:r w:rsidRPr="00263F90">
        <w:t xml:space="preserve"> </w:t>
      </w:r>
      <w:r w:rsidRPr="00263F90">
        <w:rPr>
          <w:b/>
          <w:bCs/>
          <w:i/>
          <w:iCs/>
        </w:rPr>
        <w:t xml:space="preserve">scenarios </w:t>
      </w:r>
      <w:r w:rsidRPr="00263F90">
        <w:t>are</w:t>
      </w:r>
      <w:r w:rsidRPr="00263F90">
        <w:rPr>
          <w:rFonts w:eastAsia="Calibri"/>
        </w:rPr>
        <w:t xml:space="preserve"> and whether they have been externally assured</w:t>
      </w:r>
      <w:r w:rsidRPr="00263F90">
        <w:rPr>
          <w:rFonts w:ascii="Calibri" w:eastAsia="Calibri" w:hAnsi="Calibri" w:cs="Calibri"/>
        </w:rPr>
        <w:t>.</w:t>
      </w:r>
      <w:r w:rsidRPr="00263F90">
        <w:t xml:space="preserve"> As part of the critical assumptions</w:t>
      </w:r>
      <w:r w:rsidRPr="00263F90">
        <w:rPr>
          <w:spacing w:val="-10"/>
        </w:rPr>
        <w:t xml:space="preserve"> </w:t>
      </w:r>
      <w:r w:rsidRPr="00263F90">
        <w:t>for</w:t>
      </w:r>
      <w:r w:rsidRPr="00263F90">
        <w:rPr>
          <w:spacing w:val="-11"/>
        </w:rPr>
        <w:t xml:space="preserve"> </w:t>
      </w:r>
      <w:r w:rsidRPr="00263F90">
        <w:t>setting</w:t>
      </w:r>
      <w:r w:rsidRPr="00263F90">
        <w:rPr>
          <w:spacing w:val="-12"/>
        </w:rPr>
        <w:t xml:space="preserve"> </w:t>
      </w:r>
      <w:r w:rsidRPr="00263F90">
        <w:t>GHG</w:t>
      </w:r>
      <w:r w:rsidRPr="00263F90">
        <w:rPr>
          <w:spacing w:val="-10"/>
        </w:rPr>
        <w:t xml:space="preserve"> </w:t>
      </w:r>
      <w:r w:rsidRPr="00263F90">
        <w:t>emission</w:t>
      </w:r>
      <w:r w:rsidRPr="00263F90">
        <w:rPr>
          <w:spacing w:val="-12"/>
        </w:rPr>
        <w:t xml:space="preserve"> </w:t>
      </w:r>
      <w:r w:rsidRPr="00263F90">
        <w:t>reduction</w:t>
      </w:r>
      <w:r w:rsidRPr="00263F90">
        <w:rPr>
          <w:spacing w:val="-9"/>
        </w:rPr>
        <w:t xml:space="preserve"> </w:t>
      </w:r>
      <w:r w:rsidRPr="00263F90">
        <w:t>targets,</w:t>
      </w:r>
      <w:r w:rsidRPr="00263F90">
        <w:rPr>
          <w:spacing w:val="-11"/>
        </w:rPr>
        <w:t xml:space="preserve"> </w:t>
      </w:r>
      <w:r w:rsidRPr="00263F90">
        <w:t>the</w:t>
      </w:r>
      <w:r w:rsidRPr="00263F90">
        <w:rPr>
          <w:spacing w:val="-12"/>
        </w:rPr>
        <w:t xml:space="preserve"> </w:t>
      </w:r>
      <w:r w:rsidRPr="00263F90">
        <w:t>undertaking</w:t>
      </w:r>
      <w:r w:rsidRPr="00263F90">
        <w:rPr>
          <w:spacing w:val="-12"/>
        </w:rPr>
        <w:t xml:space="preserve"> </w:t>
      </w:r>
      <w:r w:rsidRPr="00263F90">
        <w:t>shall</w:t>
      </w:r>
      <w:r w:rsidRPr="00263F90">
        <w:rPr>
          <w:spacing w:val="-12"/>
        </w:rPr>
        <w:t xml:space="preserve"> </w:t>
      </w:r>
      <w:r w:rsidRPr="00263F90">
        <w:t>briefly explain</w:t>
      </w:r>
      <w:r w:rsidRPr="00263F90">
        <w:rPr>
          <w:spacing w:val="-1"/>
        </w:rPr>
        <w:t xml:space="preserve"> </w:t>
      </w:r>
      <w:r w:rsidRPr="00263F90">
        <w:t>how it</w:t>
      </w:r>
      <w:r w:rsidRPr="00263F90">
        <w:rPr>
          <w:spacing w:val="-2"/>
        </w:rPr>
        <w:t xml:space="preserve"> </w:t>
      </w:r>
      <w:r w:rsidRPr="00263F90">
        <w:t>has</w:t>
      </w:r>
      <w:r w:rsidRPr="00263F90">
        <w:rPr>
          <w:spacing w:val="-1"/>
        </w:rPr>
        <w:t xml:space="preserve"> </w:t>
      </w:r>
      <w:r w:rsidRPr="00263F90">
        <w:t>considered</w:t>
      </w:r>
      <w:r w:rsidRPr="00263F90">
        <w:rPr>
          <w:spacing w:val="-3"/>
        </w:rPr>
        <w:t xml:space="preserve"> </w:t>
      </w:r>
      <w:r w:rsidRPr="00263F90">
        <w:t>future</w:t>
      </w:r>
      <w:r w:rsidRPr="00263F90">
        <w:rPr>
          <w:spacing w:val="-2"/>
        </w:rPr>
        <w:t xml:space="preserve"> </w:t>
      </w:r>
      <w:r w:rsidRPr="00263F90">
        <w:t>developments</w:t>
      </w:r>
      <w:r w:rsidRPr="00263F90">
        <w:rPr>
          <w:spacing w:val="-1"/>
        </w:rPr>
        <w:t xml:space="preserve"> </w:t>
      </w:r>
      <w:r w:rsidRPr="00263F90">
        <w:t>(e.g.,</w:t>
      </w:r>
      <w:r w:rsidRPr="00263F90">
        <w:rPr>
          <w:spacing w:val="-3"/>
        </w:rPr>
        <w:t xml:space="preserve"> </w:t>
      </w:r>
      <w:r w:rsidRPr="00263F90">
        <w:t>changes</w:t>
      </w:r>
      <w:r w:rsidRPr="00263F90">
        <w:rPr>
          <w:spacing w:val="-1"/>
        </w:rPr>
        <w:t xml:space="preserve"> </w:t>
      </w:r>
      <w:r w:rsidRPr="00263F90">
        <w:t>in</w:t>
      </w:r>
      <w:r w:rsidRPr="00263F90">
        <w:rPr>
          <w:spacing w:val="-2"/>
        </w:rPr>
        <w:t xml:space="preserve"> </w:t>
      </w:r>
      <w:r w:rsidRPr="00263F90">
        <w:t>sales</w:t>
      </w:r>
      <w:r w:rsidRPr="00263F90">
        <w:rPr>
          <w:spacing w:val="-1"/>
        </w:rPr>
        <w:t xml:space="preserve"> </w:t>
      </w:r>
      <w:r w:rsidRPr="00263F90">
        <w:t>volumes, shifts in customer preferences and demand, regulatory factors, and new technologies) and how these will potentially impact both its GHG emissions and emissions reductions; and</w:t>
      </w:r>
    </w:p>
    <w:p w14:paraId="131ADCCF" w14:textId="77777777" w:rsidR="005E6836" w:rsidRPr="00263F90" w:rsidRDefault="0024388E" w:rsidP="006F1265">
      <w:pPr>
        <w:pStyle w:val="Tekstpodstawowy"/>
        <w:numPr>
          <w:ilvl w:val="0"/>
          <w:numId w:val="126"/>
        </w:numPr>
        <w:tabs>
          <w:tab w:val="left" w:pos="1418"/>
        </w:tabs>
        <w:spacing w:before="145"/>
        <w:ind w:left="1134" w:right="99" w:hanging="567"/>
        <w:jc w:val="both"/>
      </w:pPr>
      <w:r w:rsidRPr="00263F90">
        <w:t>the undertaking</w:t>
      </w:r>
      <w:r w:rsidRPr="00263F90">
        <w:rPr>
          <w:spacing w:val="-3"/>
        </w:rPr>
        <w:t xml:space="preserve"> </w:t>
      </w:r>
      <w:r w:rsidRPr="00263F90">
        <w:t>shall describe</w:t>
      </w:r>
      <w:r w:rsidRPr="00263F90">
        <w:rPr>
          <w:spacing w:val="-3"/>
        </w:rPr>
        <w:t xml:space="preserve"> </w:t>
      </w:r>
      <w:r w:rsidRPr="00263F90">
        <w:t xml:space="preserve">the expected </w:t>
      </w:r>
      <w:r w:rsidRPr="00263F90">
        <w:rPr>
          <w:b/>
          <w:i/>
        </w:rPr>
        <w:t xml:space="preserve">decarbonisation levers </w:t>
      </w:r>
      <w:r w:rsidRPr="00263F90">
        <w:t>and their</w:t>
      </w:r>
      <w:r w:rsidRPr="00263F90">
        <w:rPr>
          <w:spacing w:val="-1"/>
        </w:rPr>
        <w:t xml:space="preserve"> </w:t>
      </w:r>
      <w:r w:rsidRPr="00263F90">
        <w:t xml:space="preserve">overall quantitative contributions to achieve the GHG emission reduction targets (e.g., energy or material efficiency and consumption reduction, fuel switching, use of </w:t>
      </w:r>
      <w:r w:rsidRPr="00263F90">
        <w:rPr>
          <w:b/>
          <w:i/>
        </w:rPr>
        <w:t>renewable energy</w:t>
      </w:r>
      <w:r w:rsidRPr="00263F90">
        <w:t>, phase out or substitution of product and process).</w:t>
      </w:r>
    </w:p>
    <w:p w14:paraId="131ADCD0" w14:textId="77777777" w:rsidR="005E6836" w:rsidRPr="00263F90" w:rsidRDefault="00000000" w:rsidP="004D1C4D">
      <w:pPr>
        <w:pStyle w:val="Tekstpodstawowy"/>
        <w:tabs>
          <w:tab w:val="left" w:pos="1418"/>
        </w:tabs>
        <w:spacing w:before="3"/>
        <w:ind w:left="1134" w:right="99" w:hanging="567"/>
        <w:rPr>
          <w:sz w:val="31"/>
        </w:rPr>
      </w:pPr>
    </w:p>
    <w:p w14:paraId="131ADCD1" w14:textId="77777777" w:rsidR="0051772C" w:rsidRPr="00263F90" w:rsidRDefault="0024388E" w:rsidP="0077056A">
      <w:pPr>
        <w:pStyle w:val="Nagwek4"/>
        <w:tabs>
          <w:tab w:val="left" w:pos="1418"/>
        </w:tabs>
        <w:spacing w:before="1"/>
        <w:ind w:left="0" w:right="99"/>
        <w:rPr>
          <w:b/>
          <w:i/>
          <w:iCs/>
          <w:spacing w:val="-5"/>
        </w:rPr>
      </w:pPr>
      <w:r w:rsidRPr="00263F90">
        <w:rPr>
          <w:b/>
          <w:i/>
          <w:iCs/>
        </w:rPr>
        <w:t>Disclosure</w:t>
      </w:r>
      <w:r w:rsidRPr="00263F90">
        <w:rPr>
          <w:b/>
          <w:i/>
          <w:iCs/>
          <w:spacing w:val="-8"/>
        </w:rPr>
        <w:t xml:space="preserve"> </w:t>
      </w:r>
      <w:r w:rsidRPr="00263F90">
        <w:rPr>
          <w:b/>
          <w:i/>
          <w:iCs/>
        </w:rPr>
        <w:t>Requirement</w:t>
      </w:r>
      <w:r w:rsidRPr="00263F90">
        <w:rPr>
          <w:b/>
          <w:i/>
          <w:iCs/>
          <w:spacing w:val="-3"/>
        </w:rPr>
        <w:t xml:space="preserve"> </w:t>
      </w:r>
      <w:r w:rsidRPr="00263F90">
        <w:rPr>
          <w:b/>
          <w:i/>
          <w:iCs/>
        </w:rPr>
        <w:t>E1-5</w:t>
      </w:r>
      <w:r w:rsidRPr="00263F90">
        <w:rPr>
          <w:b/>
          <w:i/>
          <w:iCs/>
          <w:spacing w:val="-7"/>
        </w:rPr>
        <w:t xml:space="preserve"> </w:t>
      </w:r>
      <w:r w:rsidRPr="00263F90">
        <w:rPr>
          <w:b/>
          <w:i/>
          <w:iCs/>
        </w:rPr>
        <w:t>–</w:t>
      </w:r>
      <w:r w:rsidRPr="00263F90">
        <w:rPr>
          <w:b/>
          <w:i/>
          <w:iCs/>
          <w:spacing w:val="-6"/>
        </w:rPr>
        <w:t xml:space="preserve"> </w:t>
      </w:r>
      <w:r w:rsidRPr="00263F90">
        <w:rPr>
          <w:b/>
          <w:i/>
          <w:iCs/>
        </w:rPr>
        <w:t>Energy</w:t>
      </w:r>
      <w:r w:rsidRPr="00263F90">
        <w:rPr>
          <w:b/>
          <w:i/>
          <w:iCs/>
          <w:spacing w:val="-5"/>
        </w:rPr>
        <w:t xml:space="preserve"> </w:t>
      </w:r>
      <w:r w:rsidRPr="00263F90">
        <w:rPr>
          <w:b/>
          <w:i/>
          <w:iCs/>
        </w:rPr>
        <w:t>consumption</w:t>
      </w:r>
      <w:r w:rsidRPr="00263F90">
        <w:rPr>
          <w:b/>
          <w:i/>
          <w:iCs/>
          <w:spacing w:val="-6"/>
        </w:rPr>
        <w:t xml:space="preserve"> </w:t>
      </w:r>
      <w:r w:rsidRPr="00263F90">
        <w:rPr>
          <w:b/>
          <w:i/>
          <w:iCs/>
        </w:rPr>
        <w:t>and</w:t>
      </w:r>
      <w:r w:rsidRPr="00263F90">
        <w:rPr>
          <w:b/>
          <w:i/>
          <w:iCs/>
          <w:spacing w:val="-7"/>
        </w:rPr>
        <w:t xml:space="preserve"> </w:t>
      </w:r>
      <w:r w:rsidRPr="00263F90">
        <w:rPr>
          <w:b/>
          <w:i/>
          <w:iCs/>
          <w:spacing w:val="-5"/>
        </w:rPr>
        <w:t>mix</w:t>
      </w:r>
    </w:p>
    <w:p w14:paraId="131ADCD2" w14:textId="77777777" w:rsidR="005E6836" w:rsidRPr="00263F90" w:rsidRDefault="0024388E" w:rsidP="006F1265">
      <w:pPr>
        <w:pStyle w:val="Akapitzlist"/>
        <w:numPr>
          <w:ilvl w:val="0"/>
          <w:numId w:val="3"/>
        </w:numPr>
        <w:tabs>
          <w:tab w:val="left" w:pos="1418"/>
        </w:tabs>
        <w:ind w:left="567" w:right="99" w:hanging="567"/>
        <w:jc w:val="left"/>
        <w:rPr>
          <w:b/>
          <w:sz w:val="20"/>
        </w:rPr>
      </w:pPr>
      <w:r w:rsidRPr="00263F90">
        <w:rPr>
          <w:b/>
          <w:bCs/>
          <w:sz w:val="20"/>
          <w:szCs w:val="20"/>
        </w:rPr>
        <w:t>The</w:t>
      </w:r>
      <w:r w:rsidRPr="00263F90">
        <w:rPr>
          <w:b/>
          <w:bCs/>
          <w:spacing w:val="-10"/>
          <w:sz w:val="20"/>
          <w:szCs w:val="20"/>
        </w:rPr>
        <w:t xml:space="preserve"> </w:t>
      </w:r>
      <w:r w:rsidRPr="00263F90">
        <w:rPr>
          <w:b/>
          <w:bCs/>
          <w:sz w:val="20"/>
          <w:szCs w:val="20"/>
        </w:rPr>
        <w:t>undertaking</w:t>
      </w:r>
      <w:r w:rsidRPr="00263F90">
        <w:rPr>
          <w:b/>
          <w:bCs/>
          <w:spacing w:val="-6"/>
          <w:sz w:val="20"/>
          <w:szCs w:val="20"/>
        </w:rPr>
        <w:t xml:space="preserve"> </w:t>
      </w:r>
      <w:r w:rsidRPr="00263F90">
        <w:rPr>
          <w:b/>
          <w:bCs/>
          <w:sz w:val="20"/>
          <w:szCs w:val="20"/>
        </w:rPr>
        <w:t>shall</w:t>
      </w:r>
      <w:r w:rsidRPr="00263F90">
        <w:rPr>
          <w:b/>
          <w:bCs/>
          <w:spacing w:val="-10"/>
          <w:sz w:val="20"/>
          <w:szCs w:val="20"/>
        </w:rPr>
        <w:t xml:space="preserve"> </w:t>
      </w:r>
      <w:r w:rsidRPr="00263F90">
        <w:rPr>
          <w:b/>
          <w:bCs/>
          <w:sz w:val="20"/>
          <w:szCs w:val="20"/>
        </w:rPr>
        <w:t>provide</w:t>
      </w:r>
      <w:r w:rsidRPr="00263F90">
        <w:rPr>
          <w:b/>
          <w:bCs/>
          <w:spacing w:val="-9"/>
          <w:sz w:val="20"/>
          <w:szCs w:val="20"/>
        </w:rPr>
        <w:t xml:space="preserve"> </w:t>
      </w:r>
      <w:r w:rsidRPr="00263F90">
        <w:rPr>
          <w:b/>
          <w:bCs/>
          <w:sz w:val="20"/>
          <w:szCs w:val="20"/>
        </w:rPr>
        <w:t>information</w:t>
      </w:r>
      <w:r w:rsidRPr="00263F90">
        <w:rPr>
          <w:b/>
          <w:bCs/>
          <w:spacing w:val="-8"/>
          <w:sz w:val="20"/>
          <w:szCs w:val="20"/>
        </w:rPr>
        <w:t xml:space="preserve"> </w:t>
      </w:r>
      <w:r w:rsidRPr="00263F90">
        <w:rPr>
          <w:b/>
          <w:bCs/>
          <w:sz w:val="20"/>
          <w:szCs w:val="20"/>
        </w:rPr>
        <w:t>on</w:t>
      </w:r>
      <w:r w:rsidRPr="00263F90">
        <w:rPr>
          <w:b/>
          <w:bCs/>
          <w:spacing w:val="-8"/>
          <w:sz w:val="20"/>
          <w:szCs w:val="20"/>
        </w:rPr>
        <w:t xml:space="preserve"> </w:t>
      </w:r>
      <w:r w:rsidRPr="00263F90">
        <w:rPr>
          <w:b/>
          <w:bCs/>
          <w:sz w:val="20"/>
          <w:szCs w:val="20"/>
        </w:rPr>
        <w:t>its</w:t>
      </w:r>
      <w:r w:rsidRPr="00263F90">
        <w:rPr>
          <w:b/>
          <w:bCs/>
          <w:spacing w:val="-10"/>
          <w:sz w:val="20"/>
          <w:szCs w:val="20"/>
        </w:rPr>
        <w:t xml:space="preserve"> </w:t>
      </w:r>
      <w:r w:rsidRPr="00263F90">
        <w:rPr>
          <w:b/>
          <w:bCs/>
          <w:sz w:val="20"/>
          <w:szCs w:val="20"/>
        </w:rPr>
        <w:t>energy</w:t>
      </w:r>
      <w:r w:rsidRPr="00263F90">
        <w:rPr>
          <w:b/>
          <w:bCs/>
          <w:spacing w:val="-7"/>
          <w:sz w:val="20"/>
          <w:szCs w:val="20"/>
        </w:rPr>
        <w:t xml:space="preserve"> </w:t>
      </w:r>
      <w:r w:rsidRPr="00263F90">
        <w:rPr>
          <w:b/>
          <w:bCs/>
          <w:sz w:val="20"/>
          <w:szCs w:val="20"/>
        </w:rPr>
        <w:t>consumption</w:t>
      </w:r>
      <w:r w:rsidRPr="00263F90">
        <w:rPr>
          <w:b/>
          <w:bCs/>
          <w:spacing w:val="-8"/>
          <w:sz w:val="20"/>
          <w:szCs w:val="20"/>
        </w:rPr>
        <w:t xml:space="preserve"> </w:t>
      </w:r>
      <w:r w:rsidRPr="00263F90">
        <w:rPr>
          <w:b/>
          <w:bCs/>
          <w:sz w:val="20"/>
          <w:szCs w:val="20"/>
        </w:rPr>
        <w:t>and</w:t>
      </w:r>
      <w:r w:rsidRPr="00263F90">
        <w:rPr>
          <w:b/>
          <w:bCs/>
          <w:spacing w:val="-9"/>
          <w:sz w:val="20"/>
          <w:szCs w:val="20"/>
        </w:rPr>
        <w:t xml:space="preserve"> </w:t>
      </w:r>
      <w:r w:rsidRPr="00263F90">
        <w:rPr>
          <w:b/>
          <w:bCs/>
          <w:spacing w:val="-4"/>
          <w:sz w:val="20"/>
          <w:szCs w:val="20"/>
        </w:rPr>
        <w:t>mix.</w:t>
      </w:r>
    </w:p>
    <w:p w14:paraId="131ADCD3" w14:textId="77777777" w:rsidR="005E6836" w:rsidRPr="00263F90" w:rsidRDefault="00000000" w:rsidP="0077056A">
      <w:pPr>
        <w:pStyle w:val="Tekstpodstawowy"/>
        <w:tabs>
          <w:tab w:val="left" w:pos="1418"/>
        </w:tabs>
        <w:spacing w:before="7"/>
        <w:ind w:left="567" w:right="99" w:hanging="567"/>
      </w:pPr>
    </w:p>
    <w:p w14:paraId="131ADCD4" w14:textId="77777777" w:rsidR="005E6836" w:rsidRPr="00263F90" w:rsidRDefault="0024388E" w:rsidP="006F1265">
      <w:pPr>
        <w:pStyle w:val="Akapitzlist"/>
        <w:numPr>
          <w:ilvl w:val="0"/>
          <w:numId w:val="3"/>
        </w:numPr>
        <w:tabs>
          <w:tab w:val="left" w:pos="1418"/>
        </w:tabs>
        <w:spacing w:before="0"/>
        <w:ind w:left="567" w:right="99" w:hanging="567"/>
        <w:rPr>
          <w:sz w:val="20"/>
        </w:rPr>
      </w:pPr>
      <w:r w:rsidRPr="00263F90">
        <w:rPr>
          <w:sz w:val="20"/>
          <w:szCs w:val="20"/>
        </w:rPr>
        <w:t>The objective of this Disclosure Requirement is to provide an understanding of the undertaking’s</w:t>
      </w:r>
      <w:r w:rsidRPr="00263F90">
        <w:rPr>
          <w:spacing w:val="-6"/>
          <w:sz w:val="20"/>
          <w:szCs w:val="20"/>
        </w:rPr>
        <w:t xml:space="preserve"> </w:t>
      </w:r>
      <w:r w:rsidRPr="00263F90">
        <w:rPr>
          <w:sz w:val="20"/>
          <w:szCs w:val="20"/>
        </w:rPr>
        <w:t>total</w:t>
      </w:r>
      <w:r w:rsidRPr="00263F90">
        <w:rPr>
          <w:spacing w:val="-8"/>
          <w:sz w:val="20"/>
          <w:szCs w:val="20"/>
        </w:rPr>
        <w:t xml:space="preserve"> </w:t>
      </w:r>
      <w:r w:rsidRPr="00263F90">
        <w:rPr>
          <w:sz w:val="20"/>
          <w:szCs w:val="20"/>
        </w:rPr>
        <w:t>energy</w:t>
      </w:r>
      <w:r w:rsidRPr="00263F90">
        <w:rPr>
          <w:spacing w:val="-7"/>
          <w:sz w:val="20"/>
          <w:szCs w:val="20"/>
        </w:rPr>
        <w:t xml:space="preserve"> </w:t>
      </w:r>
      <w:r w:rsidRPr="00263F90">
        <w:rPr>
          <w:sz w:val="20"/>
          <w:szCs w:val="20"/>
        </w:rPr>
        <w:t>consumption</w:t>
      </w:r>
      <w:r w:rsidRPr="00263F90">
        <w:rPr>
          <w:spacing w:val="-6"/>
          <w:sz w:val="20"/>
          <w:szCs w:val="20"/>
        </w:rPr>
        <w:t xml:space="preserve"> </w:t>
      </w:r>
      <w:r w:rsidRPr="00263F90">
        <w:rPr>
          <w:sz w:val="20"/>
          <w:szCs w:val="20"/>
        </w:rPr>
        <w:t>in</w:t>
      </w:r>
      <w:r w:rsidRPr="00263F90">
        <w:rPr>
          <w:spacing w:val="-5"/>
          <w:sz w:val="20"/>
          <w:szCs w:val="20"/>
        </w:rPr>
        <w:t xml:space="preserve"> </w:t>
      </w:r>
      <w:r w:rsidRPr="00263F90">
        <w:rPr>
          <w:sz w:val="20"/>
          <w:szCs w:val="20"/>
        </w:rPr>
        <w:t>absolute</w:t>
      </w:r>
      <w:r w:rsidRPr="00263F90">
        <w:rPr>
          <w:spacing w:val="-8"/>
          <w:sz w:val="20"/>
          <w:szCs w:val="20"/>
        </w:rPr>
        <w:t xml:space="preserve"> </w:t>
      </w:r>
      <w:r w:rsidRPr="00263F90">
        <w:rPr>
          <w:sz w:val="20"/>
          <w:szCs w:val="20"/>
        </w:rPr>
        <w:t>value,</w:t>
      </w:r>
      <w:r w:rsidRPr="00263F90">
        <w:rPr>
          <w:spacing w:val="-5"/>
          <w:sz w:val="20"/>
          <w:szCs w:val="20"/>
        </w:rPr>
        <w:t xml:space="preserve"> </w:t>
      </w:r>
      <w:r w:rsidRPr="00263F90">
        <w:rPr>
          <w:sz w:val="20"/>
          <w:szCs w:val="20"/>
        </w:rPr>
        <w:t>improvement</w:t>
      </w:r>
      <w:r w:rsidRPr="00263F90">
        <w:rPr>
          <w:spacing w:val="-6"/>
          <w:sz w:val="20"/>
          <w:szCs w:val="20"/>
        </w:rPr>
        <w:t xml:space="preserve"> </w:t>
      </w:r>
      <w:r w:rsidRPr="00263F90">
        <w:rPr>
          <w:sz w:val="20"/>
          <w:szCs w:val="20"/>
        </w:rPr>
        <w:t>in</w:t>
      </w:r>
      <w:r w:rsidRPr="00263F90">
        <w:rPr>
          <w:spacing w:val="-6"/>
          <w:sz w:val="20"/>
          <w:szCs w:val="20"/>
        </w:rPr>
        <w:t xml:space="preserve"> </w:t>
      </w:r>
      <w:r w:rsidRPr="00263F90">
        <w:rPr>
          <w:sz w:val="20"/>
          <w:szCs w:val="20"/>
        </w:rPr>
        <w:t>energy</w:t>
      </w:r>
      <w:r w:rsidRPr="00263F90">
        <w:rPr>
          <w:spacing w:val="-4"/>
          <w:sz w:val="20"/>
          <w:szCs w:val="20"/>
        </w:rPr>
        <w:t xml:space="preserve"> </w:t>
      </w:r>
      <w:r w:rsidRPr="00263F90">
        <w:rPr>
          <w:sz w:val="20"/>
          <w:szCs w:val="20"/>
        </w:rPr>
        <w:t xml:space="preserve">efficiency, exposure to coal, oil and gas-related activities, and the share of </w:t>
      </w:r>
      <w:r w:rsidRPr="00263F90">
        <w:rPr>
          <w:b/>
          <w:bCs/>
          <w:i/>
          <w:iCs/>
          <w:sz w:val="20"/>
          <w:szCs w:val="20"/>
        </w:rPr>
        <w:t>renewable energy</w:t>
      </w:r>
      <w:r w:rsidRPr="00263F90">
        <w:rPr>
          <w:sz w:val="20"/>
          <w:szCs w:val="20"/>
        </w:rPr>
        <w:t xml:space="preserve"> in its overall energy mix.</w:t>
      </w:r>
    </w:p>
    <w:p w14:paraId="131ADCD5" w14:textId="77777777" w:rsidR="005E6836" w:rsidRPr="00263F90" w:rsidRDefault="0024388E" w:rsidP="006F1265">
      <w:pPr>
        <w:pStyle w:val="Akapitzlist"/>
        <w:numPr>
          <w:ilvl w:val="0"/>
          <w:numId w:val="3"/>
        </w:numPr>
        <w:tabs>
          <w:tab w:val="left" w:pos="1418"/>
        </w:tabs>
        <w:spacing w:before="123"/>
        <w:ind w:left="567" w:right="99" w:hanging="567"/>
        <w:rPr>
          <w:sz w:val="20"/>
          <w:szCs w:val="20"/>
        </w:rPr>
      </w:pPr>
      <w:r w:rsidRPr="00263F90">
        <w:rPr>
          <w:sz w:val="20"/>
          <w:szCs w:val="20"/>
        </w:rPr>
        <w:t>The</w:t>
      </w:r>
      <w:r w:rsidRPr="00263F90">
        <w:rPr>
          <w:spacing w:val="-5"/>
          <w:sz w:val="20"/>
          <w:szCs w:val="20"/>
        </w:rPr>
        <w:t xml:space="preserve"> </w:t>
      </w:r>
      <w:r w:rsidRPr="00263F90">
        <w:rPr>
          <w:sz w:val="20"/>
          <w:szCs w:val="20"/>
        </w:rPr>
        <w:t>disclosure</w:t>
      </w:r>
      <w:r w:rsidRPr="00263F90">
        <w:rPr>
          <w:spacing w:val="-4"/>
          <w:sz w:val="20"/>
          <w:szCs w:val="20"/>
        </w:rPr>
        <w:t xml:space="preserve"> </w:t>
      </w:r>
      <w:r w:rsidRPr="00263F90">
        <w:rPr>
          <w:sz w:val="20"/>
          <w:szCs w:val="20"/>
        </w:rPr>
        <w:t>required</w:t>
      </w:r>
      <w:r w:rsidRPr="00263F90">
        <w:rPr>
          <w:spacing w:val="-3"/>
          <w:sz w:val="20"/>
          <w:szCs w:val="20"/>
        </w:rPr>
        <w:t xml:space="preserve"> </w:t>
      </w:r>
      <w:r w:rsidRPr="00263F90">
        <w:rPr>
          <w:sz w:val="20"/>
          <w:szCs w:val="20"/>
        </w:rPr>
        <w:t>by paragraph 36 shall</w:t>
      </w:r>
      <w:r w:rsidRPr="00263F90">
        <w:rPr>
          <w:spacing w:val="-5"/>
          <w:sz w:val="20"/>
          <w:szCs w:val="20"/>
        </w:rPr>
        <w:t xml:space="preserve"> </w:t>
      </w:r>
      <w:r w:rsidRPr="00263F90">
        <w:rPr>
          <w:sz w:val="20"/>
          <w:szCs w:val="20"/>
        </w:rPr>
        <w:t>include</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total</w:t>
      </w:r>
      <w:r w:rsidRPr="00263F90">
        <w:rPr>
          <w:spacing w:val="-5"/>
          <w:sz w:val="20"/>
          <w:szCs w:val="20"/>
        </w:rPr>
        <w:t xml:space="preserve"> </w:t>
      </w:r>
      <w:r w:rsidRPr="00263F90">
        <w:rPr>
          <w:sz w:val="20"/>
          <w:szCs w:val="20"/>
        </w:rPr>
        <w:t>energy</w:t>
      </w:r>
      <w:r w:rsidRPr="00263F90">
        <w:rPr>
          <w:spacing w:val="-3"/>
          <w:sz w:val="20"/>
          <w:szCs w:val="20"/>
        </w:rPr>
        <w:t xml:space="preserve"> </w:t>
      </w:r>
      <w:r w:rsidRPr="00263F90">
        <w:rPr>
          <w:sz w:val="20"/>
          <w:szCs w:val="20"/>
        </w:rPr>
        <w:t>consumption</w:t>
      </w:r>
      <w:r w:rsidRPr="00263F90">
        <w:rPr>
          <w:spacing w:val="-4"/>
          <w:sz w:val="20"/>
          <w:szCs w:val="20"/>
        </w:rPr>
        <w:t xml:space="preserve"> </w:t>
      </w:r>
      <w:r w:rsidRPr="00263F90">
        <w:rPr>
          <w:sz w:val="20"/>
          <w:szCs w:val="20"/>
        </w:rPr>
        <w:t>in</w:t>
      </w:r>
      <w:r w:rsidRPr="00263F90">
        <w:rPr>
          <w:spacing w:val="-4"/>
          <w:sz w:val="20"/>
          <w:szCs w:val="20"/>
        </w:rPr>
        <w:t xml:space="preserve"> </w:t>
      </w:r>
      <w:r w:rsidRPr="00263F90">
        <w:rPr>
          <w:sz w:val="20"/>
          <w:szCs w:val="20"/>
        </w:rPr>
        <w:t>MWh related to own operations disaggregated by:</w:t>
      </w:r>
    </w:p>
    <w:p w14:paraId="131ADCD6" w14:textId="77777777" w:rsidR="005E6836" w:rsidRPr="00263F90" w:rsidRDefault="0024388E" w:rsidP="006F1265">
      <w:pPr>
        <w:pStyle w:val="Akapitzlist"/>
        <w:numPr>
          <w:ilvl w:val="1"/>
          <w:numId w:val="3"/>
        </w:numPr>
        <w:tabs>
          <w:tab w:val="left" w:pos="1418"/>
          <w:tab w:val="left" w:pos="2838"/>
        </w:tabs>
        <w:spacing w:before="142"/>
        <w:ind w:left="1134" w:right="99" w:hanging="425"/>
        <w:rPr>
          <w:sz w:val="20"/>
          <w:szCs w:val="20"/>
        </w:rPr>
      </w:pPr>
      <w:r w:rsidRPr="00263F90">
        <w:rPr>
          <w:sz w:val="20"/>
          <w:szCs w:val="20"/>
        </w:rPr>
        <w:t>total</w:t>
      </w:r>
      <w:r w:rsidRPr="00263F90">
        <w:rPr>
          <w:spacing w:val="40"/>
          <w:sz w:val="20"/>
          <w:szCs w:val="20"/>
        </w:rPr>
        <w:t xml:space="preserve"> </w:t>
      </w:r>
      <w:r w:rsidRPr="00263F90">
        <w:rPr>
          <w:sz w:val="20"/>
          <w:szCs w:val="20"/>
        </w:rPr>
        <w:t>energy</w:t>
      </w:r>
      <w:r w:rsidRPr="00263F90">
        <w:rPr>
          <w:spacing w:val="40"/>
          <w:sz w:val="20"/>
          <w:szCs w:val="20"/>
        </w:rPr>
        <w:t xml:space="preserve"> </w:t>
      </w:r>
      <w:r w:rsidRPr="00263F90">
        <w:rPr>
          <w:sz w:val="20"/>
          <w:szCs w:val="20"/>
        </w:rPr>
        <w:t>consumption</w:t>
      </w:r>
      <w:r w:rsidRPr="00263F90">
        <w:rPr>
          <w:spacing w:val="40"/>
          <w:sz w:val="20"/>
          <w:szCs w:val="20"/>
        </w:rPr>
        <w:t xml:space="preserve"> </w:t>
      </w:r>
      <w:r w:rsidRPr="00263F90">
        <w:rPr>
          <w:sz w:val="20"/>
          <w:szCs w:val="20"/>
        </w:rPr>
        <w:t>from</w:t>
      </w:r>
      <w:r w:rsidRPr="00263F90">
        <w:rPr>
          <w:spacing w:val="40"/>
          <w:sz w:val="20"/>
          <w:szCs w:val="20"/>
        </w:rPr>
        <w:t xml:space="preserve"> </w:t>
      </w:r>
      <w:r w:rsidRPr="00263F90">
        <w:rPr>
          <w:sz w:val="20"/>
          <w:szCs w:val="20"/>
        </w:rPr>
        <w:t>fossil</w:t>
      </w:r>
      <w:r w:rsidRPr="00263F90">
        <w:rPr>
          <w:spacing w:val="40"/>
          <w:sz w:val="20"/>
          <w:szCs w:val="20"/>
        </w:rPr>
        <w:t xml:space="preserve"> </w:t>
      </w:r>
      <w:r w:rsidRPr="00263F90">
        <w:rPr>
          <w:sz w:val="20"/>
          <w:szCs w:val="20"/>
        </w:rPr>
        <w:t>sources</w:t>
      </w:r>
      <w:r w:rsidRPr="00263F90">
        <w:rPr>
          <w:spacing w:val="40"/>
          <w:sz w:val="20"/>
          <w:szCs w:val="20"/>
        </w:rPr>
        <w:t xml:space="preserve"> </w:t>
      </w:r>
      <w:r>
        <w:rPr>
          <w:rStyle w:val="Odwoanieprzypisudolnego"/>
          <w:sz w:val="20"/>
          <w:szCs w:val="20"/>
        </w:rPr>
        <w:footnoteReference w:id="6"/>
      </w:r>
      <w:r w:rsidRPr="00263F90">
        <w:rPr>
          <w:sz w:val="20"/>
          <w:szCs w:val="20"/>
        </w:rPr>
        <w:t>:</w:t>
      </w:r>
    </w:p>
    <w:p w14:paraId="131ADCD7" w14:textId="77777777" w:rsidR="00436361" w:rsidRPr="00263F90" w:rsidRDefault="0024388E" w:rsidP="006F1265">
      <w:pPr>
        <w:pStyle w:val="Akapitzlist"/>
        <w:numPr>
          <w:ilvl w:val="1"/>
          <w:numId w:val="3"/>
        </w:numPr>
        <w:tabs>
          <w:tab w:val="left" w:pos="1418"/>
          <w:tab w:val="left" w:pos="2838"/>
        </w:tabs>
        <w:spacing w:before="145"/>
        <w:ind w:left="1134" w:right="99" w:hanging="425"/>
        <w:rPr>
          <w:sz w:val="20"/>
        </w:rPr>
      </w:pPr>
      <w:r w:rsidRPr="00263F90">
        <w:rPr>
          <w:sz w:val="20"/>
        </w:rPr>
        <w:t>total energy consumption from nuclear sources;</w:t>
      </w:r>
    </w:p>
    <w:p w14:paraId="131ADCD8" w14:textId="77777777" w:rsidR="005E6836" w:rsidRPr="00263F90" w:rsidRDefault="0024388E" w:rsidP="006F1265">
      <w:pPr>
        <w:pStyle w:val="Akapitzlist"/>
        <w:numPr>
          <w:ilvl w:val="1"/>
          <w:numId w:val="3"/>
        </w:numPr>
        <w:tabs>
          <w:tab w:val="left" w:pos="1418"/>
          <w:tab w:val="left" w:pos="2838"/>
        </w:tabs>
        <w:spacing w:before="145"/>
        <w:ind w:left="1134" w:right="99" w:hanging="425"/>
        <w:rPr>
          <w:sz w:val="20"/>
        </w:rPr>
      </w:pPr>
      <w:r w:rsidRPr="00263F90">
        <w:rPr>
          <w:sz w:val="20"/>
        </w:rPr>
        <w:t>total</w:t>
      </w:r>
      <w:r w:rsidRPr="00263F90">
        <w:rPr>
          <w:spacing w:val="-12"/>
          <w:sz w:val="20"/>
        </w:rPr>
        <w:t xml:space="preserve"> </w:t>
      </w:r>
      <w:r w:rsidRPr="00263F90">
        <w:rPr>
          <w:sz w:val="20"/>
        </w:rPr>
        <w:t>energy</w:t>
      </w:r>
      <w:r w:rsidRPr="00263F90">
        <w:rPr>
          <w:spacing w:val="-10"/>
          <w:sz w:val="20"/>
        </w:rPr>
        <w:t xml:space="preserve"> </w:t>
      </w:r>
      <w:r w:rsidRPr="00263F90">
        <w:rPr>
          <w:sz w:val="20"/>
        </w:rPr>
        <w:t>consumption</w:t>
      </w:r>
      <w:r w:rsidRPr="00263F90">
        <w:rPr>
          <w:spacing w:val="-10"/>
          <w:sz w:val="20"/>
        </w:rPr>
        <w:t xml:space="preserve"> </w:t>
      </w:r>
      <w:r w:rsidRPr="00263F90">
        <w:rPr>
          <w:sz w:val="20"/>
        </w:rPr>
        <w:t>from</w:t>
      </w:r>
      <w:r w:rsidRPr="00263F90">
        <w:rPr>
          <w:spacing w:val="-11"/>
          <w:sz w:val="20"/>
        </w:rPr>
        <w:t xml:space="preserve"> </w:t>
      </w:r>
      <w:r w:rsidRPr="00263F90">
        <w:rPr>
          <w:sz w:val="20"/>
        </w:rPr>
        <w:t>renewable</w:t>
      </w:r>
      <w:r w:rsidRPr="00263F90">
        <w:rPr>
          <w:spacing w:val="-9"/>
          <w:sz w:val="20"/>
        </w:rPr>
        <w:t xml:space="preserve"> </w:t>
      </w:r>
      <w:r w:rsidRPr="00263F90">
        <w:rPr>
          <w:sz w:val="20"/>
        </w:rPr>
        <w:t>sources</w:t>
      </w:r>
      <w:r w:rsidRPr="00263F90">
        <w:rPr>
          <w:spacing w:val="-10"/>
          <w:sz w:val="20"/>
        </w:rPr>
        <w:t xml:space="preserve"> </w:t>
      </w:r>
      <w:r w:rsidRPr="00263F90">
        <w:rPr>
          <w:sz w:val="20"/>
        </w:rPr>
        <w:t>disaggregated</w:t>
      </w:r>
      <w:r w:rsidRPr="00263F90">
        <w:rPr>
          <w:spacing w:val="-10"/>
          <w:sz w:val="20"/>
        </w:rPr>
        <w:t xml:space="preserve"> </w:t>
      </w:r>
      <w:r w:rsidRPr="00263F90">
        <w:rPr>
          <w:spacing w:val="-5"/>
          <w:sz w:val="20"/>
        </w:rPr>
        <w:t>by:</w:t>
      </w:r>
    </w:p>
    <w:p w14:paraId="131ADCD9" w14:textId="77777777" w:rsidR="005E6836" w:rsidRPr="00263F90" w:rsidRDefault="0024388E" w:rsidP="006F1265">
      <w:pPr>
        <w:pStyle w:val="Akapitzlist"/>
        <w:numPr>
          <w:ilvl w:val="1"/>
          <w:numId w:val="4"/>
        </w:numPr>
        <w:tabs>
          <w:tab w:val="left" w:pos="1418"/>
          <w:tab w:val="left" w:pos="3546"/>
        </w:tabs>
        <w:spacing w:before="144"/>
        <w:ind w:left="1418" w:right="99" w:hanging="284"/>
        <w:rPr>
          <w:sz w:val="20"/>
          <w:szCs w:val="20"/>
        </w:rPr>
      </w:pPr>
      <w:r w:rsidRPr="00263F90">
        <w:rPr>
          <w:sz w:val="20"/>
          <w:szCs w:val="20"/>
        </w:rPr>
        <w:t>fuel</w:t>
      </w:r>
      <w:r w:rsidRPr="00263F90">
        <w:rPr>
          <w:spacing w:val="28"/>
          <w:sz w:val="20"/>
          <w:szCs w:val="20"/>
        </w:rPr>
        <w:t xml:space="preserve"> </w:t>
      </w:r>
      <w:r w:rsidRPr="00263F90">
        <w:rPr>
          <w:sz w:val="20"/>
          <w:szCs w:val="20"/>
        </w:rPr>
        <w:t>consumption for</w:t>
      </w:r>
      <w:r w:rsidRPr="00263F90">
        <w:rPr>
          <w:spacing w:val="27"/>
          <w:sz w:val="20"/>
          <w:szCs w:val="20"/>
        </w:rPr>
        <w:t xml:space="preserve"> </w:t>
      </w:r>
      <w:r w:rsidRPr="00263F90">
        <w:rPr>
          <w:sz w:val="20"/>
          <w:szCs w:val="20"/>
        </w:rPr>
        <w:t>renewable sources</w:t>
      </w:r>
      <w:r w:rsidRPr="00263F90">
        <w:rPr>
          <w:spacing w:val="27"/>
          <w:sz w:val="20"/>
          <w:szCs w:val="20"/>
        </w:rPr>
        <w:t xml:space="preserve"> </w:t>
      </w:r>
      <w:r w:rsidRPr="00263F90">
        <w:rPr>
          <w:sz w:val="20"/>
          <w:szCs w:val="20"/>
        </w:rPr>
        <w:t>including</w:t>
      </w:r>
      <w:r w:rsidRPr="00263F90">
        <w:rPr>
          <w:spacing w:val="29"/>
          <w:sz w:val="20"/>
          <w:szCs w:val="20"/>
        </w:rPr>
        <w:t xml:space="preserve"> </w:t>
      </w:r>
      <w:r w:rsidRPr="00263F90">
        <w:rPr>
          <w:sz w:val="20"/>
          <w:szCs w:val="20"/>
        </w:rPr>
        <w:t xml:space="preserve">biomass (also comprising industrial and municipal </w:t>
      </w:r>
      <w:r w:rsidRPr="00263F90">
        <w:rPr>
          <w:b/>
          <w:bCs/>
          <w:i/>
          <w:iCs/>
          <w:sz w:val="20"/>
          <w:szCs w:val="20"/>
        </w:rPr>
        <w:t>waste</w:t>
      </w:r>
      <w:r w:rsidRPr="00263F90">
        <w:rPr>
          <w:sz w:val="20"/>
          <w:szCs w:val="20"/>
        </w:rPr>
        <w:t xml:space="preserve"> of biologic origin), biofuels, biogas, hydrogen from renewable sources</w:t>
      </w:r>
      <w:r>
        <w:rPr>
          <w:rStyle w:val="Odwoanieprzypisudolnego"/>
          <w:sz w:val="20"/>
          <w:szCs w:val="20"/>
        </w:rPr>
        <w:footnoteReference w:id="7"/>
      </w:r>
      <w:r w:rsidRPr="00263F90">
        <w:rPr>
          <w:sz w:val="20"/>
          <w:szCs w:val="20"/>
        </w:rPr>
        <w:t>, etc.;</w:t>
      </w:r>
    </w:p>
    <w:p w14:paraId="131ADCDA" w14:textId="77777777" w:rsidR="005E6836" w:rsidRPr="00263F90" w:rsidRDefault="0024388E" w:rsidP="006F1265">
      <w:pPr>
        <w:pStyle w:val="Akapitzlist"/>
        <w:numPr>
          <w:ilvl w:val="1"/>
          <w:numId w:val="4"/>
        </w:numPr>
        <w:tabs>
          <w:tab w:val="left" w:pos="1418"/>
          <w:tab w:val="left" w:pos="3546"/>
        </w:tabs>
        <w:spacing w:before="143"/>
        <w:ind w:left="1418" w:right="99" w:hanging="284"/>
        <w:rPr>
          <w:sz w:val="20"/>
        </w:rPr>
      </w:pPr>
      <w:r w:rsidRPr="00263F90">
        <w:rPr>
          <w:sz w:val="20"/>
          <w:szCs w:val="20"/>
        </w:rPr>
        <w:lastRenderedPageBreak/>
        <w:t>consumption of purchased or acquired electricity, heat, steam, and cooling from renewable sources; and</w:t>
      </w:r>
    </w:p>
    <w:p w14:paraId="131ADCDB" w14:textId="77777777" w:rsidR="005E6836" w:rsidRPr="00263F90" w:rsidRDefault="0024388E" w:rsidP="006F1265">
      <w:pPr>
        <w:pStyle w:val="Akapitzlist"/>
        <w:numPr>
          <w:ilvl w:val="1"/>
          <w:numId w:val="4"/>
        </w:numPr>
        <w:tabs>
          <w:tab w:val="left" w:pos="1418"/>
          <w:tab w:val="left" w:pos="3546"/>
        </w:tabs>
        <w:spacing w:before="145"/>
        <w:ind w:left="1418" w:right="99" w:hanging="284"/>
        <w:rPr>
          <w:sz w:val="20"/>
        </w:rPr>
      </w:pPr>
      <w:r w:rsidRPr="00263F90">
        <w:rPr>
          <w:sz w:val="20"/>
          <w:szCs w:val="20"/>
        </w:rPr>
        <w:t>consumption</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self-generated</w:t>
      </w:r>
      <w:r w:rsidRPr="00263F90">
        <w:rPr>
          <w:spacing w:val="-11"/>
          <w:sz w:val="20"/>
          <w:szCs w:val="20"/>
        </w:rPr>
        <w:t xml:space="preserve"> </w:t>
      </w:r>
      <w:r w:rsidRPr="00263F90">
        <w:rPr>
          <w:sz w:val="20"/>
          <w:szCs w:val="20"/>
        </w:rPr>
        <w:t>non-fuel</w:t>
      </w:r>
      <w:r w:rsidRPr="00263F90">
        <w:rPr>
          <w:spacing w:val="-11"/>
          <w:sz w:val="20"/>
          <w:szCs w:val="20"/>
        </w:rPr>
        <w:t xml:space="preserve"> </w:t>
      </w:r>
      <w:r w:rsidRPr="00263F90">
        <w:rPr>
          <w:sz w:val="20"/>
          <w:szCs w:val="20"/>
        </w:rPr>
        <w:t>renewable</w:t>
      </w:r>
      <w:r w:rsidRPr="00263F90">
        <w:rPr>
          <w:spacing w:val="-11"/>
          <w:sz w:val="20"/>
          <w:szCs w:val="20"/>
        </w:rPr>
        <w:t xml:space="preserve"> </w:t>
      </w:r>
      <w:r w:rsidRPr="00263F90">
        <w:rPr>
          <w:spacing w:val="-2"/>
          <w:sz w:val="20"/>
          <w:szCs w:val="20"/>
        </w:rPr>
        <w:t>energy.</w:t>
      </w:r>
    </w:p>
    <w:p w14:paraId="131ADCDC" w14:textId="77777777" w:rsidR="0FC2515A" w:rsidRPr="00263F90" w:rsidRDefault="0024388E" w:rsidP="006F1265">
      <w:pPr>
        <w:pStyle w:val="Akapitzlist"/>
        <w:numPr>
          <w:ilvl w:val="0"/>
          <w:numId w:val="3"/>
        </w:numPr>
        <w:tabs>
          <w:tab w:val="left" w:pos="1418"/>
        </w:tabs>
        <w:spacing w:before="144"/>
        <w:ind w:left="567" w:right="99" w:hanging="567"/>
        <w:rPr>
          <w:sz w:val="20"/>
          <w:szCs w:val="20"/>
        </w:rPr>
      </w:pPr>
      <w:r w:rsidRPr="00263F90">
        <w:rPr>
          <w:sz w:val="20"/>
          <w:szCs w:val="20"/>
        </w:rPr>
        <w:t xml:space="preserve">The undertaking with operations in </w:t>
      </w:r>
      <w:r w:rsidRPr="00263F90">
        <w:rPr>
          <w:b/>
          <w:i/>
          <w:sz w:val="20"/>
          <w:szCs w:val="20"/>
        </w:rPr>
        <w:t>high climate impact sectors</w:t>
      </w:r>
      <w:r>
        <w:rPr>
          <w:rStyle w:val="Odwoanieprzypisudolnego"/>
          <w:sz w:val="20"/>
          <w:szCs w:val="20"/>
        </w:rPr>
        <w:footnoteReference w:id="8"/>
      </w:r>
      <w:r w:rsidRPr="00263F90">
        <w:rPr>
          <w:sz w:val="20"/>
          <w:szCs w:val="20"/>
        </w:rPr>
        <w:t xml:space="preserve"> shall further disaggregate their total energy consumption from fossil sources by: </w:t>
      </w:r>
    </w:p>
    <w:p w14:paraId="131ADCDD" w14:textId="77777777" w:rsidR="001A6956" w:rsidRPr="00263F90" w:rsidRDefault="0024388E" w:rsidP="006F1265">
      <w:pPr>
        <w:pStyle w:val="Akapitzlist"/>
        <w:numPr>
          <w:ilvl w:val="2"/>
          <w:numId w:val="3"/>
        </w:numPr>
        <w:tabs>
          <w:tab w:val="left" w:pos="1418"/>
          <w:tab w:val="left" w:pos="3546"/>
        </w:tabs>
        <w:spacing w:before="145"/>
        <w:ind w:left="1134" w:right="99" w:hanging="283"/>
        <w:rPr>
          <w:sz w:val="20"/>
          <w:szCs w:val="20"/>
        </w:rPr>
      </w:pPr>
      <w:r w:rsidRPr="00263F90">
        <w:rPr>
          <w:sz w:val="20"/>
          <w:szCs w:val="20"/>
        </w:rPr>
        <w:t>fuel consumption from coal and coal products;</w:t>
      </w:r>
    </w:p>
    <w:p w14:paraId="131ADCDE" w14:textId="77777777" w:rsidR="001A6956" w:rsidRPr="00263F90" w:rsidRDefault="0024388E" w:rsidP="006F1265">
      <w:pPr>
        <w:pStyle w:val="Akapitzlist"/>
        <w:numPr>
          <w:ilvl w:val="2"/>
          <w:numId w:val="3"/>
        </w:numPr>
        <w:tabs>
          <w:tab w:val="left" w:pos="1418"/>
          <w:tab w:val="left" w:pos="3546"/>
        </w:tabs>
        <w:spacing w:before="145"/>
        <w:ind w:left="1134" w:right="99" w:hanging="283"/>
        <w:rPr>
          <w:sz w:val="20"/>
          <w:szCs w:val="20"/>
        </w:rPr>
      </w:pPr>
      <w:r w:rsidRPr="00263F90">
        <w:rPr>
          <w:sz w:val="20"/>
          <w:szCs w:val="20"/>
        </w:rPr>
        <w:t>fuel consumption from crude oil and petroleum products;</w:t>
      </w:r>
    </w:p>
    <w:p w14:paraId="131ADCDF" w14:textId="77777777" w:rsidR="001A6956" w:rsidRPr="00263F90" w:rsidRDefault="0024388E" w:rsidP="006F1265">
      <w:pPr>
        <w:pStyle w:val="Akapitzlist"/>
        <w:numPr>
          <w:ilvl w:val="2"/>
          <w:numId w:val="3"/>
        </w:numPr>
        <w:tabs>
          <w:tab w:val="left" w:pos="1418"/>
          <w:tab w:val="left" w:pos="3546"/>
        </w:tabs>
        <w:spacing w:before="145"/>
        <w:ind w:left="1701" w:right="99" w:hanging="425"/>
        <w:rPr>
          <w:sz w:val="20"/>
          <w:szCs w:val="20"/>
        </w:rPr>
      </w:pPr>
      <w:r w:rsidRPr="00263F90">
        <w:rPr>
          <w:sz w:val="20"/>
          <w:szCs w:val="20"/>
        </w:rPr>
        <w:t>fuel consumption from natural gas;</w:t>
      </w:r>
    </w:p>
    <w:p w14:paraId="131ADCE0" w14:textId="77777777" w:rsidR="001A6956" w:rsidRPr="00263F90" w:rsidRDefault="0024388E" w:rsidP="006F1265">
      <w:pPr>
        <w:pStyle w:val="Akapitzlist"/>
        <w:numPr>
          <w:ilvl w:val="2"/>
          <w:numId w:val="3"/>
        </w:numPr>
        <w:tabs>
          <w:tab w:val="left" w:pos="1418"/>
          <w:tab w:val="left" w:pos="3546"/>
        </w:tabs>
        <w:spacing w:before="145"/>
        <w:ind w:left="1134" w:right="99" w:hanging="283"/>
        <w:rPr>
          <w:sz w:val="20"/>
          <w:szCs w:val="20"/>
        </w:rPr>
      </w:pPr>
      <w:r w:rsidRPr="00263F90">
        <w:rPr>
          <w:sz w:val="20"/>
          <w:szCs w:val="20"/>
        </w:rPr>
        <w:t>fuel consumption from other fossil sources;</w:t>
      </w:r>
    </w:p>
    <w:p w14:paraId="131ADCE1" w14:textId="77777777" w:rsidR="46DE1F52" w:rsidRPr="00263F90" w:rsidRDefault="0024388E" w:rsidP="006F1265">
      <w:pPr>
        <w:pStyle w:val="Akapitzlist"/>
        <w:numPr>
          <w:ilvl w:val="2"/>
          <w:numId w:val="3"/>
        </w:numPr>
        <w:tabs>
          <w:tab w:val="left" w:pos="1418"/>
          <w:tab w:val="left" w:pos="3546"/>
        </w:tabs>
        <w:spacing w:before="145"/>
        <w:ind w:left="1134" w:right="99" w:hanging="283"/>
        <w:rPr>
          <w:sz w:val="20"/>
          <w:szCs w:val="20"/>
        </w:rPr>
      </w:pPr>
      <w:r w:rsidRPr="00263F90">
        <w:rPr>
          <w:sz w:val="20"/>
          <w:szCs w:val="20"/>
        </w:rPr>
        <w:t xml:space="preserve">consumption of </w:t>
      </w:r>
      <w:r w:rsidRPr="00263F90">
        <w:rPr>
          <w:b/>
          <w:bCs/>
          <w:i/>
          <w:iCs/>
          <w:sz w:val="20"/>
          <w:szCs w:val="20"/>
        </w:rPr>
        <w:t>purchased or acquired electricity, heat, steam, or cooling</w:t>
      </w:r>
      <w:r w:rsidRPr="00263F90">
        <w:rPr>
          <w:sz w:val="20"/>
          <w:szCs w:val="20"/>
        </w:rPr>
        <w:t xml:space="preserve"> from fossil sources;</w:t>
      </w:r>
    </w:p>
    <w:p w14:paraId="131ADCE2" w14:textId="77777777" w:rsidR="005E6836" w:rsidRPr="00263F90" w:rsidRDefault="0024388E" w:rsidP="006F1265">
      <w:pPr>
        <w:pStyle w:val="Akapitzlist"/>
        <w:numPr>
          <w:ilvl w:val="0"/>
          <w:numId w:val="3"/>
        </w:numPr>
        <w:tabs>
          <w:tab w:val="left" w:pos="1418"/>
        </w:tabs>
        <w:spacing w:before="144"/>
        <w:ind w:left="567" w:right="99" w:hanging="567"/>
        <w:rPr>
          <w:sz w:val="20"/>
        </w:rPr>
      </w:pPr>
      <w:r w:rsidRPr="00263F90">
        <w:rPr>
          <w:sz w:val="20"/>
          <w:szCs w:val="20"/>
        </w:rPr>
        <w:t>In</w:t>
      </w:r>
      <w:r w:rsidRPr="00263F90">
        <w:rPr>
          <w:spacing w:val="-5"/>
          <w:sz w:val="20"/>
          <w:szCs w:val="20"/>
        </w:rPr>
        <w:t xml:space="preserve"> </w:t>
      </w:r>
      <w:r w:rsidRPr="00263F90">
        <w:rPr>
          <w:sz w:val="20"/>
          <w:szCs w:val="20"/>
        </w:rPr>
        <w:t>addition,</w:t>
      </w:r>
      <w:r w:rsidRPr="00263F90">
        <w:rPr>
          <w:spacing w:val="-5"/>
          <w:sz w:val="20"/>
          <w:szCs w:val="20"/>
        </w:rPr>
        <w:t xml:space="preserve"> </w:t>
      </w:r>
      <w:r w:rsidRPr="00263F90">
        <w:rPr>
          <w:sz w:val="20"/>
          <w:szCs w:val="20"/>
        </w:rPr>
        <w:t>where</w:t>
      </w:r>
      <w:r w:rsidRPr="00263F90">
        <w:rPr>
          <w:spacing w:val="-3"/>
          <w:sz w:val="20"/>
          <w:szCs w:val="20"/>
        </w:rPr>
        <w:t xml:space="preserve"> </w:t>
      </w:r>
      <w:r w:rsidRPr="00263F90">
        <w:rPr>
          <w:sz w:val="20"/>
          <w:szCs w:val="20"/>
        </w:rPr>
        <w:t>applicable,</w:t>
      </w:r>
      <w:r w:rsidRPr="00263F90">
        <w:rPr>
          <w:spacing w:val="-3"/>
          <w:sz w:val="20"/>
          <w:szCs w:val="20"/>
        </w:rPr>
        <w:t xml:space="preserve"> </w:t>
      </w:r>
      <w:r w:rsidRPr="00263F90">
        <w:rPr>
          <w:sz w:val="20"/>
          <w:szCs w:val="20"/>
        </w:rPr>
        <w:t>the</w:t>
      </w:r>
      <w:r w:rsidRPr="00263F90">
        <w:rPr>
          <w:spacing w:val="-5"/>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disaggregate</w:t>
      </w:r>
      <w:r w:rsidRPr="00263F90">
        <w:rPr>
          <w:spacing w:val="-3"/>
          <w:sz w:val="20"/>
          <w:szCs w:val="20"/>
        </w:rPr>
        <w:t xml:space="preserve"> </w:t>
      </w:r>
      <w:r w:rsidRPr="00263F90">
        <w:rPr>
          <w:sz w:val="20"/>
          <w:szCs w:val="20"/>
        </w:rPr>
        <w:t>and</w:t>
      </w:r>
      <w:r w:rsidRPr="00263F90">
        <w:rPr>
          <w:spacing w:val="-4"/>
          <w:sz w:val="20"/>
          <w:szCs w:val="20"/>
        </w:rPr>
        <w:t xml:space="preserve"> </w:t>
      </w:r>
      <w:r w:rsidRPr="00263F90">
        <w:rPr>
          <w:sz w:val="20"/>
          <w:szCs w:val="20"/>
        </w:rPr>
        <w:t>disclose</w:t>
      </w:r>
      <w:r w:rsidRPr="00263F90">
        <w:rPr>
          <w:spacing w:val="-4"/>
          <w:sz w:val="20"/>
          <w:szCs w:val="20"/>
        </w:rPr>
        <w:t xml:space="preserve"> </w:t>
      </w:r>
      <w:r w:rsidRPr="00263F90">
        <w:rPr>
          <w:sz w:val="20"/>
          <w:szCs w:val="20"/>
        </w:rPr>
        <w:t xml:space="preserve">separately its </w:t>
      </w:r>
      <w:r w:rsidRPr="00263F90">
        <w:rPr>
          <w:b/>
          <w:bCs/>
          <w:i/>
          <w:iCs/>
          <w:sz w:val="20"/>
          <w:szCs w:val="20"/>
        </w:rPr>
        <w:t>non-renewable energy</w:t>
      </w:r>
      <w:r w:rsidRPr="00263F90">
        <w:rPr>
          <w:sz w:val="20"/>
          <w:szCs w:val="20"/>
        </w:rPr>
        <w:t xml:space="preserve"> production and </w:t>
      </w:r>
      <w:r w:rsidRPr="00263F90">
        <w:rPr>
          <w:b/>
          <w:bCs/>
          <w:i/>
          <w:iCs/>
          <w:sz w:val="20"/>
          <w:szCs w:val="20"/>
        </w:rPr>
        <w:t>renewable energy</w:t>
      </w:r>
      <w:r w:rsidRPr="00263F90">
        <w:rPr>
          <w:sz w:val="20"/>
          <w:szCs w:val="20"/>
        </w:rPr>
        <w:t xml:space="preserve"> production in MWh.</w:t>
      </w:r>
      <w:r>
        <w:rPr>
          <w:rStyle w:val="Odwoanieprzypisudolnego"/>
          <w:sz w:val="20"/>
          <w:szCs w:val="20"/>
        </w:rPr>
        <w:footnoteReference w:id="9"/>
      </w:r>
    </w:p>
    <w:p w14:paraId="131ADCE3" w14:textId="77777777" w:rsidR="005E6836" w:rsidRPr="00263F90" w:rsidRDefault="00000000" w:rsidP="00D81227">
      <w:pPr>
        <w:pStyle w:val="Tekstpodstawowy"/>
        <w:tabs>
          <w:tab w:val="left" w:pos="1418"/>
        </w:tabs>
        <w:spacing w:before="5"/>
        <w:ind w:left="567" w:right="99" w:hanging="567"/>
        <w:rPr>
          <w:sz w:val="31"/>
        </w:rPr>
      </w:pPr>
    </w:p>
    <w:p w14:paraId="131ADCE4" w14:textId="77777777" w:rsidR="005E6836" w:rsidRPr="00263F90" w:rsidRDefault="0024388E" w:rsidP="0077056A">
      <w:pPr>
        <w:pStyle w:val="Nagwek4"/>
        <w:tabs>
          <w:tab w:val="left" w:pos="1418"/>
        </w:tabs>
        <w:ind w:left="0" w:right="99"/>
        <w:rPr>
          <w:b/>
        </w:rPr>
      </w:pPr>
      <w:r w:rsidRPr="00263F90">
        <w:rPr>
          <w:b/>
          <w:i/>
          <w:iCs/>
        </w:rPr>
        <w:t>Energy</w:t>
      </w:r>
      <w:r w:rsidRPr="00263F90">
        <w:rPr>
          <w:b/>
          <w:i/>
          <w:iCs/>
          <w:spacing w:val="-4"/>
        </w:rPr>
        <w:t xml:space="preserve"> </w:t>
      </w:r>
      <w:r w:rsidRPr="00263F90">
        <w:rPr>
          <w:b/>
          <w:i/>
          <w:iCs/>
        </w:rPr>
        <w:t>intensity</w:t>
      </w:r>
      <w:r w:rsidRPr="00263F90">
        <w:rPr>
          <w:b/>
          <w:i/>
          <w:iCs/>
          <w:spacing w:val="-3"/>
        </w:rPr>
        <w:t xml:space="preserve"> </w:t>
      </w:r>
      <w:r w:rsidRPr="00263F90">
        <w:rPr>
          <w:b/>
          <w:i/>
          <w:iCs/>
        </w:rPr>
        <w:t>based</w:t>
      </w:r>
      <w:r w:rsidRPr="00263F90">
        <w:rPr>
          <w:b/>
          <w:i/>
          <w:iCs/>
          <w:spacing w:val="-5"/>
        </w:rPr>
        <w:t xml:space="preserve"> </w:t>
      </w:r>
      <w:r w:rsidRPr="00263F90">
        <w:rPr>
          <w:b/>
          <w:i/>
          <w:iCs/>
        </w:rPr>
        <w:t>on</w:t>
      </w:r>
      <w:r w:rsidRPr="00263F90">
        <w:rPr>
          <w:b/>
          <w:i/>
          <w:iCs/>
          <w:spacing w:val="-3"/>
        </w:rPr>
        <w:t xml:space="preserve"> </w:t>
      </w:r>
      <w:r w:rsidRPr="00263F90">
        <w:rPr>
          <w:b/>
          <w:i/>
          <w:iCs/>
        </w:rPr>
        <w:t>net</w:t>
      </w:r>
      <w:r w:rsidRPr="00263F90">
        <w:rPr>
          <w:b/>
          <w:i/>
          <w:iCs/>
          <w:spacing w:val="-2"/>
        </w:rPr>
        <w:t xml:space="preserve"> revenue</w:t>
      </w:r>
      <w:r>
        <w:rPr>
          <w:rStyle w:val="Odwoanieprzypisudolnego"/>
          <w:b/>
          <w:spacing w:val="-2"/>
        </w:rPr>
        <w:footnoteReference w:id="10"/>
      </w:r>
    </w:p>
    <w:p w14:paraId="131ADCE5" w14:textId="77777777" w:rsidR="005E6836" w:rsidRPr="00263F90" w:rsidRDefault="0024388E" w:rsidP="006F1265">
      <w:pPr>
        <w:pStyle w:val="Akapitzlist"/>
        <w:numPr>
          <w:ilvl w:val="0"/>
          <w:numId w:val="3"/>
        </w:numPr>
        <w:tabs>
          <w:tab w:val="left" w:pos="1418"/>
        </w:tabs>
        <w:spacing w:before="119"/>
        <w:ind w:left="567" w:right="99" w:hanging="567"/>
        <w:rPr>
          <w:sz w:val="20"/>
          <w:szCs w:val="20"/>
        </w:rPr>
      </w:pPr>
      <w:r w:rsidRPr="00263F90">
        <w:rPr>
          <w:sz w:val="20"/>
          <w:szCs w:val="20"/>
        </w:rPr>
        <w:t>The</w:t>
      </w:r>
      <w:r w:rsidRPr="00263F90">
        <w:rPr>
          <w:spacing w:val="-4"/>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4"/>
          <w:sz w:val="20"/>
          <w:szCs w:val="20"/>
        </w:rPr>
        <w:t xml:space="preserve"> </w:t>
      </w:r>
      <w:r w:rsidRPr="00263F90">
        <w:rPr>
          <w:sz w:val="20"/>
          <w:szCs w:val="20"/>
        </w:rPr>
        <w:t>provide</w:t>
      </w:r>
      <w:r w:rsidRPr="00263F90">
        <w:rPr>
          <w:spacing w:val="-4"/>
          <w:sz w:val="20"/>
          <w:szCs w:val="20"/>
        </w:rPr>
        <w:t xml:space="preserve"> </w:t>
      </w:r>
      <w:r w:rsidRPr="00263F90">
        <w:rPr>
          <w:sz w:val="20"/>
          <w:szCs w:val="20"/>
        </w:rPr>
        <w:t>information</w:t>
      </w:r>
      <w:r w:rsidRPr="00263F90">
        <w:rPr>
          <w:spacing w:val="-3"/>
          <w:sz w:val="20"/>
          <w:szCs w:val="20"/>
        </w:rPr>
        <w:t xml:space="preserve"> </w:t>
      </w:r>
      <w:r w:rsidRPr="00263F90">
        <w:rPr>
          <w:sz w:val="20"/>
          <w:szCs w:val="20"/>
        </w:rPr>
        <w:t>on</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sz w:val="20"/>
          <w:szCs w:val="20"/>
        </w:rPr>
        <w:t>energy</w:t>
      </w:r>
      <w:r w:rsidRPr="00263F90">
        <w:rPr>
          <w:spacing w:val="-2"/>
          <w:sz w:val="20"/>
          <w:szCs w:val="20"/>
        </w:rPr>
        <w:t xml:space="preserve"> </w:t>
      </w:r>
      <w:r w:rsidRPr="00263F90">
        <w:rPr>
          <w:sz w:val="20"/>
          <w:szCs w:val="20"/>
        </w:rPr>
        <w:t>intensity</w:t>
      </w:r>
      <w:r w:rsidRPr="00263F90">
        <w:rPr>
          <w:spacing w:val="-2"/>
          <w:sz w:val="20"/>
          <w:szCs w:val="20"/>
        </w:rPr>
        <w:t xml:space="preserve"> </w:t>
      </w:r>
      <w:r w:rsidRPr="00263F90">
        <w:rPr>
          <w:sz w:val="20"/>
          <w:szCs w:val="20"/>
        </w:rPr>
        <w:t>(total</w:t>
      </w:r>
      <w:r w:rsidRPr="00263F90">
        <w:rPr>
          <w:spacing w:val="-4"/>
          <w:sz w:val="20"/>
          <w:szCs w:val="20"/>
        </w:rPr>
        <w:t xml:space="preserve"> </w:t>
      </w:r>
      <w:r w:rsidRPr="00263F90">
        <w:rPr>
          <w:sz w:val="20"/>
          <w:szCs w:val="20"/>
        </w:rPr>
        <w:t>energy</w:t>
      </w:r>
      <w:r w:rsidRPr="00263F90">
        <w:rPr>
          <w:spacing w:val="-2"/>
          <w:sz w:val="20"/>
          <w:szCs w:val="20"/>
        </w:rPr>
        <w:t xml:space="preserve"> </w:t>
      </w:r>
      <w:r w:rsidRPr="00263F90">
        <w:rPr>
          <w:sz w:val="20"/>
          <w:szCs w:val="20"/>
        </w:rPr>
        <w:t xml:space="preserve">consumption per net revenue) associated with activities in </w:t>
      </w:r>
      <w:r w:rsidRPr="00263F90">
        <w:rPr>
          <w:b/>
          <w:i/>
          <w:sz w:val="20"/>
          <w:szCs w:val="20"/>
        </w:rPr>
        <w:t>high climate impact sectors</w:t>
      </w:r>
      <w:r w:rsidRPr="00263F90">
        <w:rPr>
          <w:sz w:val="20"/>
          <w:szCs w:val="20"/>
        </w:rPr>
        <w:t>.</w:t>
      </w:r>
    </w:p>
    <w:p w14:paraId="131ADCE6"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t xml:space="preserve">The disclosure on energy intensity required by paragraph 41 shall only be derived from the total energy consumption and net revenue from activities in </w:t>
      </w:r>
      <w:r w:rsidRPr="00263F90">
        <w:rPr>
          <w:b/>
          <w:i/>
          <w:sz w:val="20"/>
          <w:szCs w:val="20"/>
        </w:rPr>
        <w:t>high climate impact sectors</w:t>
      </w:r>
      <w:r w:rsidRPr="00263F90">
        <w:rPr>
          <w:sz w:val="20"/>
          <w:szCs w:val="20"/>
        </w:rPr>
        <w:t>.</w:t>
      </w:r>
    </w:p>
    <w:p w14:paraId="131ADCE7" w14:textId="77777777" w:rsidR="005E6836" w:rsidRPr="00263F90" w:rsidRDefault="0024388E" w:rsidP="006F1265">
      <w:pPr>
        <w:pStyle w:val="Akapitzlist"/>
        <w:numPr>
          <w:ilvl w:val="0"/>
          <w:numId w:val="3"/>
        </w:numPr>
        <w:tabs>
          <w:tab w:val="left" w:pos="1418"/>
        </w:tabs>
        <w:spacing w:before="118"/>
        <w:ind w:left="567" w:right="99" w:hanging="567"/>
        <w:rPr>
          <w:sz w:val="20"/>
          <w:szCs w:val="20"/>
        </w:rPr>
      </w:pPr>
      <w:r w:rsidRPr="00263F90">
        <w:rPr>
          <w:sz w:val="20"/>
          <w:szCs w:val="20"/>
        </w:rPr>
        <w:t>The</w:t>
      </w:r>
      <w:r w:rsidRPr="00263F90">
        <w:rPr>
          <w:spacing w:val="-5"/>
          <w:sz w:val="20"/>
          <w:szCs w:val="20"/>
        </w:rPr>
        <w:t xml:space="preserve"> </w:t>
      </w:r>
      <w:r w:rsidRPr="00263F90">
        <w:rPr>
          <w:sz w:val="20"/>
          <w:szCs w:val="20"/>
        </w:rPr>
        <w:t>undertaking</w:t>
      </w:r>
      <w:r w:rsidRPr="00263F90">
        <w:rPr>
          <w:spacing w:val="-5"/>
          <w:sz w:val="20"/>
          <w:szCs w:val="20"/>
        </w:rPr>
        <w:t xml:space="preserve"> </w:t>
      </w:r>
      <w:r w:rsidRPr="00263F90">
        <w:rPr>
          <w:sz w:val="20"/>
          <w:szCs w:val="20"/>
        </w:rPr>
        <w:t>shall</w:t>
      </w:r>
      <w:r w:rsidRPr="00263F90">
        <w:rPr>
          <w:spacing w:val="-5"/>
          <w:sz w:val="20"/>
          <w:szCs w:val="20"/>
        </w:rPr>
        <w:t xml:space="preserve"> </w:t>
      </w:r>
      <w:r w:rsidRPr="00263F90">
        <w:rPr>
          <w:sz w:val="20"/>
          <w:szCs w:val="20"/>
        </w:rPr>
        <w:t>specify</w:t>
      </w:r>
      <w:r w:rsidRPr="00263F90">
        <w:rPr>
          <w:spacing w:val="-3"/>
          <w:sz w:val="20"/>
          <w:szCs w:val="20"/>
        </w:rPr>
        <w:t xml:space="preserve"> </w:t>
      </w:r>
      <w:r w:rsidRPr="00263F90">
        <w:rPr>
          <w:sz w:val="20"/>
          <w:szCs w:val="20"/>
        </w:rPr>
        <w:t>the</w:t>
      </w:r>
      <w:r w:rsidRPr="00263F90">
        <w:rPr>
          <w:spacing w:val="-5"/>
          <w:sz w:val="20"/>
          <w:szCs w:val="20"/>
        </w:rPr>
        <w:t xml:space="preserve"> </w:t>
      </w:r>
      <w:r w:rsidRPr="00263F90">
        <w:rPr>
          <w:b/>
          <w:bCs/>
          <w:i/>
          <w:iCs/>
          <w:sz w:val="20"/>
          <w:szCs w:val="20"/>
        </w:rPr>
        <w:t xml:space="preserve">high climate impact sectors </w:t>
      </w:r>
      <w:r w:rsidRPr="00263F90">
        <w:rPr>
          <w:sz w:val="20"/>
          <w:szCs w:val="20"/>
        </w:rPr>
        <w:t>that</w:t>
      </w:r>
      <w:r w:rsidRPr="00263F90">
        <w:rPr>
          <w:spacing w:val="-5"/>
          <w:sz w:val="20"/>
          <w:szCs w:val="20"/>
        </w:rPr>
        <w:t xml:space="preserve"> </w:t>
      </w:r>
      <w:r w:rsidRPr="00263F90">
        <w:rPr>
          <w:sz w:val="20"/>
          <w:szCs w:val="20"/>
        </w:rPr>
        <w:t>are</w:t>
      </w:r>
      <w:r w:rsidRPr="00263F90">
        <w:rPr>
          <w:spacing w:val="-2"/>
          <w:sz w:val="20"/>
          <w:szCs w:val="20"/>
        </w:rPr>
        <w:t xml:space="preserve"> </w:t>
      </w:r>
      <w:r w:rsidRPr="00263F90">
        <w:rPr>
          <w:sz w:val="20"/>
          <w:szCs w:val="20"/>
        </w:rPr>
        <w:t>used</w:t>
      </w:r>
      <w:r w:rsidRPr="00263F90">
        <w:rPr>
          <w:spacing w:val="-5"/>
          <w:sz w:val="20"/>
          <w:szCs w:val="20"/>
        </w:rPr>
        <w:t xml:space="preserve"> </w:t>
      </w:r>
      <w:r w:rsidRPr="00263F90">
        <w:rPr>
          <w:sz w:val="20"/>
          <w:szCs w:val="20"/>
        </w:rPr>
        <w:t>to</w:t>
      </w:r>
      <w:r w:rsidRPr="00263F90">
        <w:rPr>
          <w:spacing w:val="-2"/>
          <w:sz w:val="20"/>
          <w:szCs w:val="20"/>
        </w:rPr>
        <w:t xml:space="preserve"> </w:t>
      </w:r>
      <w:r w:rsidRPr="00263F90">
        <w:rPr>
          <w:sz w:val="20"/>
          <w:szCs w:val="20"/>
        </w:rPr>
        <w:t>determine</w:t>
      </w:r>
      <w:r w:rsidRPr="00263F90">
        <w:rPr>
          <w:spacing w:val="-5"/>
          <w:sz w:val="20"/>
          <w:szCs w:val="20"/>
        </w:rPr>
        <w:t xml:space="preserve"> </w:t>
      </w:r>
      <w:r w:rsidRPr="00263F90">
        <w:rPr>
          <w:sz w:val="20"/>
          <w:szCs w:val="20"/>
        </w:rPr>
        <w:t>the energy intensity required by paragraph 41.</w:t>
      </w:r>
    </w:p>
    <w:p w14:paraId="131ADCE8"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t>The undertaking shall disclose the reconciliation to the relevant line item or notes in the financial</w:t>
      </w:r>
      <w:r w:rsidRPr="00263F90">
        <w:rPr>
          <w:spacing w:val="-5"/>
          <w:sz w:val="20"/>
          <w:szCs w:val="20"/>
        </w:rPr>
        <w:t xml:space="preserve"> </w:t>
      </w:r>
      <w:r w:rsidRPr="00263F90">
        <w:rPr>
          <w:sz w:val="20"/>
          <w:szCs w:val="20"/>
        </w:rPr>
        <w:t>statements</w:t>
      </w:r>
      <w:r w:rsidRPr="00263F90">
        <w:rPr>
          <w:spacing w:val="-3"/>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net</w:t>
      </w:r>
      <w:r w:rsidRPr="00263F90">
        <w:rPr>
          <w:spacing w:val="-5"/>
          <w:sz w:val="20"/>
          <w:szCs w:val="20"/>
        </w:rPr>
        <w:t xml:space="preserve"> </w:t>
      </w:r>
      <w:r w:rsidRPr="00263F90">
        <w:rPr>
          <w:sz w:val="20"/>
          <w:szCs w:val="20"/>
        </w:rPr>
        <w:t>revenue</w:t>
      </w:r>
      <w:r w:rsidRPr="00263F90">
        <w:rPr>
          <w:spacing w:val="-5"/>
          <w:sz w:val="20"/>
          <w:szCs w:val="20"/>
        </w:rPr>
        <w:t xml:space="preserve"> </w:t>
      </w:r>
      <w:r w:rsidRPr="00263F90">
        <w:rPr>
          <w:sz w:val="20"/>
          <w:szCs w:val="20"/>
        </w:rPr>
        <w:t>amount</w:t>
      </w:r>
      <w:r w:rsidRPr="00263F90">
        <w:rPr>
          <w:spacing w:val="-5"/>
          <w:sz w:val="20"/>
          <w:szCs w:val="20"/>
        </w:rPr>
        <w:t xml:space="preserve"> </w:t>
      </w:r>
      <w:r w:rsidRPr="00263F90">
        <w:rPr>
          <w:sz w:val="20"/>
          <w:szCs w:val="20"/>
        </w:rPr>
        <w:t>from</w:t>
      </w:r>
      <w:r w:rsidRPr="00263F90">
        <w:rPr>
          <w:spacing w:val="-2"/>
          <w:sz w:val="20"/>
          <w:szCs w:val="20"/>
        </w:rPr>
        <w:t xml:space="preserve"> </w:t>
      </w:r>
      <w:r w:rsidRPr="00263F90">
        <w:rPr>
          <w:sz w:val="20"/>
          <w:szCs w:val="20"/>
        </w:rPr>
        <w:t>activities</w:t>
      </w:r>
      <w:r w:rsidRPr="00263F90">
        <w:rPr>
          <w:spacing w:val="-3"/>
          <w:sz w:val="20"/>
          <w:szCs w:val="20"/>
        </w:rPr>
        <w:t xml:space="preserve"> </w:t>
      </w:r>
      <w:r w:rsidRPr="00263F90">
        <w:rPr>
          <w:sz w:val="20"/>
          <w:szCs w:val="20"/>
        </w:rPr>
        <w:t>in</w:t>
      </w:r>
      <w:r w:rsidRPr="00263F90">
        <w:rPr>
          <w:spacing w:val="-4"/>
          <w:sz w:val="20"/>
          <w:szCs w:val="20"/>
        </w:rPr>
        <w:t xml:space="preserve"> </w:t>
      </w:r>
      <w:r w:rsidRPr="00263F90">
        <w:rPr>
          <w:b/>
          <w:bCs/>
          <w:i/>
          <w:iCs/>
          <w:sz w:val="20"/>
          <w:szCs w:val="20"/>
        </w:rPr>
        <w:t xml:space="preserve">high climate impact sectors </w:t>
      </w:r>
      <w:r w:rsidRPr="00263F90">
        <w:rPr>
          <w:sz w:val="20"/>
          <w:szCs w:val="20"/>
        </w:rPr>
        <w:t>(the denominator in the calculation of the energy intensity required by paragraph 41).</w:t>
      </w:r>
    </w:p>
    <w:p w14:paraId="131ADCE9" w14:textId="77777777" w:rsidR="005E6836" w:rsidRPr="00263F90" w:rsidRDefault="00000000" w:rsidP="00D81227">
      <w:pPr>
        <w:pStyle w:val="Tekstpodstawowy"/>
        <w:tabs>
          <w:tab w:val="left" w:pos="1418"/>
        </w:tabs>
        <w:ind w:left="567" w:right="99" w:hanging="567"/>
      </w:pPr>
    </w:p>
    <w:p w14:paraId="131ADCEA" w14:textId="77777777" w:rsidR="005E6836" w:rsidRPr="00263F90" w:rsidRDefault="0024388E" w:rsidP="0051772C">
      <w:pPr>
        <w:pStyle w:val="Tekstpodstawowy"/>
        <w:tabs>
          <w:tab w:val="left" w:pos="1418"/>
        </w:tabs>
        <w:spacing w:before="5"/>
        <w:ind w:right="99"/>
        <w:rPr>
          <w:b/>
          <w:i/>
          <w:iCs/>
          <w:spacing w:val="-2"/>
          <w:sz w:val="22"/>
          <w:szCs w:val="22"/>
        </w:rPr>
      </w:pPr>
      <w:r w:rsidRPr="00263F90">
        <w:rPr>
          <w:b/>
          <w:i/>
          <w:iCs/>
          <w:sz w:val="22"/>
          <w:szCs w:val="22"/>
        </w:rPr>
        <w:t>Disclosure</w:t>
      </w:r>
      <w:r w:rsidRPr="00263F90">
        <w:rPr>
          <w:b/>
          <w:i/>
          <w:iCs/>
          <w:spacing w:val="-8"/>
          <w:sz w:val="22"/>
          <w:szCs w:val="22"/>
        </w:rPr>
        <w:t xml:space="preserve"> </w:t>
      </w:r>
      <w:r w:rsidRPr="00263F90">
        <w:rPr>
          <w:b/>
          <w:i/>
          <w:iCs/>
          <w:sz w:val="22"/>
          <w:szCs w:val="22"/>
        </w:rPr>
        <w:t>Requirement</w:t>
      </w:r>
      <w:r w:rsidRPr="00263F90">
        <w:rPr>
          <w:b/>
          <w:i/>
          <w:iCs/>
          <w:spacing w:val="-2"/>
          <w:sz w:val="22"/>
          <w:szCs w:val="22"/>
        </w:rPr>
        <w:t xml:space="preserve"> </w:t>
      </w:r>
      <w:r w:rsidRPr="00263F90">
        <w:rPr>
          <w:b/>
          <w:i/>
          <w:iCs/>
          <w:sz w:val="22"/>
          <w:szCs w:val="22"/>
        </w:rPr>
        <w:t>E1-6</w:t>
      </w:r>
      <w:r w:rsidRPr="00263F90">
        <w:rPr>
          <w:b/>
          <w:i/>
          <w:iCs/>
          <w:spacing w:val="-5"/>
          <w:sz w:val="22"/>
          <w:szCs w:val="22"/>
        </w:rPr>
        <w:t xml:space="preserve"> </w:t>
      </w:r>
      <w:r w:rsidRPr="00263F90">
        <w:rPr>
          <w:b/>
          <w:i/>
          <w:iCs/>
          <w:sz w:val="22"/>
          <w:szCs w:val="22"/>
        </w:rPr>
        <w:t>–</w:t>
      </w:r>
      <w:r w:rsidRPr="00263F90">
        <w:rPr>
          <w:b/>
          <w:i/>
          <w:iCs/>
          <w:spacing w:val="-5"/>
          <w:sz w:val="22"/>
          <w:szCs w:val="22"/>
        </w:rPr>
        <w:t xml:space="preserve"> </w:t>
      </w:r>
      <w:r w:rsidRPr="00263F90">
        <w:rPr>
          <w:b/>
          <w:i/>
          <w:iCs/>
          <w:sz w:val="22"/>
          <w:szCs w:val="22"/>
        </w:rPr>
        <w:t>Gross</w:t>
      </w:r>
      <w:r w:rsidRPr="00263F90">
        <w:rPr>
          <w:b/>
          <w:i/>
          <w:iCs/>
          <w:spacing w:val="-5"/>
          <w:sz w:val="22"/>
          <w:szCs w:val="22"/>
        </w:rPr>
        <w:t xml:space="preserve"> </w:t>
      </w:r>
      <w:r w:rsidRPr="00263F90">
        <w:rPr>
          <w:b/>
          <w:i/>
          <w:iCs/>
          <w:sz w:val="22"/>
          <w:szCs w:val="22"/>
        </w:rPr>
        <w:t>Scopes</w:t>
      </w:r>
      <w:r w:rsidRPr="00263F90">
        <w:rPr>
          <w:b/>
          <w:i/>
          <w:iCs/>
          <w:spacing w:val="-3"/>
          <w:sz w:val="22"/>
          <w:szCs w:val="22"/>
        </w:rPr>
        <w:t xml:space="preserve"> </w:t>
      </w:r>
      <w:r w:rsidRPr="00263F90">
        <w:rPr>
          <w:b/>
          <w:i/>
          <w:iCs/>
          <w:sz w:val="22"/>
          <w:szCs w:val="22"/>
        </w:rPr>
        <w:t>1,</w:t>
      </w:r>
      <w:r w:rsidRPr="00263F90">
        <w:rPr>
          <w:b/>
          <w:i/>
          <w:iCs/>
          <w:spacing w:val="-4"/>
          <w:sz w:val="22"/>
          <w:szCs w:val="22"/>
        </w:rPr>
        <w:t xml:space="preserve"> </w:t>
      </w:r>
      <w:r w:rsidRPr="00263F90">
        <w:rPr>
          <w:b/>
          <w:i/>
          <w:iCs/>
          <w:sz w:val="22"/>
          <w:szCs w:val="22"/>
        </w:rPr>
        <w:t>2,</w:t>
      </w:r>
      <w:r w:rsidRPr="00263F90">
        <w:rPr>
          <w:b/>
          <w:i/>
          <w:iCs/>
          <w:spacing w:val="-4"/>
          <w:sz w:val="22"/>
          <w:szCs w:val="22"/>
        </w:rPr>
        <w:t xml:space="preserve"> </w:t>
      </w:r>
      <w:r w:rsidRPr="00263F90">
        <w:rPr>
          <w:b/>
          <w:i/>
          <w:iCs/>
          <w:sz w:val="22"/>
          <w:szCs w:val="22"/>
        </w:rPr>
        <w:t>3</w:t>
      </w:r>
      <w:r w:rsidRPr="00263F90">
        <w:rPr>
          <w:b/>
          <w:i/>
          <w:iCs/>
          <w:spacing w:val="-3"/>
          <w:sz w:val="22"/>
          <w:szCs w:val="22"/>
        </w:rPr>
        <w:t xml:space="preserve"> </w:t>
      </w:r>
      <w:r w:rsidRPr="00263F90">
        <w:rPr>
          <w:b/>
          <w:i/>
          <w:iCs/>
          <w:sz w:val="22"/>
          <w:szCs w:val="22"/>
        </w:rPr>
        <w:t>and</w:t>
      </w:r>
      <w:r w:rsidRPr="00263F90">
        <w:rPr>
          <w:b/>
          <w:i/>
          <w:iCs/>
          <w:spacing w:val="-5"/>
          <w:sz w:val="22"/>
          <w:szCs w:val="22"/>
        </w:rPr>
        <w:t xml:space="preserve"> </w:t>
      </w:r>
      <w:r w:rsidRPr="00263F90">
        <w:rPr>
          <w:b/>
          <w:i/>
          <w:iCs/>
          <w:sz w:val="22"/>
          <w:szCs w:val="22"/>
        </w:rPr>
        <w:t>Total</w:t>
      </w:r>
      <w:r w:rsidRPr="00263F90">
        <w:rPr>
          <w:b/>
          <w:i/>
          <w:iCs/>
          <w:spacing w:val="-4"/>
          <w:sz w:val="22"/>
          <w:szCs w:val="22"/>
        </w:rPr>
        <w:t xml:space="preserve"> </w:t>
      </w:r>
      <w:r w:rsidRPr="00263F90">
        <w:rPr>
          <w:b/>
          <w:i/>
          <w:iCs/>
          <w:sz w:val="22"/>
          <w:szCs w:val="22"/>
        </w:rPr>
        <w:t>GHG</w:t>
      </w:r>
      <w:r w:rsidRPr="00263F90">
        <w:rPr>
          <w:b/>
          <w:i/>
          <w:iCs/>
          <w:spacing w:val="-4"/>
          <w:sz w:val="22"/>
          <w:szCs w:val="22"/>
        </w:rPr>
        <w:t xml:space="preserve"> </w:t>
      </w:r>
      <w:r w:rsidRPr="00263F90">
        <w:rPr>
          <w:b/>
          <w:i/>
          <w:iCs/>
          <w:spacing w:val="-2"/>
          <w:sz w:val="22"/>
          <w:szCs w:val="22"/>
        </w:rPr>
        <w:t>emissions</w:t>
      </w:r>
    </w:p>
    <w:p w14:paraId="131ADCEB" w14:textId="77777777" w:rsidR="0051772C" w:rsidRPr="00263F90" w:rsidRDefault="0024388E" w:rsidP="0051772C">
      <w:pPr>
        <w:pStyle w:val="Tekstpodstawowy"/>
        <w:tabs>
          <w:tab w:val="left" w:pos="1418"/>
        </w:tabs>
        <w:spacing w:before="5"/>
        <w:ind w:right="99"/>
        <w:rPr>
          <w:b/>
          <w:i/>
          <w:iCs/>
          <w:spacing w:val="-2"/>
          <w:sz w:val="22"/>
          <w:szCs w:val="22"/>
        </w:rPr>
      </w:pPr>
      <w:r w:rsidRPr="00263F90">
        <w:rPr>
          <w:noProof/>
          <w:color w:val="2B579A"/>
          <w:shd w:val="clear" w:color="auto" w:fill="E6E6E6"/>
          <w:lang w:val="en-IE" w:eastAsia="en-IE"/>
        </w:rPr>
        <mc:AlternateContent>
          <mc:Choice Requires="wps">
            <w:drawing>
              <wp:anchor distT="0" distB="0" distL="114300" distR="114300" simplePos="0" relativeHeight="251873280" behindDoc="0" locked="0" layoutInCell="1" allowOverlap="1" wp14:anchorId="131AF014" wp14:editId="131AF015">
                <wp:simplePos x="0" y="0"/>
                <wp:positionH relativeFrom="column">
                  <wp:posOffset>0</wp:posOffset>
                </wp:positionH>
                <wp:positionV relativeFrom="paragraph">
                  <wp:posOffset>-635</wp:posOffset>
                </wp:positionV>
                <wp:extent cx="5745480" cy="0"/>
                <wp:effectExtent l="0" t="0" r="0" b="0"/>
                <wp:wrapNone/>
                <wp:docPr id="1215329161" name="Straight Connector 1215329161"/>
                <wp:cNvGraphicFramePr/>
                <a:graphic xmlns:a="http://schemas.openxmlformats.org/drawingml/2006/main">
                  <a:graphicData uri="http://schemas.microsoft.com/office/word/2010/wordprocessingShape">
                    <wps:wsp>
                      <wps:cNvCnPr/>
                      <wps:spPr>
                        <a:xfrm>
                          <a:off x="0" y="0"/>
                          <a:ext cx="5745480" cy="0"/>
                        </a:xfrm>
                        <a:prstGeom prst="line">
                          <a:avLst/>
                        </a:prstGeom>
                        <a:noFill/>
                        <a:ln w="9525">
                          <a:solidFill>
                            <a:sysClr val="windowText" lastClr="000000"/>
                          </a:solidFill>
                        </a:ln>
                        <a:effectLst/>
                      </wps:spPr>
                      <wps:bodyPr/>
                    </wps:wsp>
                  </a:graphicData>
                </a:graphic>
              </wp:anchor>
            </w:drawing>
          </mc:Choice>
          <mc:Fallback>
            <w:pict>
              <v:line w14:anchorId="42DEA597" id="Straight Connector 1215329161"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0,-.05pt" to="452.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" strokecolor="windowText"/>
            </w:pict>
          </mc:Fallback>
        </mc:AlternateContent>
      </w:r>
    </w:p>
    <w:p w14:paraId="131ADCEC" w14:textId="77777777" w:rsidR="005E6836" w:rsidRPr="00263F90" w:rsidRDefault="0024388E" w:rsidP="006F1265">
      <w:pPr>
        <w:pStyle w:val="Akapitzlist"/>
        <w:numPr>
          <w:ilvl w:val="0"/>
          <w:numId w:val="3"/>
        </w:numPr>
        <w:tabs>
          <w:tab w:val="left" w:pos="1418"/>
        </w:tabs>
        <w:ind w:left="567" w:right="99" w:hanging="567"/>
        <w:jc w:val="left"/>
        <w:rPr>
          <w:b/>
          <w:bCs/>
          <w:sz w:val="20"/>
          <w:szCs w:val="20"/>
        </w:rPr>
      </w:pPr>
      <w:r w:rsidRPr="00263F90">
        <w:rPr>
          <w:b/>
          <w:bCs/>
          <w:sz w:val="20"/>
          <w:szCs w:val="20"/>
        </w:rPr>
        <w:t>The</w:t>
      </w:r>
      <w:r w:rsidRPr="00263F90">
        <w:rPr>
          <w:b/>
          <w:bCs/>
          <w:spacing w:val="-11"/>
          <w:sz w:val="20"/>
          <w:szCs w:val="20"/>
        </w:rPr>
        <w:t xml:space="preserve"> </w:t>
      </w:r>
      <w:r w:rsidRPr="00263F90">
        <w:rPr>
          <w:b/>
          <w:bCs/>
          <w:sz w:val="20"/>
          <w:szCs w:val="20"/>
        </w:rPr>
        <w:t>undertaking</w:t>
      </w:r>
      <w:r w:rsidRPr="00263F90">
        <w:rPr>
          <w:b/>
          <w:bCs/>
          <w:spacing w:val="-8"/>
          <w:sz w:val="20"/>
          <w:szCs w:val="20"/>
        </w:rPr>
        <w:t xml:space="preserve"> </w:t>
      </w:r>
      <w:r w:rsidRPr="00263F90">
        <w:rPr>
          <w:b/>
          <w:bCs/>
          <w:sz w:val="20"/>
          <w:szCs w:val="20"/>
        </w:rPr>
        <w:t>shall</w:t>
      </w:r>
      <w:r w:rsidRPr="00263F90">
        <w:rPr>
          <w:b/>
          <w:bCs/>
          <w:spacing w:val="-10"/>
          <w:sz w:val="20"/>
          <w:szCs w:val="20"/>
        </w:rPr>
        <w:t xml:space="preserve"> </w:t>
      </w:r>
      <w:r w:rsidRPr="00263F90">
        <w:rPr>
          <w:b/>
          <w:bCs/>
          <w:sz w:val="20"/>
          <w:szCs w:val="20"/>
        </w:rPr>
        <w:t>disclose in metric tonnes of CO2eq</w:t>
      </w:r>
      <w:r w:rsidRPr="00263F90">
        <w:rPr>
          <w:b/>
          <w:bCs/>
          <w:spacing w:val="-11"/>
          <w:sz w:val="20"/>
          <w:szCs w:val="20"/>
        </w:rPr>
        <w:t xml:space="preserve"> </w:t>
      </w:r>
      <w:r w:rsidRPr="00263F90">
        <w:rPr>
          <w:b/>
          <w:bCs/>
          <w:spacing w:val="-4"/>
          <w:sz w:val="20"/>
          <w:szCs w:val="20"/>
        </w:rPr>
        <w:t>its</w:t>
      </w:r>
      <w:r>
        <w:rPr>
          <w:rStyle w:val="Odwoanieprzypisudolnego"/>
          <w:b/>
          <w:bCs/>
          <w:spacing w:val="-4"/>
          <w:sz w:val="20"/>
          <w:szCs w:val="20"/>
        </w:rPr>
        <w:footnoteReference w:id="11"/>
      </w:r>
      <w:r w:rsidRPr="00263F90">
        <w:rPr>
          <w:b/>
          <w:bCs/>
          <w:spacing w:val="-4"/>
          <w:sz w:val="20"/>
          <w:szCs w:val="20"/>
        </w:rPr>
        <w:t>:</w:t>
      </w:r>
    </w:p>
    <w:p w14:paraId="131ADCED" w14:textId="77777777" w:rsidR="005E6836" w:rsidRPr="00263F90" w:rsidRDefault="0024388E" w:rsidP="006F1265">
      <w:pPr>
        <w:pStyle w:val="Akapitzlist"/>
        <w:numPr>
          <w:ilvl w:val="1"/>
          <w:numId w:val="3"/>
        </w:numPr>
        <w:tabs>
          <w:tab w:val="left" w:pos="1418"/>
          <w:tab w:val="left" w:pos="2838"/>
        </w:tabs>
        <w:spacing w:before="142"/>
        <w:ind w:left="1134" w:right="99" w:hanging="425"/>
        <w:rPr>
          <w:b/>
          <w:sz w:val="20"/>
        </w:rPr>
      </w:pPr>
      <w:r w:rsidRPr="00263F90">
        <w:rPr>
          <w:b/>
          <w:bCs/>
          <w:sz w:val="20"/>
          <w:szCs w:val="20"/>
        </w:rPr>
        <w:t>gross</w:t>
      </w:r>
      <w:r w:rsidRPr="00263F90">
        <w:rPr>
          <w:b/>
          <w:bCs/>
          <w:spacing w:val="-6"/>
          <w:sz w:val="20"/>
          <w:szCs w:val="20"/>
        </w:rPr>
        <w:t xml:space="preserve"> </w:t>
      </w:r>
      <w:r w:rsidRPr="00263F90">
        <w:rPr>
          <w:b/>
          <w:bCs/>
          <w:sz w:val="20"/>
          <w:szCs w:val="20"/>
        </w:rPr>
        <w:t>Scope</w:t>
      </w:r>
      <w:r w:rsidRPr="00263F90">
        <w:rPr>
          <w:b/>
          <w:bCs/>
          <w:spacing w:val="-5"/>
          <w:sz w:val="20"/>
          <w:szCs w:val="20"/>
        </w:rPr>
        <w:t xml:space="preserve"> </w:t>
      </w:r>
      <w:r w:rsidRPr="00263F90">
        <w:rPr>
          <w:b/>
          <w:bCs/>
          <w:sz w:val="20"/>
          <w:szCs w:val="20"/>
        </w:rPr>
        <w:t>1</w:t>
      </w:r>
      <w:r w:rsidRPr="00263F90">
        <w:rPr>
          <w:b/>
          <w:bCs/>
          <w:spacing w:val="-6"/>
          <w:sz w:val="20"/>
          <w:szCs w:val="20"/>
        </w:rPr>
        <w:t xml:space="preserve"> </w:t>
      </w:r>
      <w:r w:rsidRPr="00263F90">
        <w:rPr>
          <w:b/>
          <w:bCs/>
          <w:sz w:val="20"/>
          <w:szCs w:val="20"/>
        </w:rPr>
        <w:t>GHG</w:t>
      </w:r>
      <w:r w:rsidRPr="00263F90">
        <w:rPr>
          <w:b/>
          <w:bCs/>
          <w:spacing w:val="-6"/>
          <w:sz w:val="20"/>
          <w:szCs w:val="20"/>
        </w:rPr>
        <w:t xml:space="preserve"> </w:t>
      </w:r>
      <w:r w:rsidRPr="00263F90">
        <w:rPr>
          <w:b/>
          <w:bCs/>
          <w:spacing w:val="-2"/>
          <w:sz w:val="20"/>
          <w:szCs w:val="20"/>
        </w:rPr>
        <w:t>emissions;</w:t>
      </w:r>
    </w:p>
    <w:p w14:paraId="131ADCEE" w14:textId="77777777" w:rsidR="005E6836" w:rsidRPr="00263F90" w:rsidRDefault="0024388E" w:rsidP="006F1265">
      <w:pPr>
        <w:pStyle w:val="Akapitzlist"/>
        <w:numPr>
          <w:ilvl w:val="1"/>
          <w:numId w:val="3"/>
        </w:numPr>
        <w:tabs>
          <w:tab w:val="left" w:pos="1418"/>
          <w:tab w:val="left" w:pos="2838"/>
        </w:tabs>
        <w:spacing w:before="144"/>
        <w:ind w:left="1134" w:right="99" w:hanging="425"/>
        <w:rPr>
          <w:b/>
          <w:sz w:val="20"/>
        </w:rPr>
      </w:pPr>
      <w:r w:rsidRPr="00263F90">
        <w:rPr>
          <w:b/>
          <w:bCs/>
          <w:sz w:val="20"/>
          <w:szCs w:val="20"/>
        </w:rPr>
        <w:lastRenderedPageBreak/>
        <w:t>gross</w:t>
      </w:r>
      <w:r w:rsidRPr="00263F90">
        <w:rPr>
          <w:b/>
          <w:bCs/>
          <w:spacing w:val="-6"/>
          <w:sz w:val="20"/>
          <w:szCs w:val="20"/>
        </w:rPr>
        <w:t xml:space="preserve"> </w:t>
      </w:r>
      <w:r w:rsidRPr="00263F90">
        <w:rPr>
          <w:b/>
          <w:bCs/>
          <w:sz w:val="20"/>
          <w:szCs w:val="20"/>
        </w:rPr>
        <w:t>Scope</w:t>
      </w:r>
      <w:r w:rsidRPr="00263F90">
        <w:rPr>
          <w:b/>
          <w:bCs/>
          <w:spacing w:val="-5"/>
          <w:sz w:val="20"/>
          <w:szCs w:val="20"/>
        </w:rPr>
        <w:t xml:space="preserve"> </w:t>
      </w:r>
      <w:r w:rsidRPr="00263F90">
        <w:rPr>
          <w:b/>
          <w:bCs/>
          <w:sz w:val="20"/>
          <w:szCs w:val="20"/>
        </w:rPr>
        <w:t>2</w:t>
      </w:r>
      <w:r w:rsidRPr="00263F90">
        <w:rPr>
          <w:b/>
          <w:bCs/>
          <w:spacing w:val="-6"/>
          <w:sz w:val="20"/>
          <w:szCs w:val="20"/>
        </w:rPr>
        <w:t xml:space="preserve"> </w:t>
      </w:r>
      <w:r w:rsidRPr="00263F90">
        <w:rPr>
          <w:b/>
          <w:bCs/>
          <w:sz w:val="20"/>
          <w:szCs w:val="20"/>
        </w:rPr>
        <w:t>GHG</w:t>
      </w:r>
      <w:r w:rsidRPr="00263F90">
        <w:rPr>
          <w:b/>
          <w:bCs/>
          <w:spacing w:val="-6"/>
          <w:sz w:val="20"/>
          <w:szCs w:val="20"/>
        </w:rPr>
        <w:t xml:space="preserve"> </w:t>
      </w:r>
      <w:r w:rsidRPr="00263F90">
        <w:rPr>
          <w:b/>
          <w:bCs/>
          <w:spacing w:val="-2"/>
          <w:sz w:val="20"/>
          <w:szCs w:val="20"/>
        </w:rPr>
        <w:t>emissions;</w:t>
      </w:r>
    </w:p>
    <w:p w14:paraId="131ADCEF" w14:textId="77777777" w:rsidR="005E6836" w:rsidRPr="00263F90" w:rsidRDefault="0024388E" w:rsidP="006F1265">
      <w:pPr>
        <w:pStyle w:val="Akapitzlist"/>
        <w:numPr>
          <w:ilvl w:val="1"/>
          <w:numId w:val="3"/>
        </w:numPr>
        <w:tabs>
          <w:tab w:val="left" w:pos="1418"/>
          <w:tab w:val="left" w:pos="2838"/>
        </w:tabs>
        <w:spacing w:before="145"/>
        <w:ind w:left="1134" w:right="99" w:hanging="425"/>
        <w:rPr>
          <w:b/>
          <w:sz w:val="20"/>
        </w:rPr>
      </w:pPr>
      <w:r w:rsidRPr="00263F90">
        <w:rPr>
          <w:b/>
          <w:bCs/>
          <w:sz w:val="20"/>
          <w:szCs w:val="20"/>
        </w:rPr>
        <w:t>gross</w:t>
      </w:r>
      <w:r w:rsidRPr="00263F90">
        <w:rPr>
          <w:b/>
          <w:bCs/>
          <w:spacing w:val="-7"/>
          <w:sz w:val="20"/>
          <w:szCs w:val="20"/>
        </w:rPr>
        <w:t xml:space="preserve"> </w:t>
      </w:r>
      <w:r w:rsidRPr="00263F90">
        <w:rPr>
          <w:b/>
          <w:bCs/>
          <w:sz w:val="20"/>
          <w:szCs w:val="20"/>
        </w:rPr>
        <w:t>Scope</w:t>
      </w:r>
      <w:r w:rsidRPr="00263F90">
        <w:rPr>
          <w:b/>
          <w:bCs/>
          <w:spacing w:val="-6"/>
          <w:sz w:val="20"/>
          <w:szCs w:val="20"/>
        </w:rPr>
        <w:t xml:space="preserve"> </w:t>
      </w:r>
      <w:r w:rsidRPr="00263F90">
        <w:rPr>
          <w:b/>
          <w:bCs/>
          <w:sz w:val="20"/>
          <w:szCs w:val="20"/>
        </w:rPr>
        <w:t>3</w:t>
      </w:r>
      <w:r w:rsidRPr="00263F90">
        <w:rPr>
          <w:b/>
          <w:bCs/>
          <w:spacing w:val="-7"/>
          <w:sz w:val="20"/>
          <w:szCs w:val="20"/>
        </w:rPr>
        <w:t xml:space="preserve"> </w:t>
      </w:r>
      <w:r w:rsidRPr="00263F90">
        <w:rPr>
          <w:b/>
          <w:bCs/>
          <w:sz w:val="20"/>
          <w:szCs w:val="20"/>
        </w:rPr>
        <w:t>GHG</w:t>
      </w:r>
      <w:r w:rsidRPr="00263F90">
        <w:rPr>
          <w:b/>
          <w:bCs/>
          <w:spacing w:val="-5"/>
          <w:sz w:val="20"/>
          <w:szCs w:val="20"/>
        </w:rPr>
        <w:t xml:space="preserve"> </w:t>
      </w:r>
      <w:r w:rsidRPr="00263F90">
        <w:rPr>
          <w:b/>
          <w:bCs/>
          <w:sz w:val="20"/>
          <w:szCs w:val="20"/>
        </w:rPr>
        <w:t>emissions;</w:t>
      </w:r>
      <w:r w:rsidRPr="00263F90">
        <w:rPr>
          <w:b/>
          <w:bCs/>
          <w:spacing w:val="-7"/>
          <w:sz w:val="20"/>
          <w:szCs w:val="20"/>
        </w:rPr>
        <w:t xml:space="preserve"> </w:t>
      </w:r>
      <w:r w:rsidRPr="00263F90">
        <w:rPr>
          <w:b/>
          <w:bCs/>
          <w:spacing w:val="-5"/>
          <w:sz w:val="20"/>
          <w:szCs w:val="20"/>
        </w:rPr>
        <w:t>and</w:t>
      </w:r>
    </w:p>
    <w:p w14:paraId="131ADCF0" w14:textId="77777777" w:rsidR="005E6836" w:rsidRPr="00263F90" w:rsidRDefault="0024388E" w:rsidP="006F1265">
      <w:pPr>
        <w:pStyle w:val="Akapitzlist"/>
        <w:numPr>
          <w:ilvl w:val="1"/>
          <w:numId w:val="3"/>
        </w:numPr>
        <w:tabs>
          <w:tab w:val="left" w:pos="1418"/>
          <w:tab w:val="left" w:pos="2838"/>
        </w:tabs>
        <w:spacing w:before="144"/>
        <w:ind w:left="1134" w:right="99" w:hanging="425"/>
        <w:rPr>
          <w:b/>
          <w:sz w:val="20"/>
        </w:rPr>
      </w:pPr>
      <w:r w:rsidRPr="00263F90">
        <w:rPr>
          <w:b/>
          <w:bCs/>
          <w:sz w:val="20"/>
          <w:szCs w:val="20"/>
        </w:rPr>
        <w:t>total</w:t>
      </w:r>
      <w:r w:rsidRPr="00263F90">
        <w:rPr>
          <w:b/>
          <w:bCs/>
          <w:spacing w:val="-7"/>
          <w:sz w:val="20"/>
          <w:szCs w:val="20"/>
        </w:rPr>
        <w:t xml:space="preserve"> </w:t>
      </w:r>
      <w:r w:rsidRPr="00263F90">
        <w:rPr>
          <w:b/>
          <w:bCs/>
          <w:sz w:val="20"/>
          <w:szCs w:val="20"/>
        </w:rPr>
        <w:t>GHG</w:t>
      </w:r>
      <w:r w:rsidRPr="00263F90">
        <w:rPr>
          <w:b/>
          <w:bCs/>
          <w:spacing w:val="-5"/>
          <w:sz w:val="20"/>
          <w:szCs w:val="20"/>
        </w:rPr>
        <w:t xml:space="preserve"> </w:t>
      </w:r>
      <w:r w:rsidRPr="00263F90">
        <w:rPr>
          <w:b/>
          <w:bCs/>
          <w:spacing w:val="-2"/>
          <w:sz w:val="20"/>
          <w:szCs w:val="20"/>
        </w:rPr>
        <w:t>emissions.</w:t>
      </w:r>
    </w:p>
    <w:p w14:paraId="131ADCF1" w14:textId="77777777" w:rsidR="005E6836" w:rsidRPr="00263F90" w:rsidRDefault="0024388E" w:rsidP="006F1265">
      <w:pPr>
        <w:pStyle w:val="Akapitzlist"/>
        <w:numPr>
          <w:ilvl w:val="0"/>
          <w:numId w:val="3"/>
        </w:numPr>
        <w:tabs>
          <w:tab w:val="left" w:pos="1418"/>
        </w:tabs>
        <w:spacing w:before="144"/>
        <w:ind w:left="567" w:right="99" w:hanging="567"/>
        <w:jc w:val="left"/>
        <w:rPr>
          <w:sz w:val="20"/>
          <w:szCs w:val="20"/>
        </w:rPr>
      </w:pPr>
      <w:r w:rsidRPr="00263F90">
        <w:rPr>
          <w:sz w:val="20"/>
          <w:szCs w:val="20"/>
        </w:rPr>
        <w:t>The</w:t>
      </w:r>
      <w:r w:rsidRPr="00263F90">
        <w:rPr>
          <w:spacing w:val="-7"/>
          <w:sz w:val="20"/>
          <w:szCs w:val="20"/>
        </w:rPr>
        <w:t xml:space="preserve"> </w:t>
      </w:r>
      <w:r w:rsidRPr="00263F90">
        <w:rPr>
          <w:sz w:val="20"/>
          <w:szCs w:val="20"/>
        </w:rPr>
        <w:t>objective</w:t>
      </w:r>
      <w:r w:rsidRPr="00263F90">
        <w:rPr>
          <w:spacing w:val="-7"/>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Disclosure</w:t>
      </w:r>
      <w:r w:rsidRPr="00263F90">
        <w:rPr>
          <w:spacing w:val="-7"/>
          <w:sz w:val="20"/>
          <w:szCs w:val="20"/>
        </w:rPr>
        <w:t xml:space="preserve"> </w:t>
      </w:r>
      <w:r w:rsidRPr="00263F90">
        <w:rPr>
          <w:sz w:val="20"/>
          <w:szCs w:val="20"/>
        </w:rPr>
        <w:t>Requirement</w:t>
      </w:r>
      <w:r w:rsidRPr="00263F90">
        <w:rPr>
          <w:spacing w:val="-7"/>
          <w:sz w:val="20"/>
          <w:szCs w:val="20"/>
        </w:rPr>
        <w:t xml:space="preserve"> </w:t>
      </w:r>
      <w:r w:rsidRPr="00263F90">
        <w:rPr>
          <w:sz w:val="20"/>
          <w:szCs w:val="20"/>
        </w:rPr>
        <w:t>in</w:t>
      </w:r>
      <w:r w:rsidRPr="00263F90">
        <w:rPr>
          <w:spacing w:val="-4"/>
          <w:sz w:val="20"/>
          <w:szCs w:val="20"/>
        </w:rPr>
        <w:t xml:space="preserve"> </w:t>
      </w:r>
      <w:r w:rsidRPr="00263F90">
        <w:rPr>
          <w:sz w:val="20"/>
          <w:szCs w:val="20"/>
        </w:rPr>
        <w:t>paragraph 45 in</w:t>
      </w:r>
      <w:r w:rsidRPr="00263F90">
        <w:rPr>
          <w:spacing w:val="-6"/>
          <w:sz w:val="20"/>
          <w:szCs w:val="20"/>
        </w:rPr>
        <w:t xml:space="preserve"> </w:t>
      </w:r>
      <w:r w:rsidRPr="00263F90">
        <w:rPr>
          <w:sz w:val="20"/>
          <w:szCs w:val="20"/>
        </w:rPr>
        <w:t>respect</w:t>
      </w:r>
      <w:r w:rsidRPr="00263F90">
        <w:rPr>
          <w:spacing w:val="-5"/>
          <w:sz w:val="20"/>
          <w:szCs w:val="20"/>
        </w:rPr>
        <w:t xml:space="preserve"> of:</w:t>
      </w:r>
    </w:p>
    <w:p w14:paraId="131ADCF2" w14:textId="77777777" w:rsidR="005E6836" w:rsidRPr="00263F90" w:rsidRDefault="0024388E" w:rsidP="006F1265">
      <w:pPr>
        <w:pStyle w:val="Akapitzlist"/>
        <w:numPr>
          <w:ilvl w:val="1"/>
          <w:numId w:val="3"/>
        </w:numPr>
        <w:tabs>
          <w:tab w:val="left" w:pos="1418"/>
          <w:tab w:val="left" w:pos="2838"/>
        </w:tabs>
        <w:spacing w:before="142"/>
        <w:ind w:left="1134" w:right="99" w:hanging="425"/>
        <w:rPr>
          <w:sz w:val="20"/>
          <w:szCs w:val="20"/>
        </w:rPr>
      </w:pPr>
      <w:r w:rsidRPr="00263F90">
        <w:rPr>
          <w:sz w:val="20"/>
          <w:szCs w:val="20"/>
        </w:rPr>
        <w:t xml:space="preserve">gross </w:t>
      </w:r>
      <w:r w:rsidRPr="00263F90">
        <w:rPr>
          <w:b/>
          <w:bCs/>
          <w:i/>
          <w:iCs/>
          <w:sz w:val="20"/>
          <w:szCs w:val="20"/>
        </w:rPr>
        <w:t>Scope 1 GHG</w:t>
      </w:r>
      <w:r w:rsidRPr="00263F90">
        <w:rPr>
          <w:sz w:val="20"/>
          <w:szCs w:val="20"/>
        </w:rPr>
        <w:t xml:space="preserve"> </w:t>
      </w:r>
      <w:r w:rsidRPr="00263F90">
        <w:rPr>
          <w:b/>
          <w:bCs/>
          <w:i/>
          <w:iCs/>
          <w:sz w:val="20"/>
          <w:szCs w:val="20"/>
        </w:rPr>
        <w:t xml:space="preserve">emissions </w:t>
      </w:r>
      <w:r w:rsidRPr="00263F90">
        <w:rPr>
          <w:sz w:val="20"/>
          <w:szCs w:val="20"/>
        </w:rPr>
        <w:t xml:space="preserve">as required by paragraph 45(a) is to provide an understanding of the direct impacts of the undertaking on climate change and the proportion of its total GHG emissions that are regulated under emission trading </w:t>
      </w:r>
      <w:r w:rsidRPr="00263F90">
        <w:rPr>
          <w:spacing w:val="-2"/>
          <w:sz w:val="20"/>
          <w:szCs w:val="20"/>
        </w:rPr>
        <w:t>schemes.</w:t>
      </w:r>
    </w:p>
    <w:p w14:paraId="131ADCF3" w14:textId="77777777" w:rsidR="005E6836" w:rsidRPr="00263F90" w:rsidRDefault="0024388E" w:rsidP="006F1265">
      <w:pPr>
        <w:pStyle w:val="Akapitzlist"/>
        <w:numPr>
          <w:ilvl w:val="1"/>
          <w:numId w:val="3"/>
        </w:numPr>
        <w:tabs>
          <w:tab w:val="left" w:pos="1418"/>
          <w:tab w:val="left" w:pos="2838"/>
        </w:tabs>
        <w:spacing w:before="147"/>
        <w:ind w:left="1134" w:right="99" w:hanging="425"/>
        <w:rPr>
          <w:sz w:val="20"/>
          <w:szCs w:val="20"/>
        </w:rPr>
      </w:pPr>
      <w:r w:rsidRPr="00263F90">
        <w:rPr>
          <w:sz w:val="20"/>
          <w:szCs w:val="20"/>
        </w:rPr>
        <w:t xml:space="preserve">gross </w:t>
      </w:r>
      <w:r w:rsidRPr="00263F90">
        <w:rPr>
          <w:b/>
          <w:bCs/>
          <w:i/>
          <w:iCs/>
          <w:sz w:val="20"/>
          <w:szCs w:val="20"/>
        </w:rPr>
        <w:t>Scope 2 GHG</w:t>
      </w:r>
      <w:r w:rsidRPr="00263F90">
        <w:rPr>
          <w:sz w:val="20"/>
          <w:szCs w:val="20"/>
        </w:rPr>
        <w:t xml:space="preserve"> </w:t>
      </w:r>
      <w:r w:rsidRPr="00263F90">
        <w:rPr>
          <w:b/>
          <w:bCs/>
          <w:i/>
          <w:iCs/>
          <w:sz w:val="20"/>
          <w:szCs w:val="20"/>
        </w:rPr>
        <w:t xml:space="preserve">emissions </w:t>
      </w:r>
      <w:r w:rsidRPr="00263F90">
        <w:rPr>
          <w:sz w:val="20"/>
          <w:szCs w:val="20"/>
        </w:rPr>
        <w:t>as required by paragraph 45(b) is to provide an understanding</w:t>
      </w:r>
      <w:r w:rsidRPr="00263F90">
        <w:rPr>
          <w:spacing w:val="-10"/>
          <w:sz w:val="20"/>
          <w:szCs w:val="20"/>
        </w:rPr>
        <w:t xml:space="preserve"> </w:t>
      </w:r>
      <w:r w:rsidRPr="00263F90">
        <w:rPr>
          <w:sz w:val="20"/>
          <w:szCs w:val="20"/>
        </w:rPr>
        <w:t>of</w:t>
      </w:r>
      <w:r w:rsidRPr="00263F90">
        <w:rPr>
          <w:spacing w:val="-9"/>
          <w:sz w:val="20"/>
          <w:szCs w:val="20"/>
        </w:rPr>
        <w:t xml:space="preserve"> </w:t>
      </w:r>
      <w:r w:rsidRPr="00263F90">
        <w:rPr>
          <w:sz w:val="20"/>
          <w:szCs w:val="20"/>
        </w:rPr>
        <w:t>the</w:t>
      </w:r>
      <w:r w:rsidRPr="00263F90">
        <w:rPr>
          <w:spacing w:val="-10"/>
          <w:sz w:val="20"/>
          <w:szCs w:val="20"/>
        </w:rPr>
        <w:t xml:space="preserve"> </w:t>
      </w:r>
      <w:r w:rsidRPr="00263F90">
        <w:rPr>
          <w:sz w:val="20"/>
          <w:szCs w:val="20"/>
        </w:rPr>
        <w:t>indirect</w:t>
      </w:r>
      <w:r w:rsidRPr="00263F90">
        <w:rPr>
          <w:spacing w:val="-11"/>
          <w:sz w:val="20"/>
          <w:szCs w:val="20"/>
        </w:rPr>
        <w:t xml:space="preserve"> </w:t>
      </w:r>
      <w:r w:rsidRPr="00263F90">
        <w:rPr>
          <w:sz w:val="20"/>
          <w:szCs w:val="20"/>
        </w:rPr>
        <w:t>impacts</w:t>
      </w:r>
      <w:r w:rsidRPr="00263F90">
        <w:rPr>
          <w:spacing w:val="-8"/>
          <w:sz w:val="20"/>
          <w:szCs w:val="20"/>
        </w:rPr>
        <w:t xml:space="preserve"> </w:t>
      </w:r>
      <w:r w:rsidRPr="00263F90">
        <w:rPr>
          <w:sz w:val="20"/>
          <w:szCs w:val="20"/>
        </w:rPr>
        <w:t>on</w:t>
      </w:r>
      <w:r w:rsidRPr="00263F90">
        <w:rPr>
          <w:spacing w:val="-10"/>
          <w:sz w:val="20"/>
          <w:szCs w:val="20"/>
        </w:rPr>
        <w:t xml:space="preserve"> </w:t>
      </w:r>
      <w:r w:rsidRPr="00263F90">
        <w:rPr>
          <w:sz w:val="20"/>
          <w:szCs w:val="20"/>
        </w:rPr>
        <w:t>climate</w:t>
      </w:r>
      <w:r w:rsidRPr="00263F90">
        <w:rPr>
          <w:spacing w:val="-9"/>
          <w:sz w:val="20"/>
          <w:szCs w:val="20"/>
        </w:rPr>
        <w:t xml:space="preserve"> </w:t>
      </w:r>
      <w:r w:rsidRPr="00263F90">
        <w:rPr>
          <w:sz w:val="20"/>
          <w:szCs w:val="20"/>
        </w:rPr>
        <w:t>change</w:t>
      </w:r>
      <w:r w:rsidRPr="00263F90">
        <w:rPr>
          <w:spacing w:val="-10"/>
          <w:sz w:val="20"/>
          <w:szCs w:val="20"/>
        </w:rPr>
        <w:t xml:space="preserve"> </w:t>
      </w:r>
      <w:r w:rsidRPr="00263F90">
        <w:rPr>
          <w:sz w:val="20"/>
          <w:szCs w:val="20"/>
        </w:rPr>
        <w:t>caused</w:t>
      </w:r>
      <w:r w:rsidRPr="00263F90">
        <w:rPr>
          <w:spacing w:val="-10"/>
          <w:sz w:val="20"/>
          <w:szCs w:val="20"/>
        </w:rPr>
        <w:t xml:space="preserve"> </w:t>
      </w:r>
      <w:r w:rsidRPr="00263F90">
        <w:rPr>
          <w:sz w:val="20"/>
          <w:szCs w:val="20"/>
        </w:rPr>
        <w:t>by</w:t>
      </w:r>
      <w:r w:rsidRPr="00263F90">
        <w:rPr>
          <w:spacing w:val="-8"/>
          <w:sz w:val="20"/>
          <w:szCs w:val="20"/>
        </w:rPr>
        <w:t xml:space="preserve"> </w:t>
      </w:r>
      <w:r w:rsidRPr="00263F90">
        <w:rPr>
          <w:sz w:val="20"/>
          <w:szCs w:val="20"/>
        </w:rPr>
        <w:t>the</w:t>
      </w:r>
      <w:r w:rsidRPr="00263F90">
        <w:rPr>
          <w:spacing w:val="-9"/>
          <w:sz w:val="20"/>
          <w:szCs w:val="20"/>
        </w:rPr>
        <w:t xml:space="preserve"> </w:t>
      </w:r>
      <w:r w:rsidRPr="00263F90">
        <w:rPr>
          <w:sz w:val="20"/>
          <w:szCs w:val="20"/>
        </w:rPr>
        <w:t>undertaking’s consumed energy whether externally purchased or acquired.</w:t>
      </w:r>
    </w:p>
    <w:p w14:paraId="131ADCF4" w14:textId="77777777" w:rsidR="005E6836" w:rsidRPr="00263F90" w:rsidRDefault="0024388E" w:rsidP="006F1265">
      <w:pPr>
        <w:pStyle w:val="Akapitzlist"/>
        <w:numPr>
          <w:ilvl w:val="1"/>
          <w:numId w:val="3"/>
        </w:numPr>
        <w:tabs>
          <w:tab w:val="left" w:pos="1418"/>
          <w:tab w:val="left" w:pos="2838"/>
        </w:tabs>
        <w:spacing w:before="143"/>
        <w:ind w:left="1134" w:right="99" w:hanging="425"/>
        <w:rPr>
          <w:sz w:val="20"/>
          <w:szCs w:val="20"/>
        </w:rPr>
      </w:pPr>
      <w:r w:rsidRPr="00263F90">
        <w:rPr>
          <w:sz w:val="20"/>
          <w:szCs w:val="20"/>
        </w:rPr>
        <w:t xml:space="preserve">gross </w:t>
      </w:r>
      <w:r w:rsidRPr="00263F90">
        <w:rPr>
          <w:b/>
          <w:bCs/>
          <w:i/>
          <w:iCs/>
          <w:sz w:val="20"/>
          <w:szCs w:val="20"/>
        </w:rPr>
        <w:t>Scope 3 GHG</w:t>
      </w:r>
      <w:r w:rsidRPr="00263F90">
        <w:rPr>
          <w:sz w:val="20"/>
          <w:szCs w:val="20"/>
        </w:rPr>
        <w:t xml:space="preserve"> </w:t>
      </w:r>
      <w:r w:rsidRPr="00263F90">
        <w:rPr>
          <w:b/>
          <w:bCs/>
          <w:i/>
          <w:iCs/>
          <w:sz w:val="20"/>
          <w:szCs w:val="20"/>
        </w:rPr>
        <w:t xml:space="preserve">emissions </w:t>
      </w:r>
      <w:r w:rsidRPr="00263F90">
        <w:rPr>
          <w:sz w:val="20"/>
          <w:szCs w:val="20"/>
        </w:rPr>
        <w:t xml:space="preserve">as required by paragraph 45(c) is to provide an understanding of the GHG emissions that occur in the undertaking’s value chain beyond its Scope 1 and 2 GHG emissions. For many undertakings, Scope 3 GHG emissions may be the main component of their GHG inventory and are an important driver of the undertaking’s </w:t>
      </w:r>
      <w:r w:rsidRPr="00263F90">
        <w:rPr>
          <w:b/>
          <w:bCs/>
          <w:i/>
          <w:iCs/>
          <w:sz w:val="20"/>
          <w:szCs w:val="20"/>
        </w:rPr>
        <w:t>transition risks</w:t>
      </w:r>
      <w:r w:rsidRPr="00263F90">
        <w:rPr>
          <w:sz w:val="20"/>
          <w:szCs w:val="20"/>
        </w:rPr>
        <w:t>.</w:t>
      </w:r>
    </w:p>
    <w:p w14:paraId="131ADCF5" w14:textId="77777777" w:rsidR="005E6836" w:rsidRPr="00263F90" w:rsidRDefault="0024388E" w:rsidP="006F1265">
      <w:pPr>
        <w:pStyle w:val="Akapitzlist"/>
        <w:numPr>
          <w:ilvl w:val="1"/>
          <w:numId w:val="3"/>
        </w:numPr>
        <w:tabs>
          <w:tab w:val="left" w:pos="1418"/>
          <w:tab w:val="left" w:pos="2838"/>
        </w:tabs>
        <w:spacing w:before="143"/>
        <w:ind w:left="1134" w:right="99" w:hanging="425"/>
        <w:rPr>
          <w:sz w:val="20"/>
          <w:szCs w:val="20"/>
        </w:rPr>
      </w:pPr>
      <w:r w:rsidRPr="00263F90">
        <w:rPr>
          <w:sz w:val="20"/>
          <w:szCs w:val="20"/>
        </w:rPr>
        <w:t xml:space="preserve">total GHG </w:t>
      </w:r>
      <w:r w:rsidRPr="00263F90">
        <w:rPr>
          <w:b/>
          <w:bCs/>
          <w:i/>
          <w:iCs/>
          <w:sz w:val="20"/>
          <w:szCs w:val="20"/>
        </w:rPr>
        <w:t xml:space="preserve">emissions </w:t>
      </w:r>
      <w:r w:rsidRPr="00263F90">
        <w:rPr>
          <w:sz w:val="20"/>
          <w:szCs w:val="20"/>
        </w:rPr>
        <w:t xml:space="preserve">as required by paragraph 45(d) is to provide an overall understanding of the undertaking’s GHG emissions and whether they occur from its own operations or the value chain. This disclosure is a prerequisite for measuring progress towards reducing GHG emissions in accordance with the undertaking’s climate-related </w:t>
      </w:r>
      <w:r w:rsidRPr="00263F90">
        <w:rPr>
          <w:b/>
          <w:bCs/>
          <w:i/>
          <w:iCs/>
          <w:sz w:val="20"/>
          <w:szCs w:val="20"/>
        </w:rPr>
        <w:t>targets</w:t>
      </w:r>
      <w:r w:rsidRPr="00263F90">
        <w:rPr>
          <w:sz w:val="20"/>
          <w:szCs w:val="20"/>
        </w:rPr>
        <w:t xml:space="preserve"> and EU </w:t>
      </w:r>
      <w:r w:rsidRPr="00263F90">
        <w:rPr>
          <w:b/>
          <w:bCs/>
          <w:i/>
          <w:iCs/>
          <w:sz w:val="20"/>
          <w:szCs w:val="20"/>
        </w:rPr>
        <w:t>policy</w:t>
      </w:r>
      <w:r w:rsidRPr="00263F90">
        <w:rPr>
          <w:sz w:val="20"/>
          <w:szCs w:val="20"/>
        </w:rPr>
        <w:t xml:space="preserve"> goals.</w:t>
      </w:r>
    </w:p>
    <w:p w14:paraId="131ADCF6" w14:textId="77777777" w:rsidR="005E6836" w:rsidRPr="00263F90" w:rsidRDefault="0024388E" w:rsidP="0077056A">
      <w:pPr>
        <w:tabs>
          <w:tab w:val="left" w:pos="1418"/>
          <w:tab w:val="left" w:pos="2542"/>
        </w:tabs>
        <w:spacing w:before="144"/>
        <w:ind w:left="567" w:right="99"/>
        <w:jc w:val="both"/>
        <w:rPr>
          <w:sz w:val="20"/>
          <w:szCs w:val="20"/>
        </w:rPr>
      </w:pPr>
      <w:r w:rsidRPr="00263F90">
        <w:rPr>
          <w:rFonts w:ascii="Arial" w:hAnsi="Arial" w:cs="Arial"/>
          <w:sz w:val="20"/>
          <w:szCs w:val="20"/>
        </w:rPr>
        <w:t>The</w:t>
      </w:r>
      <w:r w:rsidRPr="00263F90">
        <w:rPr>
          <w:rFonts w:ascii="Arial" w:hAnsi="Arial" w:cs="Arial"/>
          <w:spacing w:val="28"/>
          <w:sz w:val="20"/>
          <w:szCs w:val="20"/>
        </w:rPr>
        <w:t xml:space="preserve"> </w:t>
      </w:r>
      <w:r w:rsidRPr="00263F90">
        <w:rPr>
          <w:rFonts w:ascii="Arial" w:hAnsi="Arial" w:cs="Arial"/>
          <w:sz w:val="20"/>
          <w:szCs w:val="20"/>
        </w:rPr>
        <w:t>information</w:t>
      </w:r>
      <w:r w:rsidRPr="00263F90">
        <w:rPr>
          <w:rFonts w:ascii="Arial" w:hAnsi="Arial" w:cs="Arial"/>
          <w:spacing w:val="29"/>
          <w:sz w:val="20"/>
          <w:szCs w:val="20"/>
        </w:rPr>
        <w:t xml:space="preserve"> </w:t>
      </w:r>
      <w:r w:rsidRPr="00263F90">
        <w:rPr>
          <w:rFonts w:ascii="Arial" w:hAnsi="Arial" w:cs="Arial"/>
          <w:sz w:val="20"/>
          <w:szCs w:val="20"/>
        </w:rPr>
        <w:t>from</w:t>
      </w:r>
      <w:r w:rsidRPr="00263F90">
        <w:rPr>
          <w:rFonts w:ascii="Arial" w:hAnsi="Arial" w:cs="Arial"/>
          <w:spacing w:val="27"/>
          <w:sz w:val="20"/>
          <w:szCs w:val="20"/>
        </w:rPr>
        <w:t xml:space="preserve"> </w:t>
      </w:r>
      <w:r w:rsidRPr="00263F90">
        <w:rPr>
          <w:rFonts w:ascii="Arial" w:hAnsi="Arial" w:cs="Arial"/>
          <w:sz w:val="20"/>
          <w:szCs w:val="20"/>
        </w:rPr>
        <w:t>this</w:t>
      </w:r>
      <w:r w:rsidRPr="00263F90">
        <w:rPr>
          <w:rFonts w:ascii="Arial" w:hAnsi="Arial" w:cs="Arial"/>
          <w:spacing w:val="31"/>
          <w:sz w:val="20"/>
          <w:szCs w:val="20"/>
        </w:rPr>
        <w:t xml:space="preserve"> </w:t>
      </w:r>
      <w:r w:rsidRPr="00263F90">
        <w:rPr>
          <w:rFonts w:ascii="Arial" w:hAnsi="Arial" w:cs="Arial"/>
          <w:sz w:val="20"/>
          <w:szCs w:val="20"/>
        </w:rPr>
        <w:t>Disclosure</w:t>
      </w:r>
      <w:r w:rsidRPr="00263F90">
        <w:rPr>
          <w:rFonts w:ascii="Arial" w:hAnsi="Arial" w:cs="Arial"/>
          <w:spacing w:val="28"/>
          <w:sz w:val="20"/>
          <w:szCs w:val="20"/>
        </w:rPr>
        <w:t xml:space="preserve"> </w:t>
      </w:r>
      <w:r w:rsidRPr="00263F90">
        <w:rPr>
          <w:rFonts w:ascii="Arial" w:hAnsi="Arial" w:cs="Arial"/>
          <w:sz w:val="20"/>
          <w:szCs w:val="20"/>
        </w:rPr>
        <w:t>Requirement</w:t>
      </w:r>
      <w:r w:rsidRPr="00263F90">
        <w:rPr>
          <w:rFonts w:ascii="Arial" w:hAnsi="Arial" w:cs="Arial"/>
          <w:spacing w:val="34"/>
          <w:sz w:val="20"/>
          <w:szCs w:val="20"/>
        </w:rPr>
        <w:t xml:space="preserve"> </w:t>
      </w:r>
      <w:r w:rsidRPr="00263F90">
        <w:rPr>
          <w:rFonts w:ascii="Arial" w:hAnsi="Arial" w:cs="Arial"/>
          <w:sz w:val="20"/>
          <w:szCs w:val="20"/>
        </w:rPr>
        <w:t>is</w:t>
      </w:r>
      <w:r w:rsidRPr="00263F90">
        <w:rPr>
          <w:rFonts w:ascii="Arial" w:hAnsi="Arial" w:cs="Arial"/>
          <w:spacing w:val="29"/>
          <w:sz w:val="20"/>
          <w:szCs w:val="20"/>
        </w:rPr>
        <w:t xml:space="preserve"> </w:t>
      </w:r>
      <w:r w:rsidRPr="00263F90">
        <w:rPr>
          <w:rFonts w:ascii="Arial" w:hAnsi="Arial" w:cs="Arial"/>
          <w:sz w:val="20"/>
          <w:szCs w:val="20"/>
        </w:rPr>
        <w:t>also</w:t>
      </w:r>
      <w:r w:rsidRPr="00263F90">
        <w:rPr>
          <w:rFonts w:ascii="Arial" w:hAnsi="Arial" w:cs="Arial"/>
          <w:spacing w:val="28"/>
          <w:sz w:val="20"/>
          <w:szCs w:val="20"/>
        </w:rPr>
        <w:t xml:space="preserve"> </w:t>
      </w:r>
      <w:r w:rsidRPr="00263F90">
        <w:rPr>
          <w:rFonts w:ascii="Arial" w:hAnsi="Arial" w:cs="Arial"/>
          <w:sz w:val="20"/>
          <w:szCs w:val="20"/>
        </w:rPr>
        <w:t>needed</w:t>
      </w:r>
      <w:r w:rsidRPr="00263F90">
        <w:rPr>
          <w:rFonts w:ascii="Arial" w:hAnsi="Arial" w:cs="Arial"/>
          <w:spacing w:val="28"/>
          <w:sz w:val="20"/>
          <w:szCs w:val="20"/>
        </w:rPr>
        <w:t xml:space="preserve"> </w:t>
      </w:r>
      <w:r w:rsidRPr="00263F90">
        <w:rPr>
          <w:rFonts w:ascii="Arial" w:hAnsi="Arial" w:cs="Arial"/>
          <w:sz w:val="20"/>
          <w:szCs w:val="20"/>
        </w:rPr>
        <w:t>to</w:t>
      </w:r>
      <w:r w:rsidRPr="00263F90">
        <w:rPr>
          <w:rFonts w:ascii="Arial" w:hAnsi="Arial" w:cs="Arial"/>
          <w:spacing w:val="30"/>
          <w:sz w:val="20"/>
          <w:szCs w:val="20"/>
        </w:rPr>
        <w:t xml:space="preserve"> </w:t>
      </w:r>
      <w:r w:rsidRPr="00263F90">
        <w:rPr>
          <w:rFonts w:ascii="Arial" w:hAnsi="Arial" w:cs="Arial"/>
          <w:sz w:val="20"/>
          <w:szCs w:val="20"/>
        </w:rPr>
        <w:t>understand</w:t>
      </w:r>
      <w:r w:rsidRPr="00263F90">
        <w:rPr>
          <w:rFonts w:ascii="Arial" w:hAnsi="Arial" w:cs="Arial"/>
          <w:spacing w:val="29"/>
          <w:sz w:val="20"/>
          <w:szCs w:val="20"/>
        </w:rPr>
        <w:t xml:space="preserve"> </w:t>
      </w:r>
      <w:r w:rsidRPr="00263F90">
        <w:rPr>
          <w:rFonts w:ascii="Arial" w:hAnsi="Arial" w:cs="Arial"/>
          <w:sz w:val="20"/>
          <w:szCs w:val="20"/>
        </w:rPr>
        <w:t xml:space="preserve">the undertaking’s climate-related </w:t>
      </w:r>
      <w:r w:rsidRPr="00263F90">
        <w:rPr>
          <w:rFonts w:ascii="Arial" w:hAnsi="Arial" w:cs="Arial"/>
          <w:b/>
          <w:i/>
          <w:sz w:val="20"/>
          <w:szCs w:val="20"/>
        </w:rPr>
        <w:t>transition risks.</w:t>
      </w:r>
    </w:p>
    <w:p w14:paraId="131ADCF7"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t xml:space="preserve">When disclosing the information on </w:t>
      </w:r>
      <w:r w:rsidRPr="00263F90">
        <w:rPr>
          <w:b/>
          <w:bCs/>
          <w:i/>
          <w:iCs/>
          <w:sz w:val="20"/>
          <w:szCs w:val="20"/>
        </w:rPr>
        <w:t>GHG</w:t>
      </w:r>
      <w:r w:rsidRPr="00263F90">
        <w:rPr>
          <w:sz w:val="20"/>
          <w:szCs w:val="20"/>
        </w:rPr>
        <w:t xml:space="preserve"> </w:t>
      </w:r>
      <w:r w:rsidRPr="00263F90">
        <w:rPr>
          <w:b/>
          <w:bCs/>
          <w:i/>
          <w:iCs/>
          <w:sz w:val="20"/>
          <w:szCs w:val="20"/>
        </w:rPr>
        <w:t xml:space="preserve">emissions </w:t>
      </w:r>
      <w:r w:rsidRPr="00263F90">
        <w:rPr>
          <w:sz w:val="20"/>
          <w:szCs w:val="20"/>
        </w:rPr>
        <w:t xml:space="preserve">required under paragraph 45, the undertaking shall refer to ESRS 1 paragraphs from 62 to 67. In principle, the data on GHG emissions of its associates or joint ventures that are part of the undertaking’s value chain (ESRS 1 Paragraph 71) are not limited to the share of equity held.  For its associates, joint ventures, unconsolidated subsidiaries (investment entities) and contractual arrangements that are joint arrangements not structured through an entity (i.e., jointly controlled operations and assets), the undertaking shall include the GHG emissions in accordance with the extent of the undertaking’s </w:t>
      </w:r>
      <w:r w:rsidRPr="00263F90">
        <w:rPr>
          <w:b/>
          <w:bCs/>
          <w:i/>
          <w:iCs/>
          <w:sz w:val="20"/>
          <w:szCs w:val="20"/>
        </w:rPr>
        <w:t>operational control</w:t>
      </w:r>
      <w:r w:rsidRPr="00263F90">
        <w:rPr>
          <w:sz w:val="20"/>
          <w:szCs w:val="20"/>
        </w:rPr>
        <w:t xml:space="preserve"> over them.  </w:t>
      </w:r>
    </w:p>
    <w:p w14:paraId="131ADCF8" w14:textId="77777777" w:rsidR="005E6836" w:rsidRPr="00263F90" w:rsidRDefault="0024388E" w:rsidP="006F1265">
      <w:pPr>
        <w:pStyle w:val="Akapitzlist"/>
        <w:numPr>
          <w:ilvl w:val="0"/>
          <w:numId w:val="3"/>
        </w:numPr>
        <w:tabs>
          <w:tab w:val="left" w:pos="1418"/>
        </w:tabs>
        <w:spacing w:before="142"/>
        <w:ind w:left="567" w:right="99" w:hanging="567"/>
        <w:rPr>
          <w:sz w:val="20"/>
          <w:szCs w:val="20"/>
        </w:rPr>
      </w:pPr>
      <w:r w:rsidRPr="00263F90">
        <w:rPr>
          <w:sz w:val="20"/>
          <w:szCs w:val="20"/>
        </w:rPr>
        <w:t>In case of significant changes in the definition of what constitutes the reporting undertaking and</w:t>
      </w:r>
      <w:r w:rsidRPr="00263F90">
        <w:rPr>
          <w:spacing w:val="-2"/>
          <w:sz w:val="20"/>
          <w:szCs w:val="20"/>
        </w:rPr>
        <w:t xml:space="preserve"> </w:t>
      </w:r>
      <w:r w:rsidRPr="00263F90">
        <w:rPr>
          <w:sz w:val="20"/>
          <w:szCs w:val="20"/>
        </w:rPr>
        <w:t xml:space="preserve">its </w:t>
      </w:r>
      <w:r w:rsidRPr="00263F90">
        <w:rPr>
          <w:b/>
          <w:bCs/>
          <w:i/>
          <w:iCs/>
          <w:sz w:val="20"/>
          <w:szCs w:val="20"/>
        </w:rPr>
        <w:t>value</w:t>
      </w:r>
      <w:r w:rsidRPr="00263F90">
        <w:rPr>
          <w:b/>
          <w:bCs/>
          <w:i/>
          <w:iCs/>
          <w:spacing w:val="-4"/>
          <w:sz w:val="20"/>
          <w:szCs w:val="20"/>
        </w:rPr>
        <w:t xml:space="preserve"> </w:t>
      </w:r>
      <w:r w:rsidRPr="00263F90">
        <w:rPr>
          <w:b/>
          <w:bCs/>
          <w:i/>
          <w:iCs/>
          <w:sz w:val="20"/>
          <w:szCs w:val="20"/>
        </w:rPr>
        <w:t>chain</w:t>
      </w:r>
      <w:r w:rsidRPr="00263F90">
        <w:rPr>
          <w:sz w:val="20"/>
          <w:szCs w:val="20"/>
        </w:rPr>
        <w:t>,</w:t>
      </w:r>
      <w:r w:rsidRPr="00263F90">
        <w:rPr>
          <w:spacing w:val="-4"/>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 shall</w:t>
      </w:r>
      <w:r w:rsidRPr="00263F90">
        <w:rPr>
          <w:spacing w:val="-3"/>
          <w:sz w:val="20"/>
          <w:szCs w:val="20"/>
        </w:rPr>
        <w:t xml:space="preserve"> </w:t>
      </w:r>
      <w:r w:rsidRPr="00263F90">
        <w:rPr>
          <w:sz w:val="20"/>
          <w:szCs w:val="20"/>
        </w:rPr>
        <w:t>disclose</w:t>
      </w:r>
      <w:r w:rsidRPr="00263F90">
        <w:rPr>
          <w:spacing w:val="-2"/>
          <w:sz w:val="20"/>
          <w:szCs w:val="20"/>
        </w:rPr>
        <w:t xml:space="preserve"> </w:t>
      </w:r>
      <w:r w:rsidRPr="00263F90">
        <w:rPr>
          <w:sz w:val="20"/>
          <w:szCs w:val="20"/>
        </w:rPr>
        <w:t>these</w:t>
      </w:r>
      <w:r w:rsidRPr="00263F90">
        <w:rPr>
          <w:spacing w:val="-4"/>
          <w:sz w:val="20"/>
          <w:szCs w:val="20"/>
        </w:rPr>
        <w:t xml:space="preserve"> </w:t>
      </w:r>
      <w:r w:rsidRPr="00263F90">
        <w:rPr>
          <w:sz w:val="20"/>
          <w:szCs w:val="20"/>
        </w:rPr>
        <w:t>changes</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explain</w:t>
      </w:r>
      <w:r w:rsidRPr="00263F90">
        <w:rPr>
          <w:spacing w:val="-2"/>
          <w:sz w:val="20"/>
          <w:szCs w:val="20"/>
        </w:rPr>
        <w:t xml:space="preserve"> </w:t>
      </w:r>
      <w:r w:rsidRPr="00263F90">
        <w:rPr>
          <w:sz w:val="20"/>
          <w:szCs w:val="20"/>
        </w:rPr>
        <w:t>their</w:t>
      </w:r>
      <w:r w:rsidRPr="00263F90">
        <w:rPr>
          <w:spacing w:val="-1"/>
          <w:sz w:val="20"/>
          <w:szCs w:val="20"/>
        </w:rPr>
        <w:t xml:space="preserve"> </w:t>
      </w:r>
      <w:r w:rsidRPr="00263F90">
        <w:rPr>
          <w:sz w:val="20"/>
          <w:szCs w:val="20"/>
        </w:rPr>
        <w:t>effect</w:t>
      </w:r>
      <w:r w:rsidRPr="00263F90">
        <w:rPr>
          <w:spacing w:val="-4"/>
          <w:sz w:val="20"/>
          <w:szCs w:val="20"/>
        </w:rPr>
        <w:t xml:space="preserve"> </w:t>
      </w:r>
      <w:r w:rsidRPr="00263F90">
        <w:rPr>
          <w:sz w:val="20"/>
          <w:szCs w:val="20"/>
        </w:rPr>
        <w:t xml:space="preserve">on the year-to-year comparability of its reported GHG </w:t>
      </w:r>
      <w:r w:rsidRPr="00263F90">
        <w:rPr>
          <w:b/>
          <w:bCs/>
          <w:i/>
          <w:iCs/>
          <w:sz w:val="20"/>
          <w:szCs w:val="20"/>
        </w:rPr>
        <w:t xml:space="preserve">emissions </w:t>
      </w:r>
      <w:r w:rsidRPr="00263F90">
        <w:rPr>
          <w:sz w:val="20"/>
          <w:szCs w:val="20"/>
        </w:rPr>
        <w:t>(i.e., the effect on the comparability of current versus previous reporting period GHG emissions).</w:t>
      </w:r>
    </w:p>
    <w:p w14:paraId="131ADCF9" w14:textId="77777777" w:rsidR="005E6836" w:rsidRPr="00263F90" w:rsidRDefault="0024388E" w:rsidP="006F1265">
      <w:pPr>
        <w:pStyle w:val="Akapitzlist"/>
        <w:numPr>
          <w:ilvl w:val="0"/>
          <w:numId w:val="3"/>
        </w:numPr>
        <w:tabs>
          <w:tab w:val="left" w:pos="1418"/>
        </w:tabs>
        <w:ind w:left="567" w:right="99" w:hanging="567"/>
        <w:rPr>
          <w:sz w:val="20"/>
          <w:szCs w:val="20"/>
        </w:rPr>
      </w:pPr>
      <w:r w:rsidRPr="00263F90">
        <w:rPr>
          <w:sz w:val="20"/>
          <w:szCs w:val="20"/>
        </w:rPr>
        <w:t>The</w:t>
      </w:r>
      <w:r w:rsidRPr="00263F90">
        <w:rPr>
          <w:spacing w:val="-9"/>
          <w:sz w:val="20"/>
          <w:szCs w:val="20"/>
        </w:rPr>
        <w:t xml:space="preserve"> </w:t>
      </w:r>
      <w:r w:rsidRPr="00263F90">
        <w:rPr>
          <w:sz w:val="20"/>
          <w:szCs w:val="20"/>
        </w:rPr>
        <w:t>disclosure</w:t>
      </w:r>
      <w:r w:rsidRPr="00263F90">
        <w:rPr>
          <w:spacing w:val="-7"/>
          <w:sz w:val="20"/>
          <w:szCs w:val="20"/>
        </w:rPr>
        <w:t xml:space="preserve"> </w:t>
      </w:r>
      <w:r w:rsidRPr="00263F90">
        <w:rPr>
          <w:sz w:val="20"/>
          <w:szCs w:val="20"/>
        </w:rPr>
        <w:t>on</w:t>
      </w:r>
      <w:r w:rsidRPr="00263F90">
        <w:rPr>
          <w:spacing w:val="-7"/>
          <w:sz w:val="20"/>
          <w:szCs w:val="20"/>
        </w:rPr>
        <w:t xml:space="preserve"> </w:t>
      </w:r>
      <w:r w:rsidRPr="00263F90">
        <w:rPr>
          <w:sz w:val="20"/>
          <w:szCs w:val="20"/>
        </w:rPr>
        <w:t>gross</w:t>
      </w:r>
      <w:r w:rsidRPr="00263F90">
        <w:rPr>
          <w:spacing w:val="-6"/>
          <w:sz w:val="20"/>
          <w:szCs w:val="20"/>
        </w:rPr>
        <w:t xml:space="preserve"> </w:t>
      </w:r>
      <w:r w:rsidRPr="00263F90">
        <w:rPr>
          <w:b/>
          <w:bCs/>
          <w:i/>
          <w:iCs/>
          <w:sz w:val="20"/>
          <w:szCs w:val="20"/>
        </w:rPr>
        <w:t>Scope</w:t>
      </w:r>
      <w:r w:rsidRPr="00263F90">
        <w:rPr>
          <w:b/>
          <w:bCs/>
          <w:i/>
          <w:iCs/>
          <w:spacing w:val="-6"/>
          <w:sz w:val="20"/>
          <w:szCs w:val="20"/>
        </w:rPr>
        <w:t xml:space="preserve"> </w:t>
      </w:r>
      <w:r w:rsidRPr="00263F90">
        <w:rPr>
          <w:b/>
          <w:bCs/>
          <w:i/>
          <w:iCs/>
          <w:sz w:val="20"/>
          <w:szCs w:val="20"/>
        </w:rPr>
        <w:t>1</w:t>
      </w:r>
      <w:r w:rsidRPr="00263F90">
        <w:rPr>
          <w:b/>
          <w:bCs/>
          <w:i/>
          <w:iCs/>
          <w:spacing w:val="-7"/>
          <w:sz w:val="20"/>
          <w:szCs w:val="20"/>
        </w:rPr>
        <w:t xml:space="preserve"> </w:t>
      </w:r>
      <w:r w:rsidRPr="00263F90">
        <w:rPr>
          <w:b/>
          <w:bCs/>
          <w:i/>
          <w:iCs/>
          <w:sz w:val="20"/>
          <w:szCs w:val="20"/>
        </w:rPr>
        <w:t>GHG</w:t>
      </w:r>
      <w:r w:rsidRPr="00263F90">
        <w:rPr>
          <w:spacing w:val="-6"/>
          <w:sz w:val="20"/>
          <w:szCs w:val="20"/>
        </w:rPr>
        <w:t xml:space="preserve"> </w:t>
      </w:r>
      <w:r w:rsidRPr="00263F90">
        <w:rPr>
          <w:b/>
          <w:bCs/>
          <w:i/>
          <w:iCs/>
          <w:sz w:val="20"/>
          <w:szCs w:val="20"/>
        </w:rPr>
        <w:t xml:space="preserve">emissions </w:t>
      </w:r>
      <w:r w:rsidRPr="00263F90">
        <w:rPr>
          <w:sz w:val="20"/>
          <w:szCs w:val="20"/>
        </w:rPr>
        <w:t>required</w:t>
      </w:r>
      <w:r w:rsidRPr="00263F90">
        <w:rPr>
          <w:spacing w:val="-9"/>
          <w:sz w:val="20"/>
          <w:szCs w:val="20"/>
        </w:rPr>
        <w:t xml:space="preserve"> </w:t>
      </w:r>
      <w:r w:rsidRPr="00263F90">
        <w:rPr>
          <w:sz w:val="20"/>
          <w:szCs w:val="20"/>
        </w:rPr>
        <w:t>by</w:t>
      </w:r>
      <w:r w:rsidRPr="00263F90">
        <w:rPr>
          <w:spacing w:val="2"/>
          <w:sz w:val="20"/>
          <w:szCs w:val="20"/>
        </w:rPr>
        <w:t xml:space="preserve"> </w:t>
      </w:r>
      <w:r w:rsidRPr="00263F90">
        <w:rPr>
          <w:sz w:val="20"/>
          <w:szCs w:val="20"/>
        </w:rPr>
        <w:t>paragraph (a)</w:t>
      </w:r>
      <w:r w:rsidRPr="00263F90">
        <w:rPr>
          <w:spacing w:val="-6"/>
          <w:sz w:val="20"/>
          <w:szCs w:val="20"/>
        </w:rPr>
        <w:t xml:space="preserve"> </w:t>
      </w:r>
      <w:r w:rsidRPr="00263F90">
        <w:rPr>
          <w:sz w:val="20"/>
          <w:szCs w:val="20"/>
        </w:rPr>
        <w:t>shall</w:t>
      </w:r>
      <w:r w:rsidRPr="00263F90">
        <w:rPr>
          <w:spacing w:val="-8"/>
          <w:sz w:val="20"/>
          <w:szCs w:val="20"/>
        </w:rPr>
        <w:t xml:space="preserve"> </w:t>
      </w:r>
      <w:r w:rsidRPr="00263F90">
        <w:rPr>
          <w:spacing w:val="-2"/>
          <w:sz w:val="20"/>
          <w:szCs w:val="20"/>
        </w:rPr>
        <w:t>include:</w:t>
      </w:r>
    </w:p>
    <w:p w14:paraId="131ADCFA" w14:textId="77777777" w:rsidR="00172DC7" w:rsidRPr="00263F90" w:rsidRDefault="0024388E" w:rsidP="006F1265">
      <w:pPr>
        <w:pStyle w:val="Akapitzlist"/>
        <w:numPr>
          <w:ilvl w:val="1"/>
          <w:numId w:val="5"/>
        </w:numPr>
        <w:tabs>
          <w:tab w:val="left" w:pos="1418"/>
          <w:tab w:val="left" w:pos="2838"/>
        </w:tabs>
        <w:spacing w:before="144"/>
        <w:ind w:left="1134" w:right="99" w:hanging="425"/>
        <w:rPr>
          <w:sz w:val="20"/>
          <w:szCs w:val="20"/>
        </w:rPr>
      </w:pPr>
      <w:r w:rsidRPr="00263F90">
        <w:rPr>
          <w:position w:val="1"/>
          <w:sz w:val="20"/>
          <w:szCs w:val="20"/>
        </w:rPr>
        <w:t>the</w:t>
      </w:r>
      <w:r w:rsidRPr="00263F90">
        <w:rPr>
          <w:spacing w:val="-7"/>
          <w:position w:val="1"/>
          <w:sz w:val="20"/>
          <w:szCs w:val="20"/>
        </w:rPr>
        <w:t xml:space="preserve"> </w:t>
      </w:r>
      <w:r w:rsidRPr="00263F90">
        <w:rPr>
          <w:position w:val="1"/>
          <w:sz w:val="20"/>
          <w:szCs w:val="20"/>
        </w:rPr>
        <w:t>gross</w:t>
      </w:r>
      <w:r w:rsidRPr="00263F90">
        <w:rPr>
          <w:spacing w:val="-3"/>
          <w:position w:val="1"/>
          <w:sz w:val="20"/>
          <w:szCs w:val="20"/>
        </w:rPr>
        <w:t xml:space="preserve"> </w:t>
      </w:r>
      <w:r w:rsidRPr="00263F90">
        <w:rPr>
          <w:position w:val="1"/>
          <w:sz w:val="20"/>
          <w:szCs w:val="20"/>
        </w:rPr>
        <w:t>Scope</w:t>
      </w:r>
      <w:r w:rsidRPr="00263F90">
        <w:rPr>
          <w:spacing w:val="-5"/>
          <w:position w:val="1"/>
          <w:sz w:val="20"/>
          <w:szCs w:val="20"/>
        </w:rPr>
        <w:t xml:space="preserve"> </w:t>
      </w:r>
      <w:r w:rsidRPr="00263F90">
        <w:rPr>
          <w:position w:val="1"/>
          <w:sz w:val="20"/>
          <w:szCs w:val="20"/>
        </w:rPr>
        <w:t>1</w:t>
      </w:r>
      <w:r w:rsidRPr="00263F90">
        <w:rPr>
          <w:spacing w:val="-6"/>
          <w:position w:val="1"/>
          <w:sz w:val="20"/>
          <w:szCs w:val="20"/>
        </w:rPr>
        <w:t xml:space="preserve"> </w:t>
      </w:r>
      <w:r w:rsidRPr="00263F90">
        <w:rPr>
          <w:position w:val="1"/>
          <w:sz w:val="20"/>
          <w:szCs w:val="20"/>
        </w:rPr>
        <w:t>GHG</w:t>
      </w:r>
      <w:r w:rsidRPr="00263F90">
        <w:rPr>
          <w:spacing w:val="-3"/>
          <w:position w:val="1"/>
          <w:sz w:val="20"/>
          <w:szCs w:val="20"/>
        </w:rPr>
        <w:t xml:space="preserve"> </w:t>
      </w:r>
      <w:r w:rsidRPr="00263F90">
        <w:rPr>
          <w:position w:val="1"/>
          <w:sz w:val="20"/>
          <w:szCs w:val="20"/>
        </w:rPr>
        <w:t>emissions</w:t>
      </w:r>
      <w:r w:rsidRPr="00263F90">
        <w:rPr>
          <w:spacing w:val="-4"/>
          <w:position w:val="1"/>
          <w:sz w:val="20"/>
          <w:szCs w:val="20"/>
        </w:rPr>
        <w:t xml:space="preserve"> </w:t>
      </w:r>
      <w:r w:rsidRPr="00263F90">
        <w:rPr>
          <w:position w:val="1"/>
          <w:sz w:val="20"/>
          <w:szCs w:val="20"/>
        </w:rPr>
        <w:t>in</w:t>
      </w:r>
      <w:r w:rsidRPr="00263F90">
        <w:rPr>
          <w:spacing w:val="-4"/>
          <w:position w:val="1"/>
          <w:sz w:val="20"/>
          <w:szCs w:val="20"/>
        </w:rPr>
        <w:t xml:space="preserve"> </w:t>
      </w:r>
      <w:r w:rsidRPr="00263F90">
        <w:rPr>
          <w:position w:val="1"/>
          <w:sz w:val="20"/>
          <w:szCs w:val="20"/>
        </w:rPr>
        <w:t>metric</w:t>
      </w:r>
      <w:r w:rsidRPr="00263F90">
        <w:rPr>
          <w:spacing w:val="-6"/>
          <w:position w:val="1"/>
          <w:sz w:val="20"/>
          <w:szCs w:val="20"/>
        </w:rPr>
        <w:t xml:space="preserve"> </w:t>
      </w:r>
      <w:r w:rsidRPr="00263F90">
        <w:rPr>
          <w:position w:val="1"/>
          <w:sz w:val="20"/>
          <w:szCs w:val="20"/>
        </w:rPr>
        <w:t>tonnes</w:t>
      </w:r>
      <w:r w:rsidRPr="00263F90">
        <w:rPr>
          <w:spacing w:val="-5"/>
          <w:position w:val="1"/>
          <w:sz w:val="20"/>
          <w:szCs w:val="20"/>
        </w:rPr>
        <w:t xml:space="preserve"> </w:t>
      </w:r>
      <w:r w:rsidRPr="00263F90">
        <w:rPr>
          <w:position w:val="1"/>
          <w:sz w:val="20"/>
          <w:szCs w:val="20"/>
        </w:rPr>
        <w:t>of</w:t>
      </w:r>
      <w:r w:rsidRPr="00263F90">
        <w:rPr>
          <w:spacing w:val="-6"/>
          <w:position w:val="1"/>
          <w:sz w:val="20"/>
          <w:szCs w:val="20"/>
        </w:rPr>
        <w:t xml:space="preserve"> </w:t>
      </w:r>
      <w:r w:rsidRPr="00263F90">
        <w:rPr>
          <w:position w:val="1"/>
          <w:sz w:val="20"/>
          <w:szCs w:val="20"/>
        </w:rPr>
        <w:t>CO</w:t>
      </w:r>
      <w:r w:rsidRPr="00263F90">
        <w:rPr>
          <w:sz w:val="20"/>
          <w:szCs w:val="20"/>
        </w:rPr>
        <w:t>2</w:t>
      </w:r>
      <w:r w:rsidRPr="00263F90">
        <w:rPr>
          <w:position w:val="1"/>
          <w:sz w:val="20"/>
          <w:szCs w:val="20"/>
        </w:rPr>
        <w:t>eq;</w:t>
      </w:r>
      <w:r w:rsidRPr="00263F90">
        <w:rPr>
          <w:spacing w:val="-5"/>
          <w:position w:val="1"/>
          <w:sz w:val="20"/>
          <w:szCs w:val="20"/>
        </w:rPr>
        <w:t xml:space="preserve"> and</w:t>
      </w:r>
    </w:p>
    <w:p w14:paraId="131ADCFB" w14:textId="77777777" w:rsidR="005E6836" w:rsidRPr="00263F90" w:rsidRDefault="0024388E" w:rsidP="006F1265">
      <w:pPr>
        <w:pStyle w:val="Akapitzlist"/>
        <w:numPr>
          <w:ilvl w:val="1"/>
          <w:numId w:val="5"/>
        </w:numPr>
        <w:tabs>
          <w:tab w:val="left" w:pos="1418"/>
          <w:tab w:val="left" w:pos="2838"/>
        </w:tabs>
        <w:spacing w:before="144"/>
        <w:ind w:left="1134" w:right="99" w:hanging="425"/>
        <w:rPr>
          <w:sz w:val="20"/>
          <w:szCs w:val="20"/>
        </w:rPr>
      </w:pPr>
      <w:r w:rsidRPr="00263F90">
        <w:rPr>
          <w:w w:val="95"/>
          <w:sz w:val="20"/>
          <w:szCs w:val="20"/>
        </w:rPr>
        <w:t>the</w:t>
      </w:r>
      <w:r w:rsidRPr="00263F90">
        <w:rPr>
          <w:spacing w:val="7"/>
          <w:sz w:val="20"/>
          <w:szCs w:val="20"/>
        </w:rPr>
        <w:t xml:space="preserve"> </w:t>
      </w:r>
      <w:r w:rsidRPr="00263F90">
        <w:rPr>
          <w:w w:val="95"/>
          <w:sz w:val="20"/>
          <w:szCs w:val="20"/>
        </w:rPr>
        <w:t>percentage</w:t>
      </w:r>
      <w:r w:rsidRPr="00263F90">
        <w:rPr>
          <w:spacing w:val="8"/>
          <w:sz w:val="20"/>
          <w:szCs w:val="20"/>
        </w:rPr>
        <w:t xml:space="preserve"> </w:t>
      </w:r>
      <w:r w:rsidRPr="00263F90">
        <w:rPr>
          <w:w w:val="95"/>
          <w:sz w:val="20"/>
          <w:szCs w:val="20"/>
        </w:rPr>
        <w:t>of</w:t>
      </w:r>
      <w:r w:rsidRPr="00263F90">
        <w:rPr>
          <w:spacing w:val="9"/>
          <w:sz w:val="20"/>
          <w:szCs w:val="20"/>
        </w:rPr>
        <w:t xml:space="preserve"> </w:t>
      </w:r>
      <w:r w:rsidRPr="00263F90">
        <w:rPr>
          <w:w w:val="95"/>
          <w:sz w:val="20"/>
          <w:szCs w:val="20"/>
        </w:rPr>
        <w:t>Scope</w:t>
      </w:r>
      <w:r w:rsidRPr="00263F90">
        <w:rPr>
          <w:spacing w:val="7"/>
          <w:sz w:val="20"/>
          <w:szCs w:val="20"/>
        </w:rPr>
        <w:t xml:space="preserve"> </w:t>
      </w:r>
      <w:r w:rsidRPr="00263F90">
        <w:rPr>
          <w:w w:val="95"/>
          <w:sz w:val="20"/>
          <w:szCs w:val="20"/>
        </w:rPr>
        <w:t>1</w:t>
      </w:r>
      <w:r w:rsidRPr="00263F90">
        <w:rPr>
          <w:spacing w:val="11"/>
          <w:sz w:val="20"/>
          <w:szCs w:val="20"/>
        </w:rPr>
        <w:t xml:space="preserve"> </w:t>
      </w:r>
      <w:r w:rsidRPr="00263F90">
        <w:rPr>
          <w:w w:val="95"/>
          <w:sz w:val="20"/>
          <w:szCs w:val="20"/>
        </w:rPr>
        <w:t>GHG</w:t>
      </w:r>
      <w:r w:rsidRPr="00263F90">
        <w:rPr>
          <w:spacing w:val="10"/>
          <w:sz w:val="20"/>
          <w:szCs w:val="20"/>
        </w:rPr>
        <w:t xml:space="preserve"> </w:t>
      </w:r>
      <w:r w:rsidRPr="00263F90">
        <w:rPr>
          <w:w w:val="95"/>
          <w:sz w:val="20"/>
          <w:szCs w:val="20"/>
        </w:rPr>
        <w:t>emissions</w:t>
      </w:r>
      <w:r w:rsidRPr="00263F90">
        <w:rPr>
          <w:spacing w:val="10"/>
          <w:sz w:val="20"/>
          <w:szCs w:val="20"/>
        </w:rPr>
        <w:t xml:space="preserve"> </w:t>
      </w:r>
      <w:r w:rsidRPr="00263F90">
        <w:rPr>
          <w:w w:val="95"/>
          <w:sz w:val="20"/>
          <w:szCs w:val="20"/>
        </w:rPr>
        <w:t>from</w:t>
      </w:r>
      <w:r w:rsidRPr="00263F90">
        <w:rPr>
          <w:spacing w:val="9"/>
          <w:sz w:val="20"/>
          <w:szCs w:val="20"/>
        </w:rPr>
        <w:t xml:space="preserve"> </w:t>
      </w:r>
      <w:r w:rsidRPr="00263F90">
        <w:rPr>
          <w:w w:val="95"/>
          <w:sz w:val="20"/>
          <w:szCs w:val="20"/>
        </w:rPr>
        <w:t>regulated</w:t>
      </w:r>
      <w:r w:rsidRPr="00263F90">
        <w:rPr>
          <w:spacing w:val="7"/>
          <w:sz w:val="20"/>
          <w:szCs w:val="20"/>
        </w:rPr>
        <w:t xml:space="preserve"> </w:t>
      </w:r>
      <w:r w:rsidRPr="00263F90">
        <w:rPr>
          <w:w w:val="95"/>
          <w:sz w:val="20"/>
          <w:szCs w:val="20"/>
        </w:rPr>
        <w:t>emission</w:t>
      </w:r>
      <w:r w:rsidRPr="00263F90">
        <w:rPr>
          <w:spacing w:val="7"/>
          <w:sz w:val="20"/>
          <w:szCs w:val="20"/>
        </w:rPr>
        <w:t xml:space="preserve"> </w:t>
      </w:r>
      <w:r w:rsidRPr="00263F90">
        <w:rPr>
          <w:w w:val="95"/>
          <w:sz w:val="20"/>
          <w:szCs w:val="20"/>
        </w:rPr>
        <w:t>trading</w:t>
      </w:r>
      <w:r w:rsidRPr="00263F90">
        <w:rPr>
          <w:spacing w:val="7"/>
          <w:sz w:val="20"/>
          <w:szCs w:val="20"/>
        </w:rPr>
        <w:t xml:space="preserve"> </w:t>
      </w:r>
      <w:r w:rsidRPr="00263F90">
        <w:rPr>
          <w:spacing w:val="-2"/>
          <w:w w:val="95"/>
          <w:sz w:val="20"/>
          <w:szCs w:val="20"/>
        </w:rPr>
        <w:t>schemes.</w:t>
      </w:r>
    </w:p>
    <w:p w14:paraId="131ADCFC" w14:textId="77777777" w:rsidR="005E6836" w:rsidRPr="00263F90" w:rsidRDefault="0024388E" w:rsidP="006F1265">
      <w:pPr>
        <w:pStyle w:val="Akapitzlist"/>
        <w:numPr>
          <w:ilvl w:val="0"/>
          <w:numId w:val="3"/>
        </w:numPr>
        <w:tabs>
          <w:tab w:val="left" w:pos="1418"/>
        </w:tabs>
        <w:spacing w:before="142"/>
        <w:ind w:left="567" w:right="99" w:hanging="567"/>
        <w:rPr>
          <w:sz w:val="20"/>
          <w:szCs w:val="20"/>
        </w:rPr>
      </w:pPr>
      <w:r w:rsidRPr="00263F90">
        <w:rPr>
          <w:sz w:val="20"/>
          <w:szCs w:val="20"/>
        </w:rPr>
        <w:t>The</w:t>
      </w:r>
      <w:r w:rsidRPr="00263F90">
        <w:rPr>
          <w:spacing w:val="-9"/>
          <w:sz w:val="20"/>
          <w:szCs w:val="20"/>
        </w:rPr>
        <w:t xml:space="preserve"> </w:t>
      </w:r>
      <w:r w:rsidRPr="00263F90">
        <w:rPr>
          <w:sz w:val="20"/>
          <w:szCs w:val="20"/>
        </w:rPr>
        <w:t>disclosure</w:t>
      </w:r>
      <w:r w:rsidRPr="00263F90">
        <w:rPr>
          <w:spacing w:val="-7"/>
          <w:sz w:val="20"/>
          <w:szCs w:val="20"/>
        </w:rPr>
        <w:t xml:space="preserve"> </w:t>
      </w:r>
      <w:r w:rsidRPr="00263F90">
        <w:rPr>
          <w:sz w:val="20"/>
          <w:szCs w:val="20"/>
        </w:rPr>
        <w:t>on</w:t>
      </w:r>
      <w:r w:rsidRPr="00263F90">
        <w:rPr>
          <w:spacing w:val="-7"/>
          <w:sz w:val="20"/>
          <w:szCs w:val="20"/>
        </w:rPr>
        <w:t xml:space="preserve"> </w:t>
      </w:r>
      <w:r w:rsidRPr="00263F90">
        <w:rPr>
          <w:sz w:val="20"/>
          <w:szCs w:val="20"/>
        </w:rPr>
        <w:t>gross</w:t>
      </w:r>
      <w:r w:rsidRPr="00263F90">
        <w:rPr>
          <w:spacing w:val="-6"/>
          <w:sz w:val="20"/>
          <w:szCs w:val="20"/>
        </w:rPr>
        <w:t xml:space="preserve"> </w:t>
      </w:r>
      <w:r w:rsidRPr="00263F90">
        <w:rPr>
          <w:b/>
          <w:bCs/>
          <w:i/>
          <w:iCs/>
          <w:sz w:val="20"/>
          <w:szCs w:val="20"/>
        </w:rPr>
        <w:t>Scope</w:t>
      </w:r>
      <w:r w:rsidRPr="00263F90">
        <w:rPr>
          <w:b/>
          <w:bCs/>
          <w:i/>
          <w:iCs/>
          <w:spacing w:val="-6"/>
          <w:sz w:val="20"/>
          <w:szCs w:val="20"/>
        </w:rPr>
        <w:t xml:space="preserve"> </w:t>
      </w:r>
      <w:r w:rsidRPr="00263F90">
        <w:rPr>
          <w:b/>
          <w:bCs/>
          <w:i/>
          <w:iCs/>
          <w:sz w:val="20"/>
          <w:szCs w:val="20"/>
        </w:rPr>
        <w:t>2</w:t>
      </w:r>
      <w:r w:rsidRPr="00263F90">
        <w:rPr>
          <w:b/>
          <w:bCs/>
          <w:i/>
          <w:iCs/>
          <w:spacing w:val="-7"/>
          <w:sz w:val="20"/>
          <w:szCs w:val="20"/>
        </w:rPr>
        <w:t xml:space="preserve"> </w:t>
      </w:r>
      <w:r w:rsidRPr="00263F90">
        <w:rPr>
          <w:b/>
          <w:bCs/>
          <w:i/>
          <w:iCs/>
          <w:sz w:val="20"/>
          <w:szCs w:val="20"/>
        </w:rPr>
        <w:t>GHG</w:t>
      </w:r>
      <w:r w:rsidRPr="00263F90">
        <w:rPr>
          <w:spacing w:val="-6"/>
          <w:sz w:val="20"/>
          <w:szCs w:val="20"/>
        </w:rPr>
        <w:t xml:space="preserve"> </w:t>
      </w:r>
      <w:r w:rsidRPr="00263F90">
        <w:rPr>
          <w:b/>
          <w:bCs/>
          <w:i/>
          <w:iCs/>
          <w:sz w:val="20"/>
          <w:szCs w:val="20"/>
        </w:rPr>
        <w:t xml:space="preserve">emissions </w:t>
      </w:r>
      <w:r w:rsidRPr="00263F90">
        <w:rPr>
          <w:sz w:val="20"/>
          <w:szCs w:val="20"/>
        </w:rPr>
        <w:t>required</w:t>
      </w:r>
      <w:r w:rsidRPr="00263F90">
        <w:rPr>
          <w:spacing w:val="-9"/>
          <w:sz w:val="20"/>
          <w:szCs w:val="20"/>
        </w:rPr>
        <w:t xml:space="preserve"> </w:t>
      </w:r>
      <w:r w:rsidRPr="00263F90">
        <w:rPr>
          <w:sz w:val="20"/>
          <w:szCs w:val="20"/>
        </w:rPr>
        <w:t>by</w:t>
      </w:r>
      <w:r w:rsidRPr="00263F90">
        <w:rPr>
          <w:spacing w:val="2"/>
          <w:sz w:val="20"/>
          <w:szCs w:val="20"/>
        </w:rPr>
        <w:t xml:space="preserve"> </w:t>
      </w:r>
      <w:r w:rsidRPr="00263F90">
        <w:rPr>
          <w:sz w:val="20"/>
          <w:szCs w:val="20"/>
        </w:rPr>
        <w:t>paragraph</w:t>
      </w:r>
      <w:r w:rsidRPr="00263F90">
        <w:rPr>
          <w:spacing w:val="-7"/>
          <w:sz w:val="20"/>
          <w:szCs w:val="20"/>
        </w:rPr>
        <w:t xml:space="preserve"> (b)</w:t>
      </w:r>
      <w:r w:rsidRPr="00263F90">
        <w:rPr>
          <w:spacing w:val="-6"/>
          <w:sz w:val="20"/>
          <w:szCs w:val="20"/>
        </w:rPr>
        <w:t xml:space="preserve"> </w:t>
      </w:r>
      <w:r w:rsidRPr="00263F90">
        <w:rPr>
          <w:sz w:val="20"/>
          <w:szCs w:val="20"/>
        </w:rPr>
        <w:t>shall</w:t>
      </w:r>
      <w:r w:rsidRPr="00263F90">
        <w:rPr>
          <w:spacing w:val="-8"/>
          <w:sz w:val="20"/>
          <w:szCs w:val="20"/>
        </w:rPr>
        <w:t xml:space="preserve"> </w:t>
      </w:r>
      <w:r w:rsidRPr="00263F90">
        <w:rPr>
          <w:spacing w:val="-2"/>
          <w:sz w:val="20"/>
          <w:szCs w:val="20"/>
        </w:rPr>
        <w:t>include:</w:t>
      </w:r>
    </w:p>
    <w:p w14:paraId="131ADCFD" w14:textId="77777777" w:rsidR="00172DC7" w:rsidRPr="00263F90" w:rsidRDefault="0024388E" w:rsidP="006F1265">
      <w:pPr>
        <w:pStyle w:val="Akapitzlist"/>
        <w:numPr>
          <w:ilvl w:val="1"/>
          <w:numId w:val="3"/>
        </w:numPr>
        <w:tabs>
          <w:tab w:val="left" w:pos="1418"/>
          <w:tab w:val="left" w:pos="2838"/>
        </w:tabs>
        <w:spacing w:before="144"/>
        <w:ind w:left="1134" w:right="99" w:hanging="425"/>
        <w:rPr>
          <w:sz w:val="20"/>
          <w:szCs w:val="20"/>
        </w:rPr>
      </w:pPr>
      <w:r w:rsidRPr="00263F90">
        <w:rPr>
          <w:position w:val="1"/>
          <w:sz w:val="20"/>
          <w:szCs w:val="20"/>
        </w:rPr>
        <w:t>the</w:t>
      </w:r>
      <w:r w:rsidRPr="00263F90">
        <w:rPr>
          <w:spacing w:val="-8"/>
          <w:position w:val="1"/>
          <w:sz w:val="20"/>
          <w:szCs w:val="20"/>
        </w:rPr>
        <w:t xml:space="preserve"> </w:t>
      </w:r>
      <w:r w:rsidRPr="00263F90">
        <w:rPr>
          <w:position w:val="1"/>
          <w:sz w:val="20"/>
          <w:szCs w:val="20"/>
        </w:rPr>
        <w:t>gross</w:t>
      </w:r>
      <w:r w:rsidRPr="00263F90">
        <w:rPr>
          <w:spacing w:val="-6"/>
          <w:position w:val="1"/>
          <w:sz w:val="20"/>
          <w:szCs w:val="20"/>
        </w:rPr>
        <w:t xml:space="preserve"> </w:t>
      </w:r>
      <w:r w:rsidRPr="00263F90">
        <w:rPr>
          <w:position w:val="1"/>
          <w:sz w:val="20"/>
          <w:szCs w:val="20"/>
        </w:rPr>
        <w:t>location-based</w:t>
      </w:r>
      <w:r w:rsidRPr="00263F90">
        <w:rPr>
          <w:spacing w:val="-6"/>
          <w:position w:val="1"/>
          <w:sz w:val="20"/>
          <w:szCs w:val="20"/>
        </w:rPr>
        <w:t xml:space="preserve"> </w:t>
      </w:r>
      <w:r w:rsidRPr="00263F90">
        <w:rPr>
          <w:position w:val="1"/>
          <w:sz w:val="20"/>
          <w:szCs w:val="20"/>
        </w:rPr>
        <w:t>Scope</w:t>
      </w:r>
      <w:r w:rsidRPr="00263F90">
        <w:rPr>
          <w:spacing w:val="-7"/>
          <w:position w:val="1"/>
          <w:sz w:val="20"/>
          <w:szCs w:val="20"/>
        </w:rPr>
        <w:t xml:space="preserve"> </w:t>
      </w:r>
      <w:r w:rsidRPr="00263F90">
        <w:rPr>
          <w:position w:val="1"/>
          <w:sz w:val="20"/>
          <w:szCs w:val="20"/>
        </w:rPr>
        <w:t>2</w:t>
      </w:r>
      <w:r w:rsidRPr="00263F90">
        <w:rPr>
          <w:spacing w:val="-7"/>
          <w:position w:val="1"/>
          <w:sz w:val="20"/>
          <w:szCs w:val="20"/>
        </w:rPr>
        <w:t xml:space="preserve"> </w:t>
      </w:r>
      <w:r w:rsidRPr="00263F90">
        <w:rPr>
          <w:position w:val="1"/>
          <w:sz w:val="20"/>
          <w:szCs w:val="20"/>
        </w:rPr>
        <w:t>GHG</w:t>
      </w:r>
      <w:r w:rsidRPr="00263F90">
        <w:rPr>
          <w:spacing w:val="-5"/>
          <w:position w:val="1"/>
          <w:sz w:val="20"/>
          <w:szCs w:val="20"/>
        </w:rPr>
        <w:t xml:space="preserve"> </w:t>
      </w:r>
      <w:r w:rsidRPr="00263F90">
        <w:rPr>
          <w:position w:val="1"/>
          <w:sz w:val="20"/>
          <w:szCs w:val="20"/>
        </w:rPr>
        <w:t>emissions</w:t>
      </w:r>
      <w:r w:rsidRPr="00263F90">
        <w:rPr>
          <w:spacing w:val="-4"/>
          <w:position w:val="1"/>
          <w:sz w:val="20"/>
          <w:szCs w:val="20"/>
        </w:rPr>
        <w:t xml:space="preserve"> </w:t>
      </w:r>
      <w:r w:rsidRPr="00263F90">
        <w:rPr>
          <w:position w:val="1"/>
          <w:sz w:val="20"/>
          <w:szCs w:val="20"/>
        </w:rPr>
        <w:t>in</w:t>
      </w:r>
      <w:r w:rsidRPr="00263F90">
        <w:rPr>
          <w:spacing w:val="-6"/>
          <w:position w:val="1"/>
          <w:sz w:val="20"/>
          <w:szCs w:val="20"/>
        </w:rPr>
        <w:t xml:space="preserve"> </w:t>
      </w:r>
      <w:r w:rsidRPr="00263F90">
        <w:rPr>
          <w:position w:val="1"/>
          <w:sz w:val="20"/>
          <w:szCs w:val="20"/>
        </w:rPr>
        <w:t>metric</w:t>
      </w:r>
      <w:r w:rsidRPr="00263F90">
        <w:rPr>
          <w:spacing w:val="-6"/>
          <w:position w:val="1"/>
          <w:sz w:val="20"/>
          <w:szCs w:val="20"/>
        </w:rPr>
        <w:t xml:space="preserve"> </w:t>
      </w:r>
      <w:r w:rsidRPr="00263F90">
        <w:rPr>
          <w:position w:val="1"/>
          <w:sz w:val="20"/>
          <w:szCs w:val="20"/>
        </w:rPr>
        <w:t>tonnes</w:t>
      </w:r>
      <w:r w:rsidRPr="00263F90">
        <w:rPr>
          <w:spacing w:val="-6"/>
          <w:position w:val="1"/>
          <w:sz w:val="20"/>
          <w:szCs w:val="20"/>
        </w:rPr>
        <w:t xml:space="preserve"> </w:t>
      </w:r>
      <w:r w:rsidRPr="00263F90">
        <w:rPr>
          <w:position w:val="1"/>
          <w:sz w:val="20"/>
          <w:szCs w:val="20"/>
        </w:rPr>
        <w:t>of</w:t>
      </w:r>
      <w:r w:rsidRPr="00263F90">
        <w:rPr>
          <w:spacing w:val="-8"/>
          <w:position w:val="1"/>
          <w:sz w:val="20"/>
          <w:szCs w:val="20"/>
        </w:rPr>
        <w:t xml:space="preserve"> </w:t>
      </w:r>
      <w:r w:rsidRPr="00263F90">
        <w:rPr>
          <w:position w:val="1"/>
          <w:sz w:val="20"/>
          <w:szCs w:val="20"/>
        </w:rPr>
        <w:t>CO</w:t>
      </w:r>
      <w:r w:rsidRPr="00263F90">
        <w:rPr>
          <w:sz w:val="13"/>
          <w:szCs w:val="13"/>
        </w:rPr>
        <w:t>2</w:t>
      </w:r>
      <w:r w:rsidRPr="00263F90">
        <w:rPr>
          <w:position w:val="1"/>
          <w:sz w:val="20"/>
          <w:szCs w:val="20"/>
        </w:rPr>
        <w:t>eq;</w:t>
      </w:r>
      <w:r w:rsidRPr="00263F90">
        <w:rPr>
          <w:spacing w:val="-6"/>
          <w:position w:val="1"/>
          <w:sz w:val="20"/>
          <w:szCs w:val="20"/>
        </w:rPr>
        <w:t xml:space="preserve"> </w:t>
      </w:r>
      <w:r w:rsidRPr="00263F90">
        <w:rPr>
          <w:spacing w:val="-5"/>
          <w:position w:val="1"/>
          <w:sz w:val="20"/>
          <w:szCs w:val="20"/>
        </w:rPr>
        <w:t>and</w:t>
      </w:r>
    </w:p>
    <w:p w14:paraId="131ADCFE" w14:textId="77777777" w:rsidR="005E6836" w:rsidRPr="00263F90" w:rsidRDefault="0024388E" w:rsidP="006F1265">
      <w:pPr>
        <w:pStyle w:val="Akapitzlist"/>
        <w:numPr>
          <w:ilvl w:val="1"/>
          <w:numId w:val="3"/>
        </w:numPr>
        <w:tabs>
          <w:tab w:val="left" w:pos="1418"/>
          <w:tab w:val="left" w:pos="2838"/>
        </w:tabs>
        <w:spacing w:before="144"/>
        <w:ind w:left="1134" w:right="99" w:hanging="425"/>
        <w:rPr>
          <w:sz w:val="20"/>
        </w:rPr>
      </w:pPr>
      <w:r w:rsidRPr="00263F90">
        <w:rPr>
          <w:position w:val="1"/>
          <w:sz w:val="20"/>
          <w:szCs w:val="20"/>
        </w:rPr>
        <w:t>the</w:t>
      </w:r>
      <w:r w:rsidRPr="00263F90">
        <w:rPr>
          <w:spacing w:val="-7"/>
          <w:position w:val="1"/>
          <w:sz w:val="20"/>
          <w:szCs w:val="20"/>
        </w:rPr>
        <w:t xml:space="preserve"> </w:t>
      </w:r>
      <w:r w:rsidRPr="00263F90">
        <w:rPr>
          <w:position w:val="1"/>
          <w:sz w:val="20"/>
          <w:szCs w:val="20"/>
        </w:rPr>
        <w:t>gross</w:t>
      </w:r>
      <w:r w:rsidRPr="00263F90">
        <w:rPr>
          <w:spacing w:val="-6"/>
          <w:position w:val="1"/>
          <w:sz w:val="20"/>
          <w:szCs w:val="20"/>
        </w:rPr>
        <w:t xml:space="preserve"> </w:t>
      </w:r>
      <w:r w:rsidRPr="00263F90">
        <w:rPr>
          <w:position w:val="1"/>
          <w:sz w:val="20"/>
          <w:szCs w:val="20"/>
        </w:rPr>
        <w:t>market-based</w:t>
      </w:r>
      <w:r w:rsidRPr="00263F90">
        <w:rPr>
          <w:spacing w:val="-5"/>
          <w:position w:val="1"/>
          <w:sz w:val="20"/>
          <w:szCs w:val="20"/>
        </w:rPr>
        <w:t xml:space="preserve"> </w:t>
      </w:r>
      <w:r w:rsidRPr="00263F90">
        <w:rPr>
          <w:position w:val="1"/>
          <w:sz w:val="20"/>
          <w:szCs w:val="20"/>
        </w:rPr>
        <w:t>Scope</w:t>
      </w:r>
      <w:r w:rsidRPr="00263F90">
        <w:rPr>
          <w:spacing w:val="-5"/>
          <w:position w:val="1"/>
          <w:sz w:val="20"/>
          <w:szCs w:val="20"/>
        </w:rPr>
        <w:t xml:space="preserve"> </w:t>
      </w:r>
      <w:r w:rsidRPr="00263F90">
        <w:rPr>
          <w:position w:val="1"/>
          <w:sz w:val="20"/>
          <w:szCs w:val="20"/>
        </w:rPr>
        <w:t>2</w:t>
      </w:r>
      <w:r w:rsidRPr="00263F90">
        <w:rPr>
          <w:spacing w:val="-7"/>
          <w:position w:val="1"/>
          <w:sz w:val="20"/>
          <w:szCs w:val="20"/>
        </w:rPr>
        <w:t xml:space="preserve"> </w:t>
      </w:r>
      <w:r w:rsidRPr="00263F90">
        <w:rPr>
          <w:position w:val="1"/>
          <w:sz w:val="20"/>
          <w:szCs w:val="20"/>
        </w:rPr>
        <w:t>GHG</w:t>
      </w:r>
      <w:r w:rsidRPr="00263F90">
        <w:rPr>
          <w:spacing w:val="-6"/>
          <w:position w:val="1"/>
          <w:sz w:val="20"/>
          <w:szCs w:val="20"/>
        </w:rPr>
        <w:t xml:space="preserve"> </w:t>
      </w:r>
      <w:r w:rsidRPr="00263F90">
        <w:rPr>
          <w:position w:val="1"/>
          <w:sz w:val="20"/>
          <w:szCs w:val="20"/>
        </w:rPr>
        <w:t>emissions</w:t>
      </w:r>
      <w:r w:rsidRPr="00263F90">
        <w:rPr>
          <w:spacing w:val="-6"/>
          <w:position w:val="1"/>
          <w:sz w:val="20"/>
          <w:szCs w:val="20"/>
        </w:rPr>
        <w:t xml:space="preserve"> </w:t>
      </w:r>
      <w:r w:rsidRPr="00263F90">
        <w:rPr>
          <w:position w:val="1"/>
          <w:sz w:val="20"/>
          <w:szCs w:val="20"/>
        </w:rPr>
        <w:t>in</w:t>
      </w:r>
      <w:r w:rsidRPr="00263F90">
        <w:rPr>
          <w:spacing w:val="-5"/>
          <w:position w:val="1"/>
          <w:sz w:val="20"/>
          <w:szCs w:val="20"/>
        </w:rPr>
        <w:t xml:space="preserve"> </w:t>
      </w:r>
      <w:r w:rsidRPr="00263F90">
        <w:rPr>
          <w:position w:val="1"/>
          <w:sz w:val="20"/>
          <w:szCs w:val="20"/>
        </w:rPr>
        <w:t>metric</w:t>
      </w:r>
      <w:r w:rsidRPr="00263F90">
        <w:rPr>
          <w:spacing w:val="-6"/>
          <w:position w:val="1"/>
          <w:sz w:val="20"/>
          <w:szCs w:val="20"/>
        </w:rPr>
        <w:t xml:space="preserve"> </w:t>
      </w:r>
      <w:r w:rsidRPr="00263F90">
        <w:rPr>
          <w:position w:val="1"/>
          <w:sz w:val="20"/>
          <w:szCs w:val="20"/>
        </w:rPr>
        <w:t>tonnes</w:t>
      </w:r>
      <w:r w:rsidRPr="00263F90">
        <w:rPr>
          <w:spacing w:val="-6"/>
          <w:position w:val="1"/>
          <w:sz w:val="20"/>
          <w:szCs w:val="20"/>
        </w:rPr>
        <w:t xml:space="preserve"> </w:t>
      </w:r>
      <w:r w:rsidRPr="00263F90">
        <w:rPr>
          <w:position w:val="1"/>
          <w:sz w:val="20"/>
          <w:szCs w:val="20"/>
        </w:rPr>
        <w:t>of</w:t>
      </w:r>
      <w:r w:rsidRPr="00263F90">
        <w:rPr>
          <w:spacing w:val="-5"/>
          <w:position w:val="1"/>
          <w:sz w:val="20"/>
          <w:szCs w:val="20"/>
        </w:rPr>
        <w:t xml:space="preserve"> </w:t>
      </w:r>
      <w:r w:rsidRPr="00263F90">
        <w:rPr>
          <w:spacing w:val="-2"/>
          <w:position w:val="1"/>
          <w:sz w:val="20"/>
          <w:szCs w:val="20"/>
        </w:rPr>
        <w:t>CO</w:t>
      </w:r>
      <w:r w:rsidRPr="00263F90">
        <w:rPr>
          <w:spacing w:val="-2"/>
          <w:sz w:val="13"/>
          <w:szCs w:val="13"/>
        </w:rPr>
        <w:t>2</w:t>
      </w:r>
      <w:r w:rsidRPr="00263F90">
        <w:rPr>
          <w:spacing w:val="-2"/>
          <w:position w:val="1"/>
          <w:sz w:val="20"/>
          <w:szCs w:val="20"/>
        </w:rPr>
        <w:t>eq.</w:t>
      </w:r>
    </w:p>
    <w:p w14:paraId="131ADCFF" w14:textId="77777777" w:rsidR="005E6836" w:rsidRPr="00263F90" w:rsidRDefault="0024388E" w:rsidP="006F1265">
      <w:pPr>
        <w:pStyle w:val="Akapitzlist"/>
        <w:numPr>
          <w:ilvl w:val="0"/>
          <w:numId w:val="3"/>
        </w:numPr>
        <w:tabs>
          <w:tab w:val="left" w:pos="1418"/>
        </w:tabs>
        <w:spacing w:before="144"/>
        <w:ind w:left="567" w:right="99" w:hanging="567"/>
        <w:rPr>
          <w:sz w:val="20"/>
          <w:szCs w:val="20"/>
        </w:rPr>
      </w:pPr>
      <w:r w:rsidRPr="00263F90">
        <w:rPr>
          <w:sz w:val="20"/>
          <w:szCs w:val="20"/>
        </w:rPr>
        <w:t xml:space="preserve">For </w:t>
      </w:r>
      <w:r w:rsidRPr="00263F90">
        <w:rPr>
          <w:b/>
          <w:bCs/>
          <w:i/>
          <w:iCs/>
          <w:sz w:val="20"/>
          <w:szCs w:val="20"/>
        </w:rPr>
        <w:t xml:space="preserve">Scope 1 and Scope 2 emissions </w:t>
      </w:r>
      <w:r w:rsidRPr="00263F90">
        <w:rPr>
          <w:sz w:val="20"/>
          <w:szCs w:val="20"/>
        </w:rPr>
        <w:t>disclosed as required by paragraphs  45 (a) and (b) the undertaking shall disaggregate the information, separately disclosing emissions from:</w:t>
      </w:r>
    </w:p>
    <w:p w14:paraId="131ADD00" w14:textId="77777777" w:rsidR="001A5AA9" w:rsidRPr="00263F90" w:rsidRDefault="0024388E" w:rsidP="006F1265">
      <w:pPr>
        <w:pStyle w:val="Akapitzlist"/>
        <w:numPr>
          <w:ilvl w:val="1"/>
          <w:numId w:val="3"/>
        </w:numPr>
        <w:tabs>
          <w:tab w:val="left" w:pos="1418"/>
          <w:tab w:val="left" w:pos="2838"/>
        </w:tabs>
        <w:spacing w:before="143"/>
        <w:ind w:left="1134" w:right="99" w:hanging="425"/>
        <w:rPr>
          <w:sz w:val="20"/>
          <w:szCs w:val="20"/>
        </w:rPr>
      </w:pPr>
      <w:r w:rsidRPr="00263F90">
        <w:rPr>
          <w:sz w:val="20"/>
          <w:szCs w:val="20"/>
        </w:rPr>
        <w:t>the</w:t>
      </w:r>
      <w:r w:rsidRPr="00263F90">
        <w:rPr>
          <w:spacing w:val="-12"/>
          <w:sz w:val="20"/>
          <w:szCs w:val="20"/>
        </w:rPr>
        <w:t xml:space="preserve"> </w:t>
      </w:r>
      <w:r w:rsidRPr="00263F90">
        <w:rPr>
          <w:sz w:val="20"/>
          <w:szCs w:val="20"/>
        </w:rPr>
        <w:t>consolidated</w:t>
      </w:r>
      <w:r w:rsidRPr="00263F90">
        <w:rPr>
          <w:spacing w:val="-9"/>
          <w:sz w:val="20"/>
          <w:szCs w:val="20"/>
        </w:rPr>
        <w:t xml:space="preserve"> </w:t>
      </w:r>
      <w:r w:rsidRPr="00263F90">
        <w:rPr>
          <w:sz w:val="20"/>
          <w:szCs w:val="20"/>
        </w:rPr>
        <w:t>accounting</w:t>
      </w:r>
      <w:r w:rsidRPr="00263F90">
        <w:rPr>
          <w:spacing w:val="-12"/>
          <w:sz w:val="20"/>
          <w:szCs w:val="20"/>
        </w:rPr>
        <w:t xml:space="preserve"> </w:t>
      </w:r>
      <w:r w:rsidRPr="00263F90">
        <w:rPr>
          <w:sz w:val="20"/>
          <w:szCs w:val="20"/>
        </w:rPr>
        <w:t>group</w:t>
      </w:r>
      <w:r w:rsidRPr="00263F90">
        <w:rPr>
          <w:spacing w:val="-6"/>
          <w:sz w:val="20"/>
          <w:szCs w:val="20"/>
        </w:rPr>
        <w:t xml:space="preserve"> </w:t>
      </w:r>
      <w:r w:rsidRPr="00263F90">
        <w:rPr>
          <w:sz w:val="20"/>
          <w:szCs w:val="20"/>
        </w:rPr>
        <w:t>(the</w:t>
      </w:r>
      <w:r w:rsidRPr="00263F90">
        <w:rPr>
          <w:spacing w:val="-10"/>
          <w:sz w:val="20"/>
          <w:szCs w:val="20"/>
        </w:rPr>
        <w:t xml:space="preserve"> </w:t>
      </w:r>
      <w:r w:rsidRPr="00263F90">
        <w:rPr>
          <w:sz w:val="20"/>
          <w:szCs w:val="20"/>
        </w:rPr>
        <w:t>parent</w:t>
      </w:r>
      <w:r w:rsidRPr="00263F90">
        <w:rPr>
          <w:spacing w:val="-9"/>
          <w:sz w:val="20"/>
          <w:szCs w:val="20"/>
        </w:rPr>
        <w:t xml:space="preserve"> </w:t>
      </w:r>
      <w:r w:rsidRPr="00263F90">
        <w:rPr>
          <w:sz w:val="20"/>
          <w:szCs w:val="20"/>
        </w:rPr>
        <w:t>and</w:t>
      </w:r>
      <w:r w:rsidRPr="00263F90">
        <w:rPr>
          <w:spacing w:val="-8"/>
          <w:sz w:val="20"/>
          <w:szCs w:val="20"/>
        </w:rPr>
        <w:t xml:space="preserve"> </w:t>
      </w:r>
      <w:r w:rsidRPr="00263F90">
        <w:rPr>
          <w:sz w:val="20"/>
          <w:szCs w:val="20"/>
        </w:rPr>
        <w:t>subsidiaries); and</w:t>
      </w:r>
    </w:p>
    <w:p w14:paraId="131ADD01" w14:textId="77777777" w:rsidR="005E6836" w:rsidRPr="00263F90" w:rsidRDefault="0024388E" w:rsidP="006F1265">
      <w:pPr>
        <w:pStyle w:val="Akapitzlist"/>
        <w:numPr>
          <w:ilvl w:val="1"/>
          <w:numId w:val="3"/>
        </w:numPr>
        <w:tabs>
          <w:tab w:val="left" w:pos="1418"/>
          <w:tab w:val="left" w:pos="2838"/>
        </w:tabs>
        <w:spacing w:before="146"/>
        <w:ind w:left="1134" w:right="99" w:hanging="425"/>
        <w:rPr>
          <w:sz w:val="20"/>
          <w:szCs w:val="20"/>
        </w:rPr>
      </w:pPr>
      <w:r w:rsidRPr="00263F90">
        <w:rPr>
          <w:sz w:val="20"/>
          <w:szCs w:val="20"/>
        </w:rPr>
        <w:t xml:space="preserve">investees such as associates, joint ventures, or unconsolidated subsidiaries that are not fully consolidated in the financial statements of the consolidated accounting group, as </w:t>
      </w:r>
      <w:r w:rsidRPr="00263F90">
        <w:rPr>
          <w:sz w:val="20"/>
          <w:szCs w:val="20"/>
        </w:rPr>
        <w:lastRenderedPageBreak/>
        <w:t>well as contractual arrangements that are joint arrangements not structured through an entity (i.e., jointly controlled operations and assets), for which it has operational control.</w:t>
      </w:r>
    </w:p>
    <w:p w14:paraId="131ADD02" w14:textId="77777777" w:rsidR="005E6836" w:rsidRPr="00263F90" w:rsidRDefault="0024388E" w:rsidP="006F1265">
      <w:pPr>
        <w:pStyle w:val="Akapitzlist"/>
        <w:numPr>
          <w:ilvl w:val="0"/>
          <w:numId w:val="3"/>
        </w:numPr>
        <w:tabs>
          <w:tab w:val="left" w:pos="1418"/>
        </w:tabs>
        <w:spacing w:before="143"/>
        <w:ind w:left="567" w:right="99" w:hanging="567"/>
        <w:rPr>
          <w:sz w:val="20"/>
          <w:szCs w:val="20"/>
        </w:rPr>
      </w:pPr>
      <w:r w:rsidRPr="00263F90">
        <w:rPr>
          <w:sz w:val="20"/>
          <w:szCs w:val="20"/>
        </w:rPr>
        <w:t xml:space="preserve">The disclosure of gross </w:t>
      </w:r>
      <w:r w:rsidRPr="00263F90">
        <w:rPr>
          <w:b/>
          <w:bCs/>
          <w:i/>
          <w:iCs/>
          <w:sz w:val="20"/>
          <w:szCs w:val="20"/>
        </w:rPr>
        <w:t>Scope 3 GHG</w:t>
      </w:r>
      <w:r w:rsidRPr="00263F90">
        <w:rPr>
          <w:sz w:val="20"/>
          <w:szCs w:val="20"/>
        </w:rPr>
        <w:t xml:space="preserve"> </w:t>
      </w:r>
      <w:r w:rsidRPr="00263F90">
        <w:rPr>
          <w:b/>
          <w:bCs/>
          <w:i/>
          <w:iCs/>
          <w:sz w:val="20"/>
          <w:szCs w:val="20"/>
        </w:rPr>
        <w:t xml:space="preserve">emissions </w:t>
      </w:r>
      <w:r w:rsidRPr="00263F90">
        <w:rPr>
          <w:sz w:val="20"/>
          <w:szCs w:val="20"/>
        </w:rPr>
        <w:t>required by paragraph 45 (c) shall include GHG</w:t>
      </w:r>
      <w:r w:rsidRPr="00263F90">
        <w:rPr>
          <w:spacing w:val="-11"/>
          <w:sz w:val="20"/>
          <w:szCs w:val="20"/>
        </w:rPr>
        <w:t xml:space="preserve"> </w:t>
      </w:r>
      <w:r w:rsidRPr="00263F90">
        <w:rPr>
          <w:sz w:val="20"/>
          <w:szCs w:val="20"/>
        </w:rPr>
        <w:t>emissions</w:t>
      </w:r>
      <w:r w:rsidRPr="00263F90">
        <w:rPr>
          <w:spacing w:val="-11"/>
          <w:sz w:val="20"/>
          <w:szCs w:val="20"/>
        </w:rPr>
        <w:t xml:space="preserve"> </w:t>
      </w:r>
      <w:r w:rsidRPr="00263F90">
        <w:rPr>
          <w:sz w:val="20"/>
          <w:szCs w:val="20"/>
        </w:rPr>
        <w:t>in</w:t>
      </w:r>
      <w:r w:rsidRPr="00263F90">
        <w:rPr>
          <w:spacing w:val="-10"/>
          <w:sz w:val="20"/>
          <w:szCs w:val="20"/>
        </w:rPr>
        <w:t xml:space="preserve"> </w:t>
      </w:r>
      <w:r w:rsidRPr="00263F90">
        <w:rPr>
          <w:sz w:val="20"/>
          <w:szCs w:val="20"/>
        </w:rPr>
        <w:t>metric</w:t>
      </w:r>
      <w:r w:rsidRPr="00263F90">
        <w:rPr>
          <w:spacing w:val="-11"/>
          <w:sz w:val="20"/>
          <w:szCs w:val="20"/>
        </w:rPr>
        <w:t xml:space="preserve"> </w:t>
      </w:r>
      <w:r w:rsidRPr="00263F90">
        <w:rPr>
          <w:sz w:val="20"/>
          <w:szCs w:val="20"/>
        </w:rPr>
        <w:t>tonnes</w:t>
      </w:r>
      <w:r w:rsidRPr="00263F90">
        <w:rPr>
          <w:spacing w:val="-11"/>
          <w:sz w:val="20"/>
          <w:szCs w:val="20"/>
        </w:rPr>
        <w:t xml:space="preserve"> </w:t>
      </w:r>
      <w:r w:rsidRPr="00263F90">
        <w:rPr>
          <w:sz w:val="20"/>
          <w:szCs w:val="20"/>
        </w:rPr>
        <w:t>of</w:t>
      </w:r>
      <w:r w:rsidRPr="00263F90">
        <w:rPr>
          <w:spacing w:val="-12"/>
          <w:sz w:val="20"/>
          <w:szCs w:val="20"/>
        </w:rPr>
        <w:t xml:space="preserve"> </w:t>
      </w:r>
      <w:r w:rsidRPr="00263F90">
        <w:rPr>
          <w:sz w:val="20"/>
          <w:szCs w:val="20"/>
        </w:rPr>
        <w:t>CO2eq</w:t>
      </w:r>
      <w:r w:rsidRPr="00263F90">
        <w:rPr>
          <w:spacing w:val="-12"/>
          <w:sz w:val="20"/>
          <w:szCs w:val="20"/>
        </w:rPr>
        <w:t xml:space="preserve"> </w:t>
      </w:r>
      <w:r w:rsidRPr="00263F90">
        <w:rPr>
          <w:sz w:val="20"/>
          <w:szCs w:val="20"/>
        </w:rPr>
        <w:t>from</w:t>
      </w:r>
      <w:r w:rsidRPr="00263F90">
        <w:rPr>
          <w:spacing w:val="-12"/>
          <w:sz w:val="20"/>
          <w:szCs w:val="20"/>
        </w:rPr>
        <w:t xml:space="preserve"> </w:t>
      </w:r>
      <w:r w:rsidRPr="00263F90">
        <w:rPr>
          <w:sz w:val="20"/>
          <w:szCs w:val="20"/>
        </w:rPr>
        <w:t>each</w:t>
      </w:r>
      <w:r w:rsidRPr="00263F90">
        <w:rPr>
          <w:spacing w:val="-12"/>
          <w:sz w:val="20"/>
          <w:szCs w:val="20"/>
        </w:rPr>
        <w:t xml:space="preserve"> </w:t>
      </w:r>
      <w:r w:rsidRPr="00263F90">
        <w:rPr>
          <w:sz w:val="20"/>
          <w:szCs w:val="20"/>
        </w:rPr>
        <w:t>significant</w:t>
      </w:r>
      <w:r w:rsidRPr="00263F90">
        <w:rPr>
          <w:spacing w:val="-10"/>
          <w:sz w:val="20"/>
          <w:szCs w:val="20"/>
        </w:rPr>
        <w:t xml:space="preserve"> </w:t>
      </w:r>
      <w:r w:rsidRPr="00263F90">
        <w:rPr>
          <w:b/>
          <w:bCs/>
          <w:i/>
          <w:iCs/>
          <w:sz w:val="20"/>
          <w:szCs w:val="20"/>
        </w:rPr>
        <w:t xml:space="preserve">Scope 3 category </w:t>
      </w:r>
      <w:r w:rsidRPr="00263F90">
        <w:rPr>
          <w:sz w:val="20"/>
          <w:szCs w:val="20"/>
        </w:rPr>
        <w:t>(i.e.</w:t>
      </w:r>
      <w:r w:rsidRPr="00263F90">
        <w:rPr>
          <w:spacing w:val="-10"/>
          <w:sz w:val="20"/>
          <w:szCs w:val="20"/>
        </w:rPr>
        <w:t xml:space="preserve"> </w:t>
      </w:r>
      <w:r w:rsidRPr="00263F90">
        <w:rPr>
          <w:sz w:val="20"/>
          <w:szCs w:val="20"/>
        </w:rPr>
        <w:t>each Scope 3 category that is a priority for the undertaking).</w:t>
      </w:r>
    </w:p>
    <w:p w14:paraId="131ADD03"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t>The</w:t>
      </w:r>
      <w:r w:rsidRPr="00263F90">
        <w:rPr>
          <w:spacing w:val="-14"/>
          <w:sz w:val="20"/>
          <w:szCs w:val="20"/>
        </w:rPr>
        <w:t xml:space="preserve"> </w:t>
      </w:r>
      <w:r w:rsidRPr="00263F90">
        <w:rPr>
          <w:sz w:val="20"/>
          <w:szCs w:val="20"/>
        </w:rPr>
        <w:t>disclosure</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total</w:t>
      </w:r>
      <w:r w:rsidRPr="00263F90">
        <w:rPr>
          <w:spacing w:val="-14"/>
          <w:sz w:val="20"/>
          <w:szCs w:val="20"/>
        </w:rPr>
        <w:t xml:space="preserve"> </w:t>
      </w:r>
      <w:r w:rsidRPr="00263F90">
        <w:rPr>
          <w:b/>
          <w:bCs/>
          <w:i/>
          <w:iCs/>
          <w:sz w:val="20"/>
          <w:szCs w:val="20"/>
        </w:rPr>
        <w:t>GHG</w:t>
      </w:r>
      <w:r w:rsidRPr="00263F90">
        <w:rPr>
          <w:b/>
          <w:bCs/>
          <w:i/>
          <w:iCs/>
          <w:spacing w:val="-14"/>
          <w:sz w:val="20"/>
          <w:szCs w:val="20"/>
        </w:rPr>
        <w:t xml:space="preserve"> </w:t>
      </w:r>
      <w:r w:rsidRPr="00263F90">
        <w:rPr>
          <w:b/>
          <w:bCs/>
          <w:i/>
          <w:iCs/>
          <w:sz w:val="20"/>
          <w:szCs w:val="20"/>
        </w:rPr>
        <w:t xml:space="preserve">emissions </w:t>
      </w:r>
      <w:r w:rsidRPr="00263F90">
        <w:rPr>
          <w:sz w:val="20"/>
          <w:szCs w:val="20"/>
        </w:rPr>
        <w:t>required</w:t>
      </w:r>
      <w:r w:rsidRPr="00263F90">
        <w:rPr>
          <w:spacing w:val="-14"/>
          <w:sz w:val="20"/>
          <w:szCs w:val="20"/>
        </w:rPr>
        <w:t xml:space="preserve"> </w:t>
      </w:r>
      <w:r w:rsidRPr="00263F90">
        <w:rPr>
          <w:sz w:val="20"/>
          <w:szCs w:val="20"/>
        </w:rPr>
        <w:t>by</w:t>
      </w:r>
      <w:r w:rsidRPr="00263F90">
        <w:rPr>
          <w:spacing w:val="-14"/>
          <w:sz w:val="20"/>
          <w:szCs w:val="20"/>
        </w:rPr>
        <w:t xml:space="preserve"> </w:t>
      </w:r>
      <w:r w:rsidRPr="00263F90">
        <w:rPr>
          <w:sz w:val="20"/>
          <w:szCs w:val="20"/>
        </w:rPr>
        <w:t>paragraph 45 (d)</w:t>
      </w:r>
      <w:r w:rsidRPr="00263F90">
        <w:rPr>
          <w:spacing w:val="-13"/>
          <w:sz w:val="20"/>
          <w:szCs w:val="20"/>
        </w:rPr>
        <w:t xml:space="preserve"> </w:t>
      </w:r>
      <w:r w:rsidRPr="00263F90">
        <w:rPr>
          <w:sz w:val="20"/>
          <w:szCs w:val="20"/>
        </w:rPr>
        <w:t>shall</w:t>
      </w:r>
      <w:r w:rsidRPr="00263F90">
        <w:rPr>
          <w:spacing w:val="-14"/>
          <w:sz w:val="20"/>
          <w:szCs w:val="20"/>
        </w:rPr>
        <w:t xml:space="preserve"> </w:t>
      </w:r>
      <w:r w:rsidRPr="00263F90">
        <w:rPr>
          <w:sz w:val="20"/>
          <w:szCs w:val="20"/>
        </w:rPr>
        <w:t>be</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sum</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b/>
          <w:bCs/>
          <w:i/>
          <w:iCs/>
          <w:sz w:val="20"/>
          <w:szCs w:val="20"/>
        </w:rPr>
        <w:t>Scope</w:t>
      </w:r>
      <w:r w:rsidRPr="00263F90">
        <w:rPr>
          <w:b/>
          <w:bCs/>
          <w:i/>
          <w:iCs/>
          <w:spacing w:val="-14"/>
          <w:sz w:val="20"/>
          <w:szCs w:val="20"/>
        </w:rPr>
        <w:t xml:space="preserve"> </w:t>
      </w:r>
      <w:r w:rsidRPr="00263F90">
        <w:rPr>
          <w:b/>
          <w:bCs/>
          <w:i/>
          <w:iCs/>
          <w:sz w:val="20"/>
          <w:szCs w:val="20"/>
        </w:rPr>
        <w:t>1, 2</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b/>
          <w:bCs/>
          <w:i/>
          <w:iCs/>
          <w:sz w:val="20"/>
          <w:szCs w:val="20"/>
        </w:rPr>
        <w:t>3</w:t>
      </w:r>
      <w:r w:rsidRPr="00263F90">
        <w:rPr>
          <w:b/>
          <w:bCs/>
          <w:i/>
          <w:iCs/>
          <w:spacing w:val="-6"/>
          <w:sz w:val="20"/>
          <w:szCs w:val="20"/>
        </w:rPr>
        <w:t xml:space="preserve"> </w:t>
      </w:r>
      <w:r w:rsidRPr="00263F90">
        <w:rPr>
          <w:b/>
          <w:bCs/>
          <w:i/>
          <w:iCs/>
          <w:sz w:val="20"/>
          <w:szCs w:val="20"/>
        </w:rPr>
        <w:t>GHG</w:t>
      </w:r>
      <w:r w:rsidRPr="00263F90">
        <w:rPr>
          <w:b/>
          <w:bCs/>
          <w:i/>
          <w:iCs/>
          <w:spacing w:val="-4"/>
          <w:sz w:val="20"/>
          <w:szCs w:val="20"/>
        </w:rPr>
        <w:t xml:space="preserve"> </w:t>
      </w:r>
      <w:r w:rsidRPr="00263F90">
        <w:rPr>
          <w:b/>
          <w:bCs/>
          <w:i/>
          <w:iCs/>
          <w:sz w:val="20"/>
          <w:szCs w:val="20"/>
        </w:rPr>
        <w:t>emissions</w:t>
      </w:r>
      <w:r w:rsidRPr="00263F90">
        <w:rPr>
          <w:spacing w:val="-4"/>
          <w:sz w:val="20"/>
          <w:szCs w:val="20"/>
        </w:rPr>
        <w:t xml:space="preserve"> </w:t>
      </w:r>
      <w:r w:rsidRPr="00263F90">
        <w:rPr>
          <w:sz w:val="20"/>
          <w:szCs w:val="20"/>
        </w:rPr>
        <w:t>required</w:t>
      </w:r>
      <w:r w:rsidRPr="00263F90">
        <w:rPr>
          <w:spacing w:val="-4"/>
          <w:sz w:val="20"/>
          <w:szCs w:val="20"/>
        </w:rPr>
        <w:t xml:space="preserve"> </w:t>
      </w:r>
      <w:r w:rsidRPr="00263F90">
        <w:rPr>
          <w:sz w:val="20"/>
          <w:szCs w:val="20"/>
        </w:rPr>
        <w:t>by</w:t>
      </w:r>
      <w:r w:rsidRPr="00263F90">
        <w:rPr>
          <w:spacing w:val="-2"/>
          <w:sz w:val="20"/>
          <w:szCs w:val="20"/>
        </w:rPr>
        <w:t xml:space="preserve"> </w:t>
      </w:r>
      <w:r w:rsidRPr="00263F90">
        <w:rPr>
          <w:sz w:val="20"/>
          <w:szCs w:val="20"/>
        </w:rPr>
        <w:t>paragraphs 45 (a)</w:t>
      </w:r>
      <w:r w:rsidRPr="00263F90">
        <w:rPr>
          <w:spacing w:val="-4"/>
          <w:sz w:val="20"/>
          <w:szCs w:val="20"/>
        </w:rPr>
        <w:t xml:space="preserve"> </w:t>
      </w:r>
      <w:r w:rsidRPr="00263F90">
        <w:rPr>
          <w:sz w:val="20"/>
          <w:szCs w:val="20"/>
        </w:rPr>
        <w:t>to</w:t>
      </w:r>
      <w:r w:rsidRPr="00263F90">
        <w:rPr>
          <w:spacing w:val="-6"/>
          <w:sz w:val="20"/>
          <w:szCs w:val="20"/>
        </w:rPr>
        <w:t xml:space="preserve"> (c)</w:t>
      </w:r>
      <w:r w:rsidRPr="00263F90">
        <w:rPr>
          <w:sz w:val="20"/>
          <w:szCs w:val="20"/>
        </w:rPr>
        <w:t>.</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total</w:t>
      </w:r>
      <w:r w:rsidRPr="00263F90">
        <w:rPr>
          <w:spacing w:val="-6"/>
          <w:sz w:val="20"/>
          <w:szCs w:val="20"/>
        </w:rPr>
        <w:t xml:space="preserve"> </w:t>
      </w:r>
      <w:r w:rsidRPr="00263F90">
        <w:rPr>
          <w:sz w:val="20"/>
          <w:szCs w:val="20"/>
        </w:rPr>
        <w:t>GHG</w:t>
      </w:r>
      <w:r w:rsidRPr="00263F90">
        <w:rPr>
          <w:spacing w:val="-4"/>
          <w:sz w:val="20"/>
          <w:szCs w:val="20"/>
        </w:rPr>
        <w:t xml:space="preserve"> </w:t>
      </w:r>
      <w:r w:rsidRPr="00263F90">
        <w:rPr>
          <w:sz w:val="20"/>
          <w:szCs w:val="20"/>
        </w:rPr>
        <w:t>emissions</w:t>
      </w:r>
      <w:r w:rsidRPr="00263F90">
        <w:rPr>
          <w:spacing w:val="-4"/>
          <w:sz w:val="20"/>
          <w:szCs w:val="20"/>
        </w:rPr>
        <w:t xml:space="preserve"> </w:t>
      </w:r>
      <w:r w:rsidRPr="00263F90">
        <w:rPr>
          <w:sz w:val="20"/>
          <w:szCs w:val="20"/>
        </w:rPr>
        <w:t>shall</w:t>
      </w:r>
      <w:r w:rsidRPr="00263F90">
        <w:rPr>
          <w:spacing w:val="-4"/>
          <w:sz w:val="20"/>
          <w:szCs w:val="20"/>
        </w:rPr>
        <w:t xml:space="preserve"> </w:t>
      </w:r>
      <w:r w:rsidRPr="00263F90">
        <w:rPr>
          <w:sz w:val="20"/>
          <w:szCs w:val="20"/>
        </w:rPr>
        <w:t>be disclosed with a disaggregation that makes a distinction of:</w:t>
      </w:r>
    </w:p>
    <w:p w14:paraId="131ADD04" w14:textId="77777777" w:rsidR="005E6836" w:rsidRPr="00263F90" w:rsidRDefault="0024388E" w:rsidP="006F1265">
      <w:pPr>
        <w:pStyle w:val="Akapitzlist"/>
        <w:numPr>
          <w:ilvl w:val="1"/>
          <w:numId w:val="3"/>
        </w:numPr>
        <w:tabs>
          <w:tab w:val="left" w:pos="1418"/>
          <w:tab w:val="left" w:pos="2838"/>
        </w:tabs>
        <w:spacing w:before="144"/>
        <w:ind w:left="1134" w:right="99" w:hanging="567"/>
        <w:rPr>
          <w:sz w:val="20"/>
        </w:rPr>
      </w:pPr>
      <w:r w:rsidRPr="00263F90">
        <w:rPr>
          <w:sz w:val="20"/>
          <w:szCs w:val="20"/>
        </w:rPr>
        <w:t>the</w:t>
      </w:r>
      <w:r w:rsidRPr="00263F90">
        <w:rPr>
          <w:spacing w:val="-5"/>
          <w:sz w:val="20"/>
          <w:szCs w:val="20"/>
        </w:rPr>
        <w:t xml:space="preserve"> </w:t>
      </w:r>
      <w:r w:rsidRPr="00263F90">
        <w:rPr>
          <w:sz w:val="20"/>
          <w:szCs w:val="20"/>
        </w:rPr>
        <w:t>total</w:t>
      </w:r>
      <w:r w:rsidRPr="00263F90">
        <w:rPr>
          <w:spacing w:val="-6"/>
          <w:sz w:val="20"/>
          <w:szCs w:val="20"/>
        </w:rPr>
        <w:t xml:space="preserve"> </w:t>
      </w:r>
      <w:r w:rsidRPr="00263F90">
        <w:rPr>
          <w:sz w:val="20"/>
          <w:szCs w:val="20"/>
        </w:rPr>
        <w:t>GHG</w:t>
      </w:r>
      <w:r w:rsidRPr="00263F90">
        <w:rPr>
          <w:spacing w:val="-4"/>
          <w:sz w:val="20"/>
          <w:szCs w:val="20"/>
        </w:rPr>
        <w:t xml:space="preserve"> </w:t>
      </w:r>
      <w:r w:rsidRPr="00263F90">
        <w:rPr>
          <w:sz w:val="20"/>
          <w:szCs w:val="20"/>
        </w:rPr>
        <w:t>emissions</w:t>
      </w:r>
      <w:r w:rsidRPr="00263F90">
        <w:rPr>
          <w:spacing w:val="-4"/>
          <w:sz w:val="20"/>
          <w:szCs w:val="20"/>
        </w:rPr>
        <w:t xml:space="preserve"> </w:t>
      </w:r>
      <w:r w:rsidRPr="00263F90">
        <w:rPr>
          <w:sz w:val="20"/>
          <w:szCs w:val="20"/>
        </w:rPr>
        <w:t>derived</w:t>
      </w:r>
      <w:r w:rsidRPr="00263F90">
        <w:rPr>
          <w:spacing w:val="-6"/>
          <w:sz w:val="20"/>
          <w:szCs w:val="20"/>
        </w:rPr>
        <w:t xml:space="preserve"> </w:t>
      </w:r>
      <w:r w:rsidRPr="00263F90">
        <w:rPr>
          <w:sz w:val="20"/>
          <w:szCs w:val="20"/>
        </w:rPr>
        <w:t>from</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underlying</w:t>
      </w:r>
      <w:r w:rsidRPr="00263F90">
        <w:rPr>
          <w:spacing w:val="-4"/>
          <w:sz w:val="20"/>
          <w:szCs w:val="20"/>
        </w:rPr>
        <w:t xml:space="preserve"> </w:t>
      </w:r>
      <w:r w:rsidRPr="00263F90">
        <w:rPr>
          <w:sz w:val="20"/>
          <w:szCs w:val="20"/>
        </w:rPr>
        <w:t>Scope</w:t>
      </w:r>
      <w:r w:rsidRPr="00263F90">
        <w:rPr>
          <w:spacing w:val="-5"/>
          <w:sz w:val="20"/>
          <w:szCs w:val="20"/>
        </w:rPr>
        <w:t xml:space="preserve"> </w:t>
      </w:r>
      <w:r w:rsidRPr="00263F90">
        <w:rPr>
          <w:sz w:val="20"/>
          <w:szCs w:val="20"/>
        </w:rPr>
        <w:t>2</w:t>
      </w:r>
      <w:r w:rsidRPr="00263F90">
        <w:rPr>
          <w:spacing w:val="-5"/>
          <w:sz w:val="20"/>
          <w:szCs w:val="20"/>
        </w:rPr>
        <w:t xml:space="preserve"> </w:t>
      </w:r>
      <w:r w:rsidRPr="00263F90">
        <w:rPr>
          <w:sz w:val="20"/>
          <w:szCs w:val="20"/>
        </w:rPr>
        <w:t>GHG</w:t>
      </w:r>
      <w:r w:rsidRPr="00263F90">
        <w:rPr>
          <w:spacing w:val="-4"/>
          <w:sz w:val="20"/>
          <w:szCs w:val="20"/>
        </w:rPr>
        <w:t xml:space="preserve"> </w:t>
      </w:r>
      <w:r w:rsidRPr="00263F90">
        <w:rPr>
          <w:sz w:val="20"/>
          <w:szCs w:val="20"/>
        </w:rPr>
        <w:t>emissions</w:t>
      </w:r>
      <w:r w:rsidRPr="00263F90">
        <w:rPr>
          <w:spacing w:val="-4"/>
          <w:sz w:val="20"/>
          <w:szCs w:val="20"/>
        </w:rPr>
        <w:t xml:space="preserve"> </w:t>
      </w:r>
      <w:r w:rsidRPr="00263F90">
        <w:rPr>
          <w:sz w:val="20"/>
          <w:szCs w:val="20"/>
        </w:rPr>
        <w:t>being measured using the location-based method; and</w:t>
      </w:r>
    </w:p>
    <w:p w14:paraId="131ADD05" w14:textId="77777777" w:rsidR="005E6836" w:rsidRPr="00263F90" w:rsidRDefault="0024388E" w:rsidP="006F1265">
      <w:pPr>
        <w:pStyle w:val="Akapitzlist"/>
        <w:numPr>
          <w:ilvl w:val="1"/>
          <w:numId w:val="3"/>
        </w:numPr>
        <w:tabs>
          <w:tab w:val="left" w:pos="1418"/>
          <w:tab w:val="left" w:pos="2838"/>
        </w:tabs>
        <w:spacing w:before="144"/>
        <w:ind w:left="1134" w:right="99" w:hanging="567"/>
        <w:rPr>
          <w:sz w:val="20"/>
        </w:rPr>
      </w:pPr>
      <w:r w:rsidRPr="00263F90">
        <w:rPr>
          <w:sz w:val="20"/>
          <w:szCs w:val="20"/>
        </w:rPr>
        <w:t>the</w:t>
      </w:r>
      <w:r w:rsidRPr="00263F90">
        <w:rPr>
          <w:spacing w:val="-5"/>
          <w:sz w:val="20"/>
          <w:szCs w:val="20"/>
        </w:rPr>
        <w:t xml:space="preserve"> </w:t>
      </w:r>
      <w:r w:rsidRPr="00263F90">
        <w:rPr>
          <w:sz w:val="20"/>
          <w:szCs w:val="20"/>
        </w:rPr>
        <w:t>total</w:t>
      </w:r>
      <w:r w:rsidRPr="00263F90">
        <w:rPr>
          <w:spacing w:val="-6"/>
          <w:sz w:val="20"/>
          <w:szCs w:val="20"/>
        </w:rPr>
        <w:t xml:space="preserve"> </w:t>
      </w:r>
      <w:r w:rsidRPr="00263F90">
        <w:rPr>
          <w:sz w:val="20"/>
          <w:szCs w:val="20"/>
        </w:rPr>
        <w:t>GHG</w:t>
      </w:r>
      <w:r w:rsidRPr="00263F90">
        <w:rPr>
          <w:spacing w:val="-4"/>
          <w:sz w:val="20"/>
          <w:szCs w:val="20"/>
        </w:rPr>
        <w:t xml:space="preserve"> </w:t>
      </w:r>
      <w:r w:rsidRPr="00263F90">
        <w:rPr>
          <w:sz w:val="20"/>
          <w:szCs w:val="20"/>
        </w:rPr>
        <w:t>emissions</w:t>
      </w:r>
      <w:r w:rsidRPr="00263F90">
        <w:rPr>
          <w:spacing w:val="-2"/>
          <w:sz w:val="20"/>
          <w:szCs w:val="20"/>
        </w:rPr>
        <w:t xml:space="preserve"> </w:t>
      </w:r>
      <w:r w:rsidRPr="00263F90">
        <w:rPr>
          <w:sz w:val="20"/>
          <w:szCs w:val="20"/>
        </w:rPr>
        <w:t>derived</w:t>
      </w:r>
      <w:r w:rsidRPr="00263F90">
        <w:rPr>
          <w:spacing w:val="-5"/>
          <w:sz w:val="20"/>
          <w:szCs w:val="20"/>
        </w:rPr>
        <w:t xml:space="preserve"> </w:t>
      </w:r>
      <w:r w:rsidRPr="00263F90">
        <w:rPr>
          <w:sz w:val="20"/>
          <w:szCs w:val="20"/>
        </w:rPr>
        <w:t>from</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underlying</w:t>
      </w:r>
      <w:r w:rsidRPr="00263F90">
        <w:rPr>
          <w:spacing w:val="-4"/>
          <w:sz w:val="20"/>
          <w:szCs w:val="20"/>
        </w:rPr>
        <w:t xml:space="preserve"> </w:t>
      </w:r>
      <w:r w:rsidRPr="00263F90">
        <w:rPr>
          <w:sz w:val="20"/>
          <w:szCs w:val="20"/>
        </w:rPr>
        <w:t>Scope</w:t>
      </w:r>
      <w:r w:rsidRPr="00263F90">
        <w:rPr>
          <w:spacing w:val="-5"/>
          <w:sz w:val="20"/>
          <w:szCs w:val="20"/>
        </w:rPr>
        <w:t xml:space="preserve"> </w:t>
      </w:r>
      <w:r w:rsidRPr="00263F90">
        <w:rPr>
          <w:sz w:val="20"/>
          <w:szCs w:val="20"/>
        </w:rPr>
        <w:t>2</w:t>
      </w:r>
      <w:r w:rsidRPr="00263F90">
        <w:rPr>
          <w:spacing w:val="-5"/>
          <w:sz w:val="20"/>
          <w:szCs w:val="20"/>
        </w:rPr>
        <w:t xml:space="preserve"> </w:t>
      </w:r>
      <w:r w:rsidRPr="00263F90">
        <w:rPr>
          <w:sz w:val="20"/>
          <w:szCs w:val="20"/>
        </w:rPr>
        <w:t>GHG</w:t>
      </w:r>
      <w:r w:rsidRPr="00263F90">
        <w:rPr>
          <w:spacing w:val="-4"/>
          <w:sz w:val="20"/>
          <w:szCs w:val="20"/>
        </w:rPr>
        <w:t xml:space="preserve"> </w:t>
      </w:r>
      <w:r w:rsidRPr="00263F90">
        <w:rPr>
          <w:sz w:val="20"/>
          <w:szCs w:val="20"/>
        </w:rPr>
        <w:t>emissions</w:t>
      </w:r>
      <w:r w:rsidRPr="00263F90">
        <w:rPr>
          <w:spacing w:val="-4"/>
          <w:sz w:val="20"/>
          <w:szCs w:val="20"/>
        </w:rPr>
        <w:t xml:space="preserve"> </w:t>
      </w:r>
      <w:r w:rsidRPr="00263F90">
        <w:rPr>
          <w:sz w:val="20"/>
          <w:szCs w:val="20"/>
        </w:rPr>
        <w:t>being measured using the market-based method.</w:t>
      </w:r>
    </w:p>
    <w:p w14:paraId="131ADD06" w14:textId="77777777" w:rsidR="005E6836" w:rsidRPr="00263F90" w:rsidRDefault="00000000" w:rsidP="00D81227">
      <w:pPr>
        <w:pStyle w:val="Tekstpodstawowy"/>
        <w:tabs>
          <w:tab w:val="left" w:pos="1418"/>
        </w:tabs>
        <w:spacing w:before="3"/>
        <w:ind w:left="567" w:right="99" w:hanging="567"/>
        <w:rPr>
          <w:i/>
          <w:iCs/>
          <w:sz w:val="31"/>
        </w:rPr>
      </w:pPr>
    </w:p>
    <w:p w14:paraId="131ADD07" w14:textId="77777777" w:rsidR="005E6836" w:rsidRPr="00263F90" w:rsidRDefault="0024388E" w:rsidP="0077056A">
      <w:pPr>
        <w:pStyle w:val="Nagwek4"/>
        <w:tabs>
          <w:tab w:val="left" w:pos="1418"/>
        </w:tabs>
        <w:ind w:left="0" w:right="99"/>
        <w:rPr>
          <w:b/>
          <w:i/>
          <w:iCs/>
        </w:rPr>
      </w:pPr>
      <w:r w:rsidRPr="00263F90">
        <w:rPr>
          <w:b/>
          <w:i/>
          <w:iCs/>
        </w:rPr>
        <w:t>GHG</w:t>
      </w:r>
      <w:r w:rsidRPr="00263F90">
        <w:rPr>
          <w:b/>
          <w:i/>
          <w:iCs/>
          <w:spacing w:val="-4"/>
        </w:rPr>
        <w:t xml:space="preserve"> </w:t>
      </w:r>
      <w:r w:rsidRPr="00263F90">
        <w:rPr>
          <w:b/>
          <w:i/>
          <w:iCs/>
        </w:rPr>
        <w:t>Intensity</w:t>
      </w:r>
      <w:r w:rsidRPr="00263F90">
        <w:rPr>
          <w:b/>
          <w:i/>
          <w:iCs/>
          <w:spacing w:val="-3"/>
        </w:rPr>
        <w:t xml:space="preserve"> </w:t>
      </w:r>
      <w:r w:rsidRPr="00263F90">
        <w:rPr>
          <w:b/>
          <w:i/>
          <w:iCs/>
        </w:rPr>
        <w:t>based</w:t>
      </w:r>
      <w:r w:rsidRPr="00263F90">
        <w:rPr>
          <w:b/>
          <w:i/>
          <w:iCs/>
          <w:spacing w:val="-5"/>
        </w:rPr>
        <w:t xml:space="preserve"> </w:t>
      </w:r>
      <w:r w:rsidRPr="00263F90">
        <w:rPr>
          <w:b/>
          <w:i/>
          <w:iCs/>
        </w:rPr>
        <w:t>on</w:t>
      </w:r>
      <w:r w:rsidRPr="00263F90">
        <w:rPr>
          <w:b/>
          <w:i/>
          <w:iCs/>
          <w:spacing w:val="-3"/>
        </w:rPr>
        <w:t xml:space="preserve"> </w:t>
      </w:r>
      <w:r w:rsidRPr="00263F90">
        <w:rPr>
          <w:b/>
          <w:i/>
          <w:iCs/>
        </w:rPr>
        <w:t>net</w:t>
      </w:r>
      <w:r w:rsidRPr="00263F90">
        <w:rPr>
          <w:b/>
          <w:i/>
          <w:iCs/>
          <w:spacing w:val="-3"/>
        </w:rPr>
        <w:t xml:space="preserve"> </w:t>
      </w:r>
      <w:r w:rsidRPr="00263F90">
        <w:rPr>
          <w:b/>
          <w:i/>
          <w:iCs/>
          <w:spacing w:val="-2"/>
        </w:rPr>
        <w:t>revenue</w:t>
      </w:r>
      <w:r>
        <w:rPr>
          <w:rStyle w:val="Odwoanieprzypisudolnego"/>
          <w:b/>
          <w:i/>
          <w:iCs/>
          <w:spacing w:val="-2"/>
        </w:rPr>
        <w:footnoteReference w:id="12"/>
      </w:r>
    </w:p>
    <w:p w14:paraId="131ADD08" w14:textId="77777777" w:rsidR="005E6836" w:rsidRPr="00263F90" w:rsidRDefault="0024388E" w:rsidP="006F1265">
      <w:pPr>
        <w:pStyle w:val="Akapitzlist"/>
        <w:numPr>
          <w:ilvl w:val="0"/>
          <w:numId w:val="3"/>
        </w:numPr>
        <w:tabs>
          <w:tab w:val="left" w:pos="1418"/>
        </w:tabs>
        <w:spacing w:before="121"/>
        <w:ind w:left="567" w:right="99" w:hanging="567"/>
        <w:rPr>
          <w:sz w:val="20"/>
        </w:rPr>
      </w:pPr>
      <w:r w:rsidRPr="00263F90">
        <w:rPr>
          <w:sz w:val="20"/>
          <w:szCs w:val="20"/>
        </w:rPr>
        <w:t xml:space="preserve">The undertaking shall disclose its GHG </w:t>
      </w:r>
      <w:r w:rsidRPr="00263F90">
        <w:rPr>
          <w:b/>
          <w:bCs/>
          <w:i/>
          <w:iCs/>
          <w:sz w:val="20"/>
          <w:szCs w:val="20"/>
        </w:rPr>
        <w:t xml:space="preserve">emissions </w:t>
      </w:r>
      <w:r w:rsidRPr="00263F90">
        <w:rPr>
          <w:sz w:val="20"/>
          <w:szCs w:val="20"/>
        </w:rPr>
        <w:t xml:space="preserve">intensity (total GHG emissions per net </w:t>
      </w:r>
      <w:r w:rsidRPr="00263F90">
        <w:rPr>
          <w:spacing w:val="-2"/>
          <w:sz w:val="20"/>
          <w:szCs w:val="20"/>
        </w:rPr>
        <w:t>revenue).</w:t>
      </w:r>
    </w:p>
    <w:p w14:paraId="131ADD09" w14:textId="77777777" w:rsidR="005E6836" w:rsidRPr="00263F90" w:rsidRDefault="00000000" w:rsidP="00D81227">
      <w:pPr>
        <w:pStyle w:val="Tekstpodstawowy"/>
        <w:tabs>
          <w:tab w:val="left" w:pos="1418"/>
        </w:tabs>
        <w:ind w:left="567" w:right="99" w:hanging="567"/>
      </w:pPr>
    </w:p>
    <w:p w14:paraId="131ADD0A" w14:textId="77777777" w:rsidR="005E6836" w:rsidRPr="00263F90" w:rsidRDefault="0024388E" w:rsidP="006F1265">
      <w:pPr>
        <w:pStyle w:val="Akapitzlist"/>
        <w:numPr>
          <w:ilvl w:val="0"/>
          <w:numId w:val="3"/>
        </w:numPr>
        <w:tabs>
          <w:tab w:val="left" w:pos="1418"/>
        </w:tabs>
        <w:spacing w:before="0"/>
        <w:ind w:left="567" w:right="99" w:hanging="567"/>
        <w:rPr>
          <w:sz w:val="20"/>
          <w:szCs w:val="20"/>
        </w:rPr>
      </w:pPr>
      <w:r w:rsidRPr="00263F90">
        <w:rPr>
          <w:sz w:val="20"/>
          <w:szCs w:val="20"/>
        </w:rPr>
        <w:t xml:space="preserve">The disclosure on GHG intensity required by paragraph 54 shall provide the total GHG </w:t>
      </w:r>
      <w:r w:rsidRPr="00263F90">
        <w:rPr>
          <w:b/>
          <w:bCs/>
          <w:i/>
          <w:iCs/>
          <w:sz w:val="20"/>
          <w:szCs w:val="20"/>
        </w:rPr>
        <w:t xml:space="preserve">emissions </w:t>
      </w:r>
      <w:r w:rsidRPr="00263F90">
        <w:rPr>
          <w:position w:val="1"/>
          <w:sz w:val="20"/>
          <w:szCs w:val="20"/>
        </w:rPr>
        <w:t>in metric tonnes of CO</w:t>
      </w:r>
      <w:r w:rsidRPr="00263F90">
        <w:rPr>
          <w:sz w:val="13"/>
          <w:szCs w:val="13"/>
        </w:rPr>
        <w:t>2</w:t>
      </w:r>
      <w:r w:rsidRPr="00263F90">
        <w:rPr>
          <w:position w:val="1"/>
          <w:sz w:val="20"/>
          <w:szCs w:val="20"/>
        </w:rPr>
        <w:t>eq (required by paragraph 45 (d)) per net revenue.</w:t>
      </w:r>
    </w:p>
    <w:p w14:paraId="131ADD0B" w14:textId="77777777" w:rsidR="005E6836" w:rsidRPr="00263F90" w:rsidRDefault="0024388E" w:rsidP="006F1265">
      <w:pPr>
        <w:pStyle w:val="Akapitzlist"/>
        <w:numPr>
          <w:ilvl w:val="0"/>
          <w:numId w:val="3"/>
        </w:numPr>
        <w:tabs>
          <w:tab w:val="left" w:pos="1418"/>
        </w:tabs>
        <w:ind w:left="567" w:right="99" w:hanging="567"/>
        <w:rPr>
          <w:sz w:val="20"/>
          <w:szCs w:val="20"/>
        </w:rPr>
      </w:pPr>
      <w:r w:rsidRPr="00263F90">
        <w:rPr>
          <w:sz w:val="20"/>
          <w:szCs w:val="20"/>
        </w:rPr>
        <w:t xml:space="preserve">The undertaking shall disclose the reconciliation to the relevant line item or notes in the financial statements of the net revenue amounts (the denominator in the calculation of the GHG </w:t>
      </w:r>
      <w:r w:rsidRPr="00263F90">
        <w:rPr>
          <w:b/>
          <w:bCs/>
          <w:i/>
          <w:iCs/>
          <w:sz w:val="20"/>
          <w:szCs w:val="20"/>
        </w:rPr>
        <w:t xml:space="preserve">emissions </w:t>
      </w:r>
      <w:r w:rsidRPr="00263F90">
        <w:rPr>
          <w:sz w:val="20"/>
          <w:szCs w:val="20"/>
        </w:rPr>
        <w:t>intensity required by paragraph 54).</w:t>
      </w:r>
    </w:p>
    <w:p w14:paraId="131ADD0C" w14:textId="77777777" w:rsidR="005E6836" w:rsidRPr="00263F90" w:rsidRDefault="00000000" w:rsidP="00D81227">
      <w:pPr>
        <w:pStyle w:val="Tekstpodstawowy"/>
        <w:tabs>
          <w:tab w:val="left" w:pos="1418"/>
        </w:tabs>
        <w:spacing w:before="5"/>
        <w:ind w:left="567" w:right="99" w:hanging="567"/>
        <w:rPr>
          <w:sz w:val="31"/>
        </w:rPr>
      </w:pPr>
    </w:p>
    <w:p w14:paraId="131ADD0D" w14:textId="77777777" w:rsidR="005E6836" w:rsidRPr="00263F90" w:rsidRDefault="0024388E" w:rsidP="0061408A">
      <w:pPr>
        <w:pStyle w:val="Nagwek4"/>
        <w:tabs>
          <w:tab w:val="left" w:pos="1418"/>
        </w:tabs>
        <w:ind w:left="0" w:right="99"/>
        <w:rPr>
          <w:b/>
          <w:i/>
          <w:iCs/>
        </w:rPr>
      </w:pPr>
      <w:r w:rsidRPr="00263F90">
        <w:rPr>
          <w:b/>
          <w:i/>
          <w:iCs/>
        </w:rPr>
        <w:t>Disclosure</w:t>
      </w:r>
      <w:r w:rsidRPr="00263F90">
        <w:rPr>
          <w:b/>
          <w:i/>
          <w:iCs/>
          <w:spacing w:val="-5"/>
        </w:rPr>
        <w:t xml:space="preserve"> </w:t>
      </w:r>
      <w:r w:rsidRPr="00263F90">
        <w:rPr>
          <w:b/>
          <w:i/>
          <w:iCs/>
        </w:rPr>
        <w:t>Requirement</w:t>
      </w:r>
      <w:r w:rsidRPr="00263F90">
        <w:rPr>
          <w:b/>
          <w:i/>
          <w:iCs/>
          <w:spacing w:val="-1"/>
        </w:rPr>
        <w:t xml:space="preserve"> </w:t>
      </w:r>
      <w:r w:rsidRPr="00263F90">
        <w:rPr>
          <w:b/>
          <w:i/>
          <w:iCs/>
        </w:rPr>
        <w:t>E1-7</w:t>
      </w:r>
      <w:r w:rsidRPr="00263F90">
        <w:rPr>
          <w:b/>
          <w:i/>
          <w:iCs/>
          <w:spacing w:val="-3"/>
        </w:rPr>
        <w:t xml:space="preserve"> </w:t>
      </w:r>
      <w:r w:rsidRPr="00263F90">
        <w:rPr>
          <w:b/>
          <w:i/>
          <w:iCs/>
        </w:rPr>
        <w:t>–</w:t>
      </w:r>
      <w:r w:rsidRPr="00263F90">
        <w:rPr>
          <w:b/>
          <w:i/>
          <w:iCs/>
          <w:spacing w:val="-5"/>
        </w:rPr>
        <w:t xml:space="preserve"> </w:t>
      </w:r>
      <w:r w:rsidRPr="00263F90">
        <w:rPr>
          <w:b/>
          <w:i/>
          <w:iCs/>
        </w:rPr>
        <w:t>GHG</w:t>
      </w:r>
      <w:r w:rsidRPr="00263F90">
        <w:rPr>
          <w:b/>
          <w:i/>
          <w:iCs/>
          <w:spacing w:val="-1"/>
        </w:rPr>
        <w:t xml:space="preserve"> </w:t>
      </w:r>
      <w:r w:rsidRPr="00263F90">
        <w:rPr>
          <w:b/>
          <w:i/>
          <w:iCs/>
        </w:rPr>
        <w:t>removals</w:t>
      </w:r>
      <w:r w:rsidRPr="00263F90">
        <w:rPr>
          <w:b/>
          <w:i/>
          <w:iCs/>
          <w:spacing w:val="-2"/>
        </w:rPr>
        <w:t xml:space="preserve"> </w:t>
      </w:r>
      <w:r w:rsidRPr="00263F90">
        <w:rPr>
          <w:b/>
          <w:i/>
          <w:iCs/>
        </w:rPr>
        <w:t>and</w:t>
      </w:r>
      <w:r w:rsidRPr="00263F90">
        <w:rPr>
          <w:b/>
          <w:i/>
          <w:iCs/>
          <w:spacing w:val="-2"/>
        </w:rPr>
        <w:t xml:space="preserve"> </w:t>
      </w:r>
      <w:r w:rsidRPr="00263F90">
        <w:rPr>
          <w:b/>
          <w:i/>
          <w:iCs/>
        </w:rPr>
        <w:t>GHG</w:t>
      </w:r>
      <w:r w:rsidRPr="00263F90">
        <w:rPr>
          <w:b/>
          <w:i/>
          <w:iCs/>
          <w:spacing w:val="-4"/>
        </w:rPr>
        <w:t xml:space="preserve"> </w:t>
      </w:r>
      <w:r w:rsidRPr="00263F90">
        <w:rPr>
          <w:b/>
          <w:i/>
          <w:iCs/>
        </w:rPr>
        <w:t>mitigation</w:t>
      </w:r>
      <w:r w:rsidRPr="00263F90">
        <w:rPr>
          <w:b/>
          <w:i/>
          <w:iCs/>
          <w:spacing w:val="-3"/>
        </w:rPr>
        <w:t xml:space="preserve"> </w:t>
      </w:r>
      <w:r w:rsidRPr="00263F90">
        <w:rPr>
          <w:b/>
          <w:i/>
          <w:iCs/>
        </w:rPr>
        <w:t>projects</w:t>
      </w:r>
      <w:r w:rsidRPr="00263F90">
        <w:rPr>
          <w:b/>
          <w:i/>
          <w:iCs/>
          <w:spacing w:val="-5"/>
        </w:rPr>
        <w:t xml:space="preserve"> </w:t>
      </w:r>
      <w:r w:rsidRPr="00263F90">
        <w:rPr>
          <w:b/>
          <w:i/>
          <w:iCs/>
        </w:rPr>
        <w:t>financed through carbon credits</w:t>
      </w:r>
    </w:p>
    <w:p w14:paraId="131ADD0E" w14:textId="77777777" w:rsidR="0061408A" w:rsidRPr="00263F90" w:rsidRDefault="0024388E" w:rsidP="0077056A">
      <w:pPr>
        <w:pStyle w:val="Nagwek4"/>
        <w:tabs>
          <w:tab w:val="left" w:pos="1418"/>
        </w:tabs>
        <w:ind w:left="0" w:right="99"/>
        <w:rPr>
          <w:b/>
          <w:i/>
          <w:iCs/>
        </w:rPr>
      </w:pPr>
      <w:r w:rsidRPr="00263F90">
        <w:rPr>
          <w:b/>
          <w:i/>
          <w:noProof/>
          <w:color w:val="2B579A"/>
          <w:shd w:val="clear" w:color="auto" w:fill="E6E6E6"/>
          <w:lang w:val="en-IE" w:eastAsia="en-IE"/>
        </w:rPr>
        <mc:AlternateContent>
          <mc:Choice Requires="wps">
            <w:drawing>
              <wp:anchor distT="0" distB="0" distL="114300" distR="114300" simplePos="0" relativeHeight="251875328" behindDoc="0" locked="0" layoutInCell="1" allowOverlap="1" wp14:anchorId="131AF016" wp14:editId="131AF017">
                <wp:simplePos x="0" y="0"/>
                <wp:positionH relativeFrom="column">
                  <wp:posOffset>7620</wp:posOffset>
                </wp:positionH>
                <wp:positionV relativeFrom="paragraph">
                  <wp:posOffset>104775</wp:posOffset>
                </wp:positionV>
                <wp:extent cx="5692140" cy="0"/>
                <wp:effectExtent l="0" t="0" r="0" b="0"/>
                <wp:wrapNone/>
                <wp:docPr id="1215329162" name="Straight Connector 1215329162"/>
                <wp:cNvGraphicFramePr/>
                <a:graphic xmlns:a="http://schemas.openxmlformats.org/drawingml/2006/main">
                  <a:graphicData uri="http://schemas.microsoft.com/office/word/2010/wordprocessingShape">
                    <wps:wsp>
                      <wps:cNvCnPr/>
                      <wps:spPr>
                        <a:xfrm>
                          <a:off x="0" y="0"/>
                          <a:ext cx="569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91DE0" id="Straight Connector 1215329162"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6pt,8.25pt" to="448.8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" strokecolor="black [3213]"/>
            </w:pict>
          </mc:Fallback>
        </mc:AlternateContent>
      </w:r>
    </w:p>
    <w:p w14:paraId="131ADD0F" w14:textId="77777777" w:rsidR="005E6836" w:rsidRPr="00263F90" w:rsidRDefault="0024388E" w:rsidP="006F1265">
      <w:pPr>
        <w:pStyle w:val="Akapitzlist"/>
        <w:numPr>
          <w:ilvl w:val="0"/>
          <w:numId w:val="3"/>
        </w:numPr>
        <w:tabs>
          <w:tab w:val="left" w:pos="1418"/>
        </w:tabs>
        <w:ind w:left="567" w:right="99" w:hanging="567"/>
        <w:rPr>
          <w:b/>
          <w:sz w:val="20"/>
        </w:rPr>
      </w:pPr>
      <w:r w:rsidRPr="00263F90">
        <w:rPr>
          <w:b/>
          <w:bCs/>
          <w:sz w:val="20"/>
          <w:szCs w:val="20"/>
        </w:rPr>
        <w:t>The</w:t>
      </w:r>
      <w:r w:rsidRPr="00263F90">
        <w:rPr>
          <w:b/>
          <w:bCs/>
          <w:spacing w:val="-11"/>
          <w:sz w:val="20"/>
          <w:szCs w:val="20"/>
        </w:rPr>
        <w:t xml:space="preserve"> </w:t>
      </w:r>
      <w:r w:rsidRPr="00263F90">
        <w:rPr>
          <w:b/>
          <w:bCs/>
          <w:sz w:val="20"/>
          <w:szCs w:val="20"/>
        </w:rPr>
        <w:t>undertaking</w:t>
      </w:r>
      <w:r w:rsidRPr="00263F90">
        <w:rPr>
          <w:b/>
          <w:bCs/>
          <w:spacing w:val="-8"/>
          <w:sz w:val="20"/>
          <w:szCs w:val="20"/>
        </w:rPr>
        <w:t xml:space="preserve"> </w:t>
      </w:r>
      <w:r w:rsidRPr="00263F90">
        <w:rPr>
          <w:b/>
          <w:bCs/>
          <w:sz w:val="20"/>
          <w:szCs w:val="20"/>
        </w:rPr>
        <w:t>shall</w:t>
      </w:r>
      <w:r w:rsidRPr="00263F90">
        <w:rPr>
          <w:b/>
          <w:bCs/>
          <w:spacing w:val="-10"/>
          <w:sz w:val="20"/>
          <w:szCs w:val="20"/>
        </w:rPr>
        <w:t xml:space="preserve"> </w:t>
      </w:r>
      <w:r w:rsidRPr="00263F90">
        <w:rPr>
          <w:b/>
          <w:bCs/>
          <w:spacing w:val="-2"/>
          <w:sz w:val="20"/>
          <w:szCs w:val="20"/>
        </w:rPr>
        <w:t>disclose:</w:t>
      </w:r>
    </w:p>
    <w:p w14:paraId="131ADD10" w14:textId="77777777" w:rsidR="005E6836" w:rsidRPr="00263F90" w:rsidRDefault="0024388E" w:rsidP="006F1265">
      <w:pPr>
        <w:pStyle w:val="Akapitzlist"/>
        <w:numPr>
          <w:ilvl w:val="1"/>
          <w:numId w:val="3"/>
        </w:numPr>
        <w:tabs>
          <w:tab w:val="left" w:pos="1418"/>
          <w:tab w:val="left" w:pos="2838"/>
        </w:tabs>
        <w:spacing w:before="144"/>
        <w:ind w:left="1134" w:right="99" w:hanging="567"/>
        <w:rPr>
          <w:b/>
          <w:bCs/>
          <w:sz w:val="20"/>
          <w:szCs w:val="20"/>
        </w:rPr>
      </w:pPr>
      <w:r w:rsidRPr="00263F90">
        <w:rPr>
          <w:b/>
          <w:i/>
          <w:sz w:val="20"/>
          <w:szCs w:val="20"/>
        </w:rPr>
        <w:t>GHG removals and storage</w:t>
      </w:r>
      <w:r w:rsidRPr="00263F90">
        <w:rPr>
          <w:b/>
          <w:bCs/>
          <w:sz w:val="20"/>
          <w:szCs w:val="20"/>
        </w:rPr>
        <w:t xml:space="preserve"> in metric tonnes of CO2eq resulting from projects it may have developed in its own operations, or contributed to in its </w:t>
      </w:r>
      <w:r w:rsidRPr="00263F90">
        <w:rPr>
          <w:b/>
          <w:i/>
          <w:position w:val="2"/>
          <w:sz w:val="20"/>
          <w:szCs w:val="20"/>
        </w:rPr>
        <w:t>value</w:t>
      </w:r>
      <w:r w:rsidRPr="00263F90">
        <w:rPr>
          <w:b/>
          <w:i/>
          <w:spacing w:val="-10"/>
          <w:position w:val="2"/>
          <w:sz w:val="20"/>
          <w:szCs w:val="20"/>
        </w:rPr>
        <w:t xml:space="preserve"> </w:t>
      </w:r>
      <w:r w:rsidRPr="00263F90">
        <w:rPr>
          <w:b/>
          <w:i/>
          <w:position w:val="2"/>
          <w:sz w:val="20"/>
          <w:szCs w:val="20"/>
        </w:rPr>
        <w:t>chain</w:t>
      </w:r>
      <w:r w:rsidRPr="00263F90">
        <w:rPr>
          <w:b/>
          <w:bCs/>
          <w:position w:val="2"/>
          <w:sz w:val="20"/>
          <w:szCs w:val="20"/>
        </w:rPr>
        <w:t>;</w:t>
      </w:r>
      <w:r w:rsidRPr="00263F90">
        <w:rPr>
          <w:b/>
          <w:bCs/>
          <w:spacing w:val="-9"/>
          <w:position w:val="2"/>
          <w:sz w:val="20"/>
          <w:szCs w:val="20"/>
        </w:rPr>
        <w:t xml:space="preserve"> </w:t>
      </w:r>
      <w:r w:rsidRPr="00263F90">
        <w:rPr>
          <w:b/>
          <w:bCs/>
          <w:position w:val="2"/>
          <w:sz w:val="20"/>
          <w:szCs w:val="20"/>
        </w:rPr>
        <w:t>and</w:t>
      </w:r>
    </w:p>
    <w:p w14:paraId="131ADD11" w14:textId="77777777" w:rsidR="005E6836" w:rsidRPr="00263F90" w:rsidRDefault="0024388E" w:rsidP="006F1265">
      <w:pPr>
        <w:pStyle w:val="Akapitzlist"/>
        <w:numPr>
          <w:ilvl w:val="1"/>
          <w:numId w:val="3"/>
        </w:numPr>
        <w:tabs>
          <w:tab w:val="left" w:pos="1418"/>
          <w:tab w:val="left" w:pos="2838"/>
        </w:tabs>
        <w:spacing w:before="137"/>
        <w:ind w:left="1134" w:right="99" w:hanging="567"/>
        <w:rPr>
          <w:b/>
          <w:bCs/>
          <w:sz w:val="20"/>
          <w:szCs w:val="20"/>
        </w:rPr>
      </w:pPr>
      <w:r w:rsidRPr="00263F90">
        <w:rPr>
          <w:b/>
          <w:bCs/>
          <w:sz w:val="20"/>
          <w:szCs w:val="20"/>
        </w:rPr>
        <w:t xml:space="preserve">the amount of </w:t>
      </w:r>
      <w:r w:rsidRPr="00263F90">
        <w:rPr>
          <w:b/>
          <w:bCs/>
          <w:i/>
          <w:iCs/>
          <w:sz w:val="20"/>
          <w:szCs w:val="20"/>
        </w:rPr>
        <w:t xml:space="preserve">GHG emission reductions </w:t>
      </w:r>
      <w:r w:rsidRPr="00263F90">
        <w:rPr>
          <w:b/>
          <w:bCs/>
          <w:sz w:val="20"/>
          <w:szCs w:val="20"/>
        </w:rPr>
        <w:t xml:space="preserve">or removals from climate change mitigation projects outside its </w:t>
      </w:r>
      <w:r w:rsidRPr="00263F90">
        <w:rPr>
          <w:b/>
          <w:bCs/>
          <w:i/>
          <w:iCs/>
          <w:sz w:val="20"/>
          <w:szCs w:val="20"/>
        </w:rPr>
        <w:t>value chain</w:t>
      </w:r>
      <w:r w:rsidRPr="00263F90">
        <w:rPr>
          <w:b/>
          <w:bCs/>
          <w:sz w:val="20"/>
          <w:szCs w:val="20"/>
        </w:rPr>
        <w:t xml:space="preserve"> it has financed or intends to finance through any purchase of </w:t>
      </w:r>
      <w:r w:rsidRPr="00263F90">
        <w:rPr>
          <w:b/>
          <w:bCs/>
          <w:i/>
          <w:iCs/>
          <w:sz w:val="20"/>
          <w:szCs w:val="20"/>
        </w:rPr>
        <w:t>carbon credits</w:t>
      </w:r>
      <w:r w:rsidRPr="00263F90">
        <w:rPr>
          <w:b/>
          <w:bCs/>
          <w:sz w:val="20"/>
          <w:szCs w:val="20"/>
        </w:rPr>
        <w:t>.</w:t>
      </w:r>
    </w:p>
    <w:p w14:paraId="131ADD12" w14:textId="77777777" w:rsidR="005E6836" w:rsidRPr="00263F90" w:rsidRDefault="0024388E" w:rsidP="006F1265">
      <w:pPr>
        <w:pStyle w:val="Akapitzlist"/>
        <w:numPr>
          <w:ilvl w:val="0"/>
          <w:numId w:val="3"/>
        </w:numPr>
        <w:tabs>
          <w:tab w:val="left" w:pos="1418"/>
        </w:tabs>
        <w:spacing w:before="146"/>
        <w:ind w:left="567" w:right="99" w:hanging="567"/>
        <w:rPr>
          <w:sz w:val="20"/>
          <w:szCs w:val="20"/>
        </w:rPr>
      </w:pPr>
      <w:r w:rsidRPr="00263F90">
        <w:rPr>
          <w:sz w:val="20"/>
          <w:szCs w:val="20"/>
        </w:rPr>
        <w:t>The</w:t>
      </w:r>
      <w:r w:rsidRPr="00263F90">
        <w:rPr>
          <w:spacing w:val="-8"/>
          <w:sz w:val="20"/>
          <w:szCs w:val="20"/>
        </w:rPr>
        <w:t xml:space="preserve"> </w:t>
      </w:r>
      <w:r w:rsidRPr="00263F90">
        <w:rPr>
          <w:sz w:val="20"/>
          <w:szCs w:val="20"/>
        </w:rPr>
        <w:t>objective</w:t>
      </w:r>
      <w:r w:rsidRPr="00263F90">
        <w:rPr>
          <w:spacing w:val="-8"/>
          <w:sz w:val="20"/>
          <w:szCs w:val="20"/>
        </w:rPr>
        <w:t xml:space="preserve"> </w:t>
      </w:r>
      <w:r w:rsidRPr="00263F90">
        <w:rPr>
          <w:sz w:val="20"/>
          <w:szCs w:val="20"/>
        </w:rPr>
        <w:t>of</w:t>
      </w:r>
      <w:r w:rsidRPr="00263F90">
        <w:rPr>
          <w:spacing w:val="-6"/>
          <w:sz w:val="20"/>
          <w:szCs w:val="20"/>
        </w:rPr>
        <w:t xml:space="preserve"> </w:t>
      </w:r>
      <w:r w:rsidRPr="00263F90">
        <w:rPr>
          <w:sz w:val="20"/>
          <w:szCs w:val="20"/>
        </w:rPr>
        <w:t>this</w:t>
      </w:r>
      <w:r w:rsidRPr="00263F90">
        <w:rPr>
          <w:spacing w:val="-7"/>
          <w:sz w:val="20"/>
          <w:szCs w:val="20"/>
        </w:rPr>
        <w:t xml:space="preserve"> </w:t>
      </w:r>
      <w:r w:rsidRPr="00263F90">
        <w:rPr>
          <w:sz w:val="20"/>
          <w:szCs w:val="20"/>
        </w:rPr>
        <w:t>Disclosure</w:t>
      </w:r>
      <w:r w:rsidRPr="00263F90">
        <w:rPr>
          <w:spacing w:val="-8"/>
          <w:sz w:val="20"/>
          <w:szCs w:val="20"/>
        </w:rPr>
        <w:t xml:space="preserve"> </w:t>
      </w:r>
      <w:r w:rsidRPr="00263F90">
        <w:rPr>
          <w:sz w:val="20"/>
          <w:szCs w:val="20"/>
        </w:rPr>
        <w:t>Requirement</w:t>
      </w:r>
      <w:r w:rsidRPr="00263F90">
        <w:rPr>
          <w:spacing w:val="-6"/>
          <w:sz w:val="20"/>
          <w:szCs w:val="20"/>
        </w:rPr>
        <w:t xml:space="preserve"> </w:t>
      </w:r>
      <w:r w:rsidRPr="00263F90">
        <w:rPr>
          <w:sz w:val="20"/>
          <w:szCs w:val="20"/>
        </w:rPr>
        <w:t>is</w:t>
      </w:r>
      <w:r w:rsidRPr="00263F90">
        <w:rPr>
          <w:spacing w:val="-5"/>
          <w:sz w:val="20"/>
          <w:szCs w:val="20"/>
        </w:rPr>
        <w:t>:</w:t>
      </w:r>
    </w:p>
    <w:p w14:paraId="131ADD13"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rStyle w:val="Hipercze"/>
          <w:color w:val="auto"/>
          <w:sz w:val="20"/>
          <w:szCs w:val="20"/>
          <w:u w:val="none"/>
        </w:rPr>
        <w:t>t</w:t>
      </w:r>
      <w:r w:rsidRPr="00263F90">
        <w:rPr>
          <w:sz w:val="20"/>
          <w:szCs w:val="20"/>
        </w:rPr>
        <w:t xml:space="preserve">o provide an understanding of the undertaking’s </w:t>
      </w:r>
      <w:r w:rsidRPr="00263F90">
        <w:rPr>
          <w:b/>
          <w:bCs/>
          <w:i/>
          <w:iCs/>
          <w:sz w:val="20"/>
          <w:szCs w:val="20"/>
        </w:rPr>
        <w:t>actio</w:t>
      </w:r>
      <w:r w:rsidRPr="00263F90">
        <w:rPr>
          <w:b/>
          <w:bCs/>
          <w:i/>
          <w:iCs/>
          <w:spacing w:val="-9"/>
          <w:sz w:val="20"/>
          <w:szCs w:val="20"/>
        </w:rPr>
        <w:t>n</w:t>
      </w:r>
      <w:r w:rsidRPr="00263F90">
        <w:rPr>
          <w:b/>
          <w:bCs/>
          <w:i/>
          <w:iCs/>
          <w:sz w:val="20"/>
          <w:szCs w:val="20"/>
        </w:rPr>
        <w:t>s</w:t>
      </w:r>
      <w:r w:rsidRPr="00263F90">
        <w:rPr>
          <w:sz w:val="20"/>
          <w:szCs w:val="20"/>
        </w:rPr>
        <w:t xml:space="preserve"> to pe</w:t>
      </w:r>
      <w:r w:rsidRPr="00263F90">
        <w:rPr>
          <w:spacing w:val="-9"/>
          <w:sz w:val="20"/>
          <w:szCs w:val="20"/>
        </w:rPr>
        <w:t>r</w:t>
      </w:r>
      <w:r w:rsidRPr="00263F90">
        <w:rPr>
          <w:sz w:val="20"/>
          <w:szCs w:val="20"/>
        </w:rPr>
        <w:t>ma</w:t>
      </w:r>
      <w:r w:rsidRPr="00263F90">
        <w:rPr>
          <w:spacing w:val="-10"/>
          <w:sz w:val="20"/>
          <w:szCs w:val="20"/>
        </w:rPr>
        <w:t>n</w:t>
      </w:r>
      <w:r w:rsidRPr="00263F90">
        <w:rPr>
          <w:sz w:val="20"/>
          <w:szCs w:val="20"/>
        </w:rPr>
        <w:t>ently remov</w:t>
      </w:r>
      <w:r w:rsidRPr="00263F90">
        <w:rPr>
          <w:spacing w:val="-9"/>
          <w:sz w:val="20"/>
          <w:szCs w:val="20"/>
        </w:rPr>
        <w:t>e</w:t>
      </w:r>
      <w:r w:rsidRPr="00263F90">
        <w:rPr>
          <w:sz w:val="20"/>
          <w:szCs w:val="20"/>
        </w:rPr>
        <w:t xml:space="preserve"> or ac</w:t>
      </w:r>
      <w:r w:rsidRPr="00263F90">
        <w:rPr>
          <w:spacing w:val="-10"/>
          <w:sz w:val="20"/>
          <w:szCs w:val="20"/>
        </w:rPr>
        <w:t>t</w:t>
      </w:r>
      <w:r w:rsidRPr="00263F90">
        <w:rPr>
          <w:sz w:val="20"/>
          <w:szCs w:val="20"/>
        </w:rPr>
        <w:t>iv</w:t>
      </w:r>
      <w:r w:rsidRPr="00263F90">
        <w:rPr>
          <w:spacing w:val="-9"/>
          <w:sz w:val="20"/>
          <w:szCs w:val="20"/>
        </w:rPr>
        <w:t>e</w:t>
      </w:r>
      <w:r w:rsidRPr="00263F90">
        <w:rPr>
          <w:sz w:val="20"/>
          <w:szCs w:val="20"/>
        </w:rPr>
        <w:t>ly suppo</w:t>
      </w:r>
      <w:r w:rsidRPr="00263F90">
        <w:rPr>
          <w:spacing w:val="-9"/>
          <w:sz w:val="20"/>
          <w:szCs w:val="20"/>
        </w:rPr>
        <w:t>r</w:t>
      </w:r>
      <w:r w:rsidRPr="00263F90">
        <w:rPr>
          <w:sz w:val="20"/>
          <w:szCs w:val="20"/>
        </w:rPr>
        <w:t>t the r</w:t>
      </w:r>
      <w:r w:rsidRPr="00263F90">
        <w:rPr>
          <w:spacing w:val="-10"/>
          <w:sz w:val="20"/>
          <w:szCs w:val="20"/>
        </w:rPr>
        <w:t>e</w:t>
      </w:r>
      <w:r w:rsidRPr="00263F90">
        <w:rPr>
          <w:sz w:val="20"/>
          <w:szCs w:val="20"/>
        </w:rPr>
        <w:t>mov</w:t>
      </w:r>
      <w:r w:rsidRPr="00263F90">
        <w:rPr>
          <w:spacing w:val="-10"/>
          <w:sz w:val="20"/>
          <w:szCs w:val="20"/>
        </w:rPr>
        <w:t>a</w:t>
      </w:r>
      <w:r w:rsidRPr="00263F90">
        <w:rPr>
          <w:sz w:val="20"/>
          <w:szCs w:val="20"/>
        </w:rPr>
        <w:t>l of GH</w:t>
      </w:r>
      <w:r w:rsidRPr="00263F90">
        <w:rPr>
          <w:spacing w:val="-11"/>
          <w:sz w:val="20"/>
          <w:szCs w:val="20"/>
        </w:rPr>
        <w:t>G</w:t>
      </w:r>
      <w:r w:rsidRPr="00263F90">
        <w:rPr>
          <w:sz w:val="20"/>
          <w:szCs w:val="20"/>
        </w:rPr>
        <w:t xml:space="preserve"> f</w:t>
      </w:r>
      <w:r w:rsidRPr="00263F90">
        <w:rPr>
          <w:spacing w:val="-10"/>
          <w:sz w:val="20"/>
          <w:szCs w:val="20"/>
        </w:rPr>
        <w:t>r</w:t>
      </w:r>
      <w:r w:rsidRPr="00263F90">
        <w:rPr>
          <w:sz w:val="20"/>
          <w:szCs w:val="20"/>
        </w:rPr>
        <w:t xml:space="preserve">om the atmosphere, potentially for achieving </w:t>
      </w:r>
      <w:r w:rsidRPr="00263F90">
        <w:rPr>
          <w:b/>
          <w:bCs/>
          <w:i/>
          <w:iCs/>
          <w:sz w:val="20"/>
          <w:szCs w:val="20"/>
        </w:rPr>
        <w:t>net-zero targets</w:t>
      </w:r>
      <w:r w:rsidRPr="00263F90">
        <w:rPr>
          <w:sz w:val="20"/>
          <w:szCs w:val="20"/>
        </w:rPr>
        <w:t xml:space="preserve"> (as stated in paragraph 61).</w:t>
      </w:r>
    </w:p>
    <w:p w14:paraId="131ADD14" w14:textId="77777777" w:rsidR="005E6836" w:rsidRPr="00263F90" w:rsidRDefault="0024388E" w:rsidP="006F1265">
      <w:pPr>
        <w:pStyle w:val="Akapitzlist"/>
        <w:numPr>
          <w:ilvl w:val="1"/>
          <w:numId w:val="3"/>
        </w:numPr>
        <w:tabs>
          <w:tab w:val="left" w:pos="1418"/>
          <w:tab w:val="left" w:pos="2838"/>
        </w:tabs>
        <w:spacing w:before="143"/>
        <w:ind w:left="1134" w:right="99" w:hanging="567"/>
        <w:rPr>
          <w:sz w:val="20"/>
          <w:szCs w:val="20"/>
        </w:rPr>
      </w:pPr>
      <w:r w:rsidRPr="00263F90">
        <w:rPr>
          <w:sz w:val="20"/>
          <w:szCs w:val="20"/>
        </w:rPr>
        <w:t xml:space="preserve">to provide </w:t>
      </w:r>
      <w:r w:rsidRPr="00263F90">
        <w:rPr>
          <w:rStyle w:val="Hipercze"/>
          <w:color w:val="auto"/>
          <w:sz w:val="20"/>
          <w:szCs w:val="20"/>
          <w:u w:val="none"/>
        </w:rPr>
        <w:t>an un</w:t>
      </w:r>
      <w:r w:rsidRPr="00263F90">
        <w:rPr>
          <w:sz w:val="20"/>
          <w:szCs w:val="20"/>
        </w:rPr>
        <w:t xml:space="preserve">derstanding of the extent and quality of </w:t>
      </w:r>
      <w:r w:rsidRPr="00263F90">
        <w:rPr>
          <w:b/>
          <w:bCs/>
          <w:i/>
          <w:iCs/>
          <w:sz w:val="20"/>
          <w:szCs w:val="20"/>
        </w:rPr>
        <w:t>carbon credits</w:t>
      </w:r>
      <w:r w:rsidRPr="00263F90">
        <w:rPr>
          <w:sz w:val="20"/>
          <w:szCs w:val="20"/>
        </w:rPr>
        <w:t xml:space="preserve"> th</w:t>
      </w:r>
      <w:r w:rsidRPr="00263F90">
        <w:rPr>
          <w:spacing w:val="-14"/>
          <w:sz w:val="20"/>
          <w:szCs w:val="20"/>
        </w:rPr>
        <w:t>e</w:t>
      </w:r>
      <w:r w:rsidRPr="00263F90">
        <w:rPr>
          <w:sz w:val="20"/>
          <w:szCs w:val="20"/>
        </w:rPr>
        <w:t xml:space="preserve"> u</w:t>
      </w:r>
      <w:r w:rsidRPr="00263F90">
        <w:rPr>
          <w:spacing w:val="-14"/>
          <w:sz w:val="20"/>
          <w:szCs w:val="20"/>
        </w:rPr>
        <w:t>n</w:t>
      </w:r>
      <w:r w:rsidRPr="00263F90">
        <w:rPr>
          <w:sz w:val="20"/>
          <w:szCs w:val="20"/>
        </w:rPr>
        <w:t>dertak</w:t>
      </w:r>
      <w:r w:rsidRPr="00263F90">
        <w:rPr>
          <w:spacing w:val="-14"/>
          <w:sz w:val="20"/>
          <w:szCs w:val="20"/>
        </w:rPr>
        <w:t>i</w:t>
      </w:r>
      <w:r w:rsidRPr="00263F90">
        <w:rPr>
          <w:sz w:val="20"/>
          <w:szCs w:val="20"/>
        </w:rPr>
        <w:t xml:space="preserve">ng has purchased or intends to </w:t>
      </w:r>
      <w:r w:rsidRPr="00263F90">
        <w:rPr>
          <w:spacing w:val="-14"/>
          <w:sz w:val="20"/>
          <w:szCs w:val="20"/>
        </w:rPr>
        <w:t>p</w:t>
      </w:r>
      <w:r w:rsidRPr="00263F90">
        <w:rPr>
          <w:sz w:val="20"/>
          <w:szCs w:val="20"/>
        </w:rPr>
        <w:t>urc</w:t>
      </w:r>
      <w:r w:rsidRPr="00263F90">
        <w:rPr>
          <w:spacing w:val="-14"/>
          <w:sz w:val="20"/>
          <w:szCs w:val="20"/>
        </w:rPr>
        <w:t>h</w:t>
      </w:r>
      <w:r w:rsidRPr="00263F90">
        <w:rPr>
          <w:sz w:val="20"/>
          <w:szCs w:val="20"/>
        </w:rPr>
        <w:t>ase from t</w:t>
      </w:r>
      <w:r w:rsidRPr="00263F90">
        <w:rPr>
          <w:spacing w:val="-14"/>
          <w:sz w:val="20"/>
          <w:szCs w:val="20"/>
        </w:rPr>
        <w:t>h</w:t>
      </w:r>
      <w:r w:rsidRPr="00263F90">
        <w:rPr>
          <w:sz w:val="20"/>
          <w:szCs w:val="20"/>
        </w:rPr>
        <w:t>e v</w:t>
      </w:r>
      <w:r w:rsidRPr="00263F90">
        <w:rPr>
          <w:spacing w:val="-14"/>
          <w:sz w:val="20"/>
          <w:szCs w:val="20"/>
        </w:rPr>
        <w:t>o</w:t>
      </w:r>
      <w:r w:rsidRPr="00263F90">
        <w:rPr>
          <w:sz w:val="20"/>
          <w:szCs w:val="20"/>
        </w:rPr>
        <w:t>luntary m</w:t>
      </w:r>
      <w:r w:rsidRPr="00263F90">
        <w:rPr>
          <w:spacing w:val="-13"/>
          <w:sz w:val="20"/>
          <w:szCs w:val="20"/>
        </w:rPr>
        <w:t>a</w:t>
      </w:r>
      <w:r w:rsidRPr="00263F90">
        <w:rPr>
          <w:sz w:val="20"/>
          <w:szCs w:val="20"/>
        </w:rPr>
        <w:t>rket, potentially for supporting its GHG neutrality claims (as stated in paragraph 962).</w:t>
      </w:r>
    </w:p>
    <w:p w14:paraId="131ADD15" w14:textId="77777777" w:rsidR="005E6836" w:rsidRPr="00263F90" w:rsidRDefault="0024388E" w:rsidP="006F1265">
      <w:pPr>
        <w:pStyle w:val="Akapitzlist"/>
        <w:numPr>
          <w:ilvl w:val="0"/>
          <w:numId w:val="3"/>
        </w:numPr>
        <w:tabs>
          <w:tab w:val="left" w:pos="1418"/>
        </w:tabs>
        <w:spacing w:before="144"/>
        <w:ind w:left="567" w:right="99" w:hanging="567"/>
        <w:rPr>
          <w:sz w:val="20"/>
          <w:szCs w:val="20"/>
        </w:rPr>
      </w:pPr>
      <w:r w:rsidRPr="00263F90">
        <w:rPr>
          <w:sz w:val="20"/>
          <w:szCs w:val="20"/>
        </w:rPr>
        <w:t xml:space="preserve">The disclosure on </w:t>
      </w:r>
      <w:r w:rsidRPr="00263F90">
        <w:rPr>
          <w:b/>
          <w:bCs/>
          <w:i/>
          <w:iCs/>
          <w:sz w:val="20"/>
          <w:szCs w:val="20"/>
        </w:rPr>
        <w:t>GHG removals and storage</w:t>
      </w:r>
      <w:r w:rsidRPr="00263F90">
        <w:rPr>
          <w:sz w:val="20"/>
          <w:szCs w:val="20"/>
        </w:rPr>
        <w:t xml:space="preserve"> required by paragraph 57 (a) shall include, if </w:t>
      </w:r>
      <w:r w:rsidRPr="00263F90">
        <w:rPr>
          <w:spacing w:val="-2"/>
          <w:sz w:val="20"/>
          <w:szCs w:val="20"/>
        </w:rPr>
        <w:t>applicable:</w:t>
      </w:r>
    </w:p>
    <w:p w14:paraId="131ADD16"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position w:val="1"/>
          <w:sz w:val="20"/>
          <w:szCs w:val="20"/>
        </w:rPr>
        <w:lastRenderedPageBreak/>
        <w:t>the total amount of GHG removals and storage in metric tonnes of CO</w:t>
      </w:r>
      <w:r w:rsidRPr="00263F90">
        <w:rPr>
          <w:sz w:val="13"/>
          <w:szCs w:val="13"/>
        </w:rPr>
        <w:t>2</w:t>
      </w:r>
      <w:r w:rsidRPr="00263F90">
        <w:rPr>
          <w:position w:val="1"/>
          <w:sz w:val="20"/>
          <w:szCs w:val="20"/>
        </w:rPr>
        <w:t xml:space="preserve">eq </w:t>
      </w:r>
      <w:r w:rsidRPr="00263F90">
        <w:rPr>
          <w:sz w:val="20"/>
          <w:szCs w:val="20"/>
        </w:rPr>
        <w:t>disaggregated and separately disclosed for the amount related to the undertaking’s own operations and its value chain, and broken down by removal activity; and</w:t>
      </w:r>
    </w:p>
    <w:p w14:paraId="131ADD17" w14:textId="77777777" w:rsidR="005E6836" w:rsidRPr="00263F90" w:rsidRDefault="0024388E" w:rsidP="006F1265">
      <w:pPr>
        <w:pStyle w:val="Akapitzlist"/>
        <w:numPr>
          <w:ilvl w:val="1"/>
          <w:numId w:val="3"/>
        </w:numPr>
        <w:tabs>
          <w:tab w:val="left" w:pos="1418"/>
          <w:tab w:val="left" w:pos="2838"/>
        </w:tabs>
        <w:spacing w:before="143"/>
        <w:ind w:left="1134" w:right="99" w:hanging="567"/>
        <w:rPr>
          <w:sz w:val="20"/>
        </w:rPr>
      </w:pPr>
      <w:r w:rsidRPr="00263F90">
        <w:rPr>
          <w:sz w:val="20"/>
          <w:szCs w:val="20"/>
        </w:rPr>
        <w:t xml:space="preserve">the calculation assumptions, methodologies and frameworks applied by the </w:t>
      </w:r>
      <w:r w:rsidRPr="00263F90">
        <w:rPr>
          <w:spacing w:val="-2"/>
          <w:sz w:val="20"/>
          <w:szCs w:val="20"/>
        </w:rPr>
        <w:t>undertaking.</w:t>
      </w:r>
    </w:p>
    <w:p w14:paraId="131ADD18" w14:textId="77777777" w:rsidR="005E6836" w:rsidRPr="00263F90" w:rsidRDefault="0024388E" w:rsidP="006F1265">
      <w:pPr>
        <w:pStyle w:val="Akapitzlist"/>
        <w:numPr>
          <w:ilvl w:val="0"/>
          <w:numId w:val="3"/>
        </w:numPr>
        <w:tabs>
          <w:tab w:val="left" w:pos="1418"/>
        </w:tabs>
        <w:spacing w:before="145"/>
        <w:ind w:left="567" w:right="99" w:hanging="567"/>
        <w:rPr>
          <w:sz w:val="20"/>
          <w:szCs w:val="20"/>
        </w:rPr>
      </w:pPr>
      <w:r w:rsidRPr="00263F90">
        <w:rPr>
          <w:sz w:val="20"/>
          <w:szCs w:val="20"/>
        </w:rPr>
        <w:t>The</w:t>
      </w:r>
      <w:r w:rsidRPr="00263F90">
        <w:rPr>
          <w:spacing w:val="-9"/>
          <w:sz w:val="20"/>
          <w:szCs w:val="20"/>
        </w:rPr>
        <w:t xml:space="preserve"> </w:t>
      </w:r>
      <w:r w:rsidRPr="00263F90">
        <w:rPr>
          <w:sz w:val="20"/>
          <w:szCs w:val="20"/>
        </w:rPr>
        <w:t>disclosure</w:t>
      </w:r>
      <w:r w:rsidRPr="00263F90">
        <w:rPr>
          <w:spacing w:val="-6"/>
          <w:sz w:val="20"/>
          <w:szCs w:val="20"/>
        </w:rPr>
        <w:t xml:space="preserve"> </w:t>
      </w:r>
      <w:r w:rsidRPr="00263F90">
        <w:rPr>
          <w:sz w:val="20"/>
          <w:szCs w:val="20"/>
        </w:rPr>
        <w:t>on</w:t>
      </w:r>
      <w:r w:rsidRPr="00263F90">
        <w:rPr>
          <w:spacing w:val="-7"/>
          <w:sz w:val="20"/>
          <w:szCs w:val="20"/>
        </w:rPr>
        <w:t xml:space="preserve"> </w:t>
      </w:r>
      <w:r w:rsidRPr="00263F90">
        <w:rPr>
          <w:b/>
          <w:bCs/>
          <w:i/>
          <w:iCs/>
          <w:sz w:val="20"/>
          <w:szCs w:val="20"/>
        </w:rPr>
        <w:t>carbon credits</w:t>
      </w:r>
      <w:r w:rsidRPr="00263F90">
        <w:rPr>
          <w:spacing w:val="-5"/>
          <w:sz w:val="20"/>
          <w:szCs w:val="20"/>
        </w:rPr>
        <w:t xml:space="preserve"> </w:t>
      </w:r>
      <w:r w:rsidRPr="00263F90">
        <w:rPr>
          <w:sz w:val="20"/>
          <w:szCs w:val="20"/>
        </w:rPr>
        <w:t>required</w:t>
      </w:r>
      <w:r w:rsidRPr="00263F90">
        <w:rPr>
          <w:spacing w:val="-7"/>
          <w:sz w:val="20"/>
          <w:szCs w:val="20"/>
        </w:rPr>
        <w:t xml:space="preserve"> </w:t>
      </w:r>
      <w:r w:rsidRPr="00263F90">
        <w:rPr>
          <w:sz w:val="20"/>
          <w:szCs w:val="20"/>
        </w:rPr>
        <w:t>by</w:t>
      </w:r>
      <w:r w:rsidRPr="00263F90">
        <w:rPr>
          <w:spacing w:val="-6"/>
          <w:sz w:val="20"/>
          <w:szCs w:val="20"/>
        </w:rPr>
        <w:t xml:space="preserve"> </w:t>
      </w:r>
      <w:r w:rsidRPr="00263F90">
        <w:rPr>
          <w:sz w:val="20"/>
          <w:szCs w:val="20"/>
        </w:rPr>
        <w:t>paragraph 57 (b)</w:t>
      </w:r>
      <w:r w:rsidRPr="00263F90">
        <w:rPr>
          <w:spacing w:val="-7"/>
          <w:sz w:val="20"/>
          <w:szCs w:val="20"/>
        </w:rPr>
        <w:t xml:space="preserve"> </w:t>
      </w:r>
      <w:r w:rsidRPr="00263F90">
        <w:rPr>
          <w:sz w:val="20"/>
          <w:szCs w:val="20"/>
        </w:rPr>
        <w:t>shall</w:t>
      </w:r>
      <w:r w:rsidRPr="00263F90">
        <w:rPr>
          <w:spacing w:val="-8"/>
          <w:sz w:val="20"/>
          <w:szCs w:val="20"/>
        </w:rPr>
        <w:t xml:space="preserve"> </w:t>
      </w:r>
      <w:r w:rsidRPr="00263F90">
        <w:rPr>
          <w:sz w:val="20"/>
          <w:szCs w:val="20"/>
        </w:rPr>
        <w:t>include,</w:t>
      </w:r>
      <w:r w:rsidRPr="00263F90">
        <w:rPr>
          <w:spacing w:val="-6"/>
          <w:sz w:val="20"/>
          <w:szCs w:val="20"/>
        </w:rPr>
        <w:t xml:space="preserve"> </w:t>
      </w:r>
      <w:r w:rsidRPr="00263F90">
        <w:rPr>
          <w:sz w:val="20"/>
          <w:szCs w:val="20"/>
        </w:rPr>
        <w:t>if</w:t>
      </w:r>
      <w:r w:rsidRPr="00263F90">
        <w:rPr>
          <w:spacing w:val="-7"/>
          <w:sz w:val="20"/>
          <w:szCs w:val="20"/>
        </w:rPr>
        <w:t xml:space="preserve"> </w:t>
      </w:r>
      <w:r w:rsidRPr="00263F90">
        <w:rPr>
          <w:spacing w:val="-2"/>
          <w:sz w:val="20"/>
          <w:szCs w:val="20"/>
        </w:rPr>
        <w:t>applicable:</w:t>
      </w:r>
    </w:p>
    <w:p w14:paraId="131ADD19" w14:textId="77777777" w:rsidR="005E6836" w:rsidRPr="00263F90" w:rsidRDefault="0024388E" w:rsidP="006F1265">
      <w:pPr>
        <w:pStyle w:val="Akapitzlist"/>
        <w:numPr>
          <w:ilvl w:val="1"/>
          <w:numId w:val="3"/>
        </w:numPr>
        <w:tabs>
          <w:tab w:val="left" w:pos="1418"/>
          <w:tab w:val="left" w:pos="2838"/>
        </w:tabs>
        <w:spacing w:before="144"/>
        <w:ind w:left="1134" w:right="99" w:hanging="567"/>
        <w:rPr>
          <w:sz w:val="20"/>
          <w:szCs w:val="20"/>
        </w:rPr>
      </w:pPr>
      <w:r w:rsidRPr="00263F90">
        <w:rPr>
          <w:sz w:val="20"/>
          <w:szCs w:val="20"/>
        </w:rPr>
        <w:t xml:space="preserve">the total amount of carbon credits outside the undertaking’s </w:t>
      </w:r>
      <w:r w:rsidRPr="00263F90">
        <w:rPr>
          <w:b/>
          <w:i/>
          <w:sz w:val="20"/>
          <w:szCs w:val="20"/>
        </w:rPr>
        <w:t xml:space="preserve">value chain </w:t>
      </w:r>
      <w:r w:rsidRPr="00263F90">
        <w:rPr>
          <w:sz w:val="20"/>
          <w:szCs w:val="20"/>
        </w:rPr>
        <w:t xml:space="preserve">in metric </w:t>
      </w:r>
      <w:r w:rsidRPr="00263F90">
        <w:rPr>
          <w:position w:val="1"/>
          <w:sz w:val="20"/>
          <w:szCs w:val="20"/>
        </w:rPr>
        <w:t>tonnes</w:t>
      </w:r>
      <w:r w:rsidRPr="00263F90">
        <w:rPr>
          <w:spacing w:val="-1"/>
          <w:position w:val="1"/>
          <w:sz w:val="20"/>
          <w:szCs w:val="20"/>
        </w:rPr>
        <w:t xml:space="preserve"> </w:t>
      </w:r>
      <w:r w:rsidRPr="00263F90">
        <w:rPr>
          <w:position w:val="1"/>
          <w:sz w:val="20"/>
          <w:szCs w:val="20"/>
        </w:rPr>
        <w:t>of</w:t>
      </w:r>
      <w:r w:rsidRPr="00263F90">
        <w:rPr>
          <w:spacing w:val="-2"/>
          <w:position w:val="1"/>
          <w:sz w:val="20"/>
          <w:szCs w:val="20"/>
        </w:rPr>
        <w:t xml:space="preserve"> </w:t>
      </w:r>
      <w:r w:rsidRPr="00263F90">
        <w:rPr>
          <w:position w:val="1"/>
          <w:sz w:val="20"/>
          <w:szCs w:val="20"/>
        </w:rPr>
        <w:t>CO</w:t>
      </w:r>
      <w:r w:rsidRPr="00263F90">
        <w:rPr>
          <w:sz w:val="13"/>
          <w:szCs w:val="13"/>
        </w:rPr>
        <w:t>2</w:t>
      </w:r>
      <w:r w:rsidRPr="00263F90">
        <w:rPr>
          <w:position w:val="1"/>
          <w:sz w:val="20"/>
          <w:szCs w:val="20"/>
        </w:rPr>
        <w:t>eq</w:t>
      </w:r>
      <w:r w:rsidRPr="00263F90">
        <w:rPr>
          <w:spacing w:val="-3"/>
          <w:position w:val="1"/>
          <w:sz w:val="20"/>
          <w:szCs w:val="20"/>
        </w:rPr>
        <w:t xml:space="preserve"> </w:t>
      </w:r>
      <w:r w:rsidRPr="00263F90">
        <w:rPr>
          <w:position w:val="1"/>
          <w:sz w:val="20"/>
          <w:szCs w:val="20"/>
        </w:rPr>
        <w:t>that</w:t>
      </w:r>
      <w:r w:rsidRPr="00263F90">
        <w:rPr>
          <w:spacing w:val="-2"/>
          <w:position w:val="1"/>
          <w:sz w:val="20"/>
          <w:szCs w:val="20"/>
        </w:rPr>
        <w:t xml:space="preserve"> </w:t>
      </w:r>
      <w:r w:rsidRPr="00263F90">
        <w:rPr>
          <w:position w:val="1"/>
          <w:sz w:val="20"/>
          <w:szCs w:val="20"/>
        </w:rPr>
        <w:t>are</w:t>
      </w:r>
      <w:r w:rsidRPr="00263F90">
        <w:rPr>
          <w:spacing w:val="-2"/>
          <w:position w:val="1"/>
          <w:sz w:val="20"/>
          <w:szCs w:val="20"/>
        </w:rPr>
        <w:t xml:space="preserve"> </w:t>
      </w:r>
      <w:r w:rsidRPr="00263F90">
        <w:rPr>
          <w:position w:val="1"/>
          <w:sz w:val="20"/>
          <w:szCs w:val="20"/>
        </w:rPr>
        <w:t>verified</w:t>
      </w:r>
      <w:r w:rsidRPr="00263F90">
        <w:rPr>
          <w:spacing w:val="-3"/>
          <w:position w:val="1"/>
          <w:sz w:val="20"/>
          <w:szCs w:val="20"/>
        </w:rPr>
        <w:t xml:space="preserve"> </w:t>
      </w:r>
      <w:r w:rsidRPr="00263F90">
        <w:rPr>
          <w:position w:val="1"/>
          <w:sz w:val="20"/>
          <w:szCs w:val="20"/>
        </w:rPr>
        <w:t>against</w:t>
      </w:r>
      <w:r w:rsidRPr="00263F90">
        <w:rPr>
          <w:spacing w:val="-2"/>
          <w:position w:val="1"/>
          <w:sz w:val="20"/>
          <w:szCs w:val="20"/>
        </w:rPr>
        <w:t xml:space="preserve"> </w:t>
      </w:r>
      <w:r w:rsidRPr="00263F90">
        <w:rPr>
          <w:position w:val="1"/>
          <w:sz w:val="20"/>
          <w:szCs w:val="20"/>
        </w:rPr>
        <w:t>recognised</w:t>
      </w:r>
      <w:r w:rsidRPr="00263F90">
        <w:rPr>
          <w:spacing w:val="-3"/>
          <w:position w:val="1"/>
          <w:sz w:val="20"/>
          <w:szCs w:val="20"/>
        </w:rPr>
        <w:t xml:space="preserve"> </w:t>
      </w:r>
      <w:r w:rsidRPr="00263F90">
        <w:rPr>
          <w:position w:val="1"/>
          <w:sz w:val="20"/>
          <w:szCs w:val="20"/>
        </w:rPr>
        <w:t xml:space="preserve">quality </w:t>
      </w:r>
      <w:r w:rsidRPr="00263F90">
        <w:rPr>
          <w:sz w:val="20"/>
          <w:szCs w:val="20"/>
        </w:rPr>
        <w:t>standards and cancelled in the reporting period; and</w:t>
      </w:r>
    </w:p>
    <w:p w14:paraId="131ADD1A" w14:textId="77777777" w:rsidR="005E6836" w:rsidRPr="00263F90" w:rsidRDefault="0024388E" w:rsidP="006F1265">
      <w:pPr>
        <w:pStyle w:val="Akapitzlist"/>
        <w:numPr>
          <w:ilvl w:val="1"/>
          <w:numId w:val="3"/>
        </w:numPr>
        <w:tabs>
          <w:tab w:val="left" w:pos="1418"/>
          <w:tab w:val="left" w:pos="2838"/>
        </w:tabs>
        <w:spacing w:before="144"/>
        <w:ind w:left="1134" w:right="99" w:hanging="567"/>
        <w:rPr>
          <w:sz w:val="20"/>
          <w:szCs w:val="20"/>
        </w:rPr>
      </w:pPr>
      <w:r w:rsidRPr="00263F90">
        <w:rPr>
          <w:sz w:val="20"/>
          <w:szCs w:val="20"/>
        </w:rPr>
        <w:t xml:space="preserve">the total amount of carbon credits outside the undertaking’s value chain in metric </w:t>
      </w:r>
      <w:r w:rsidRPr="00263F90">
        <w:rPr>
          <w:position w:val="1"/>
          <w:sz w:val="20"/>
          <w:szCs w:val="20"/>
        </w:rPr>
        <w:t>tonnes</w:t>
      </w:r>
      <w:r w:rsidRPr="00263F90">
        <w:rPr>
          <w:spacing w:val="-1"/>
          <w:position w:val="1"/>
          <w:sz w:val="20"/>
          <w:szCs w:val="20"/>
        </w:rPr>
        <w:t xml:space="preserve"> </w:t>
      </w:r>
      <w:r w:rsidRPr="00263F90">
        <w:rPr>
          <w:position w:val="1"/>
          <w:sz w:val="20"/>
          <w:szCs w:val="20"/>
        </w:rPr>
        <w:t>of</w:t>
      </w:r>
      <w:r w:rsidRPr="00263F90">
        <w:rPr>
          <w:spacing w:val="-2"/>
          <w:position w:val="1"/>
          <w:sz w:val="20"/>
          <w:szCs w:val="20"/>
        </w:rPr>
        <w:t xml:space="preserve"> </w:t>
      </w:r>
      <w:r w:rsidRPr="00263F90">
        <w:rPr>
          <w:position w:val="1"/>
          <w:sz w:val="20"/>
          <w:szCs w:val="20"/>
        </w:rPr>
        <w:t>CO</w:t>
      </w:r>
      <w:r w:rsidRPr="00263F90">
        <w:rPr>
          <w:sz w:val="13"/>
          <w:szCs w:val="13"/>
        </w:rPr>
        <w:t>2</w:t>
      </w:r>
      <w:r w:rsidRPr="00263F90">
        <w:rPr>
          <w:position w:val="1"/>
          <w:sz w:val="20"/>
          <w:szCs w:val="20"/>
        </w:rPr>
        <w:t>eq</w:t>
      </w:r>
      <w:r w:rsidRPr="00263F90">
        <w:rPr>
          <w:spacing w:val="-2"/>
          <w:position w:val="1"/>
          <w:sz w:val="20"/>
          <w:szCs w:val="20"/>
        </w:rPr>
        <w:t xml:space="preserve"> </w:t>
      </w:r>
      <w:r w:rsidRPr="00263F90">
        <w:rPr>
          <w:position w:val="1"/>
          <w:sz w:val="20"/>
          <w:szCs w:val="20"/>
        </w:rPr>
        <w:t>planned</w:t>
      </w:r>
      <w:r w:rsidRPr="00263F90">
        <w:rPr>
          <w:spacing w:val="-2"/>
          <w:position w:val="1"/>
          <w:sz w:val="20"/>
          <w:szCs w:val="20"/>
        </w:rPr>
        <w:t xml:space="preserve"> </w:t>
      </w:r>
      <w:r w:rsidRPr="00263F90">
        <w:rPr>
          <w:position w:val="1"/>
          <w:sz w:val="20"/>
          <w:szCs w:val="20"/>
        </w:rPr>
        <w:t>to</w:t>
      </w:r>
      <w:r w:rsidRPr="00263F90">
        <w:rPr>
          <w:spacing w:val="-2"/>
          <w:position w:val="1"/>
          <w:sz w:val="20"/>
          <w:szCs w:val="20"/>
        </w:rPr>
        <w:t xml:space="preserve"> </w:t>
      </w:r>
      <w:r w:rsidRPr="00263F90">
        <w:rPr>
          <w:position w:val="1"/>
          <w:sz w:val="20"/>
          <w:szCs w:val="20"/>
        </w:rPr>
        <w:t>be</w:t>
      </w:r>
      <w:r w:rsidRPr="00263F90">
        <w:rPr>
          <w:spacing w:val="-3"/>
          <w:position w:val="1"/>
          <w:sz w:val="20"/>
          <w:szCs w:val="20"/>
        </w:rPr>
        <w:t xml:space="preserve"> </w:t>
      </w:r>
      <w:r w:rsidRPr="00263F90">
        <w:rPr>
          <w:position w:val="1"/>
          <w:sz w:val="20"/>
          <w:szCs w:val="20"/>
        </w:rPr>
        <w:t>cancelled in</w:t>
      </w:r>
      <w:r w:rsidRPr="00263F90">
        <w:rPr>
          <w:spacing w:val="-2"/>
          <w:position w:val="1"/>
          <w:sz w:val="20"/>
          <w:szCs w:val="20"/>
        </w:rPr>
        <w:t xml:space="preserve"> </w:t>
      </w:r>
      <w:r w:rsidRPr="00263F90">
        <w:rPr>
          <w:position w:val="1"/>
          <w:sz w:val="20"/>
          <w:szCs w:val="20"/>
        </w:rPr>
        <w:t>the</w:t>
      </w:r>
      <w:r w:rsidRPr="00263F90">
        <w:rPr>
          <w:spacing w:val="-3"/>
          <w:position w:val="1"/>
          <w:sz w:val="20"/>
          <w:szCs w:val="20"/>
        </w:rPr>
        <w:t xml:space="preserve"> </w:t>
      </w:r>
      <w:r w:rsidRPr="00263F90">
        <w:rPr>
          <w:position w:val="1"/>
          <w:sz w:val="20"/>
          <w:szCs w:val="20"/>
        </w:rPr>
        <w:t>future and whether they are based</w:t>
      </w:r>
      <w:r w:rsidRPr="00263F90">
        <w:rPr>
          <w:spacing w:val="-3"/>
          <w:position w:val="1"/>
          <w:sz w:val="20"/>
          <w:szCs w:val="20"/>
        </w:rPr>
        <w:t xml:space="preserve"> </w:t>
      </w:r>
      <w:r w:rsidRPr="00263F90">
        <w:rPr>
          <w:position w:val="1"/>
          <w:sz w:val="20"/>
          <w:szCs w:val="20"/>
        </w:rPr>
        <w:t>on</w:t>
      </w:r>
      <w:r w:rsidRPr="00263F90">
        <w:rPr>
          <w:spacing w:val="-2"/>
          <w:position w:val="1"/>
          <w:sz w:val="20"/>
          <w:szCs w:val="20"/>
        </w:rPr>
        <w:t xml:space="preserve"> </w:t>
      </w:r>
      <w:r w:rsidRPr="00263F90">
        <w:rPr>
          <w:position w:val="1"/>
          <w:sz w:val="20"/>
          <w:szCs w:val="20"/>
        </w:rPr>
        <w:t>existing</w:t>
      </w:r>
      <w:r w:rsidRPr="00263F90">
        <w:rPr>
          <w:spacing w:val="-3"/>
          <w:position w:val="1"/>
          <w:sz w:val="20"/>
          <w:szCs w:val="20"/>
        </w:rPr>
        <w:t xml:space="preserve"> </w:t>
      </w:r>
      <w:r w:rsidRPr="00263F90">
        <w:rPr>
          <w:position w:val="1"/>
          <w:sz w:val="20"/>
          <w:szCs w:val="20"/>
        </w:rPr>
        <w:t xml:space="preserve">contractual </w:t>
      </w:r>
      <w:r w:rsidRPr="00263F90">
        <w:rPr>
          <w:spacing w:val="-2"/>
          <w:sz w:val="20"/>
          <w:szCs w:val="20"/>
        </w:rPr>
        <w:t>agreements or not.</w:t>
      </w:r>
    </w:p>
    <w:p w14:paraId="131ADD1B" w14:textId="77777777" w:rsidR="005E6836" w:rsidRPr="00263F90" w:rsidRDefault="0024388E" w:rsidP="006F1265">
      <w:pPr>
        <w:pStyle w:val="Akapitzlist"/>
        <w:numPr>
          <w:ilvl w:val="0"/>
          <w:numId w:val="3"/>
        </w:numPr>
        <w:tabs>
          <w:tab w:val="left" w:pos="1418"/>
        </w:tabs>
        <w:spacing w:before="145"/>
        <w:ind w:left="567" w:right="99" w:hanging="567"/>
        <w:rPr>
          <w:sz w:val="20"/>
          <w:szCs w:val="20"/>
        </w:rPr>
      </w:pPr>
      <w:r w:rsidRPr="00263F90">
        <w:rPr>
          <w:sz w:val="20"/>
          <w:szCs w:val="20"/>
        </w:rPr>
        <w:t xml:space="preserve">In the case where the undertaking discloses a </w:t>
      </w:r>
      <w:r w:rsidRPr="00263F90">
        <w:rPr>
          <w:b/>
          <w:bCs/>
          <w:i/>
          <w:iCs/>
          <w:sz w:val="20"/>
          <w:szCs w:val="20"/>
        </w:rPr>
        <w:t>net-zero target</w:t>
      </w:r>
      <w:r w:rsidRPr="00263F90">
        <w:rPr>
          <w:sz w:val="20"/>
          <w:szCs w:val="20"/>
        </w:rPr>
        <w:t xml:space="preserve"> in addition to the gross </w:t>
      </w:r>
      <w:r w:rsidRPr="00263F90">
        <w:rPr>
          <w:b/>
          <w:bCs/>
          <w:i/>
          <w:iCs/>
          <w:sz w:val="20"/>
          <w:szCs w:val="20"/>
        </w:rPr>
        <w:t>GHG</w:t>
      </w:r>
      <w:r w:rsidRPr="00263F90">
        <w:rPr>
          <w:sz w:val="20"/>
          <w:szCs w:val="20"/>
        </w:rPr>
        <w:t xml:space="preserve"> </w:t>
      </w:r>
      <w:r w:rsidRPr="00263F90">
        <w:rPr>
          <w:b/>
          <w:bCs/>
          <w:i/>
          <w:iCs/>
          <w:sz w:val="20"/>
          <w:szCs w:val="20"/>
        </w:rPr>
        <w:t>emission reduction targets</w:t>
      </w:r>
      <w:r w:rsidRPr="00263F90">
        <w:rPr>
          <w:sz w:val="20"/>
          <w:szCs w:val="20"/>
        </w:rPr>
        <w:t xml:space="preserve"> in accordance with Disclosure Requirement E1-4, paragraph 31, it shall explain the scope, methodologies and frameworks applied and how the residual GHG </w:t>
      </w:r>
      <w:r w:rsidRPr="00263F90">
        <w:rPr>
          <w:b/>
          <w:bCs/>
          <w:i/>
          <w:iCs/>
          <w:sz w:val="20"/>
          <w:szCs w:val="20"/>
        </w:rPr>
        <w:t xml:space="preserve">emissions </w:t>
      </w:r>
      <w:r w:rsidRPr="00263F90">
        <w:rPr>
          <w:sz w:val="20"/>
          <w:szCs w:val="20"/>
        </w:rPr>
        <w:t>(after approximately 90-95% of GHG emission reduction with the possibility for justified sectoral variations in line with a recognised sectoral decarbonisation pathway) are intended to be neutralised by, for example, GHG removals in its own operations and value chain.</w:t>
      </w:r>
    </w:p>
    <w:p w14:paraId="131ADD1C" w14:textId="77777777" w:rsidR="005E6836" w:rsidRPr="00263F90" w:rsidRDefault="0024388E" w:rsidP="006F1265">
      <w:pPr>
        <w:pStyle w:val="Akapitzlist"/>
        <w:numPr>
          <w:ilvl w:val="0"/>
          <w:numId w:val="3"/>
        </w:numPr>
        <w:tabs>
          <w:tab w:val="left" w:pos="1418"/>
        </w:tabs>
        <w:spacing w:before="120"/>
        <w:ind w:left="567" w:right="99" w:hanging="567"/>
        <w:rPr>
          <w:sz w:val="20"/>
          <w:szCs w:val="20"/>
        </w:rPr>
      </w:pPr>
      <w:r w:rsidRPr="00263F90">
        <w:rPr>
          <w:sz w:val="20"/>
          <w:szCs w:val="20"/>
        </w:rPr>
        <w:t xml:space="preserve">In the case where the undertaking may have made public claims of GHG neutrality that involve the use of </w:t>
      </w:r>
      <w:r w:rsidRPr="00263F90">
        <w:rPr>
          <w:b/>
          <w:i/>
          <w:sz w:val="20"/>
          <w:szCs w:val="20"/>
        </w:rPr>
        <w:t>carbon credits</w:t>
      </w:r>
      <w:r w:rsidRPr="00263F90">
        <w:rPr>
          <w:sz w:val="20"/>
          <w:szCs w:val="20"/>
        </w:rPr>
        <w:t>, it shall explain:</w:t>
      </w:r>
    </w:p>
    <w:p w14:paraId="131ADD1D" w14:textId="77777777" w:rsidR="001A6956" w:rsidRPr="00263F90" w:rsidRDefault="0024388E" w:rsidP="006F1265">
      <w:pPr>
        <w:pStyle w:val="Akapitzlist"/>
        <w:numPr>
          <w:ilvl w:val="0"/>
          <w:numId w:val="140"/>
        </w:numPr>
        <w:spacing w:before="120"/>
        <w:ind w:left="1134" w:right="99" w:hanging="425"/>
        <w:rPr>
          <w:sz w:val="20"/>
          <w:szCs w:val="20"/>
        </w:rPr>
      </w:pPr>
      <w:r w:rsidRPr="00263F90">
        <w:rPr>
          <w:sz w:val="20"/>
          <w:szCs w:val="20"/>
        </w:rPr>
        <w:t xml:space="preserve">whether and how these claims are accompanied by GHG </w:t>
      </w:r>
      <w:r w:rsidRPr="00263F90">
        <w:rPr>
          <w:b/>
          <w:i/>
          <w:sz w:val="20"/>
          <w:szCs w:val="20"/>
        </w:rPr>
        <w:t>emission reduction targets</w:t>
      </w:r>
      <w:r w:rsidRPr="00263F90">
        <w:rPr>
          <w:sz w:val="20"/>
          <w:szCs w:val="20"/>
        </w:rPr>
        <w:t xml:space="preserve"> as required by Disclosure requirement ESRS E1-4; </w:t>
      </w:r>
    </w:p>
    <w:p w14:paraId="131ADD1E" w14:textId="77777777" w:rsidR="001A6956" w:rsidRPr="00263F90" w:rsidRDefault="0024388E" w:rsidP="006F1265">
      <w:pPr>
        <w:pStyle w:val="Akapitzlist"/>
        <w:numPr>
          <w:ilvl w:val="0"/>
          <w:numId w:val="140"/>
        </w:numPr>
        <w:spacing w:before="120"/>
        <w:ind w:left="1134" w:right="99" w:hanging="425"/>
        <w:rPr>
          <w:sz w:val="20"/>
          <w:szCs w:val="20"/>
        </w:rPr>
      </w:pPr>
      <w:r w:rsidRPr="00263F90">
        <w:rPr>
          <w:sz w:val="20"/>
          <w:szCs w:val="20"/>
        </w:rPr>
        <w:t>whether and how these claims and the reliance on carbon credits neither impede nor reduce the achievement of its GHG emission reduction targets</w:t>
      </w:r>
      <w:r>
        <w:rPr>
          <w:rStyle w:val="Odwoanieprzypisudolnego"/>
          <w:sz w:val="20"/>
          <w:szCs w:val="20"/>
        </w:rPr>
        <w:footnoteReference w:id="13"/>
      </w:r>
      <w:r w:rsidRPr="00263F90">
        <w:rPr>
          <w:sz w:val="20"/>
          <w:szCs w:val="20"/>
        </w:rPr>
        <w:t xml:space="preserve">, or, if applicable, its net zero target; and </w:t>
      </w:r>
    </w:p>
    <w:p w14:paraId="131ADD1F" w14:textId="77777777" w:rsidR="005E6836" w:rsidRPr="00263F90" w:rsidRDefault="0024388E" w:rsidP="006F1265">
      <w:pPr>
        <w:pStyle w:val="Akapitzlist"/>
        <w:numPr>
          <w:ilvl w:val="0"/>
          <w:numId w:val="140"/>
        </w:numPr>
        <w:spacing w:before="120"/>
        <w:ind w:left="1134" w:right="99" w:hanging="425"/>
        <w:rPr>
          <w:sz w:val="20"/>
          <w:szCs w:val="20"/>
        </w:rPr>
      </w:pPr>
      <w:r w:rsidRPr="00263F90">
        <w:rPr>
          <w:sz w:val="20"/>
          <w:szCs w:val="20"/>
        </w:rPr>
        <w:t>the credibility and integrity of the carbon credits used, including by reference to recognised quality standards.</w:t>
      </w:r>
    </w:p>
    <w:p w14:paraId="131ADD20" w14:textId="77777777" w:rsidR="005E6836" w:rsidRPr="00263F90" w:rsidRDefault="00000000" w:rsidP="00D81227">
      <w:pPr>
        <w:pStyle w:val="Tekstpodstawowy"/>
        <w:tabs>
          <w:tab w:val="left" w:pos="1418"/>
        </w:tabs>
        <w:spacing w:before="5"/>
        <w:ind w:left="567" w:right="99" w:hanging="567"/>
        <w:rPr>
          <w:sz w:val="31"/>
        </w:rPr>
      </w:pPr>
    </w:p>
    <w:p w14:paraId="131ADD21" w14:textId="77777777" w:rsidR="005E6836" w:rsidRPr="00263F90" w:rsidRDefault="0024388E" w:rsidP="00DC07A6">
      <w:pPr>
        <w:pStyle w:val="Nagwek4"/>
        <w:tabs>
          <w:tab w:val="left" w:pos="1418"/>
        </w:tabs>
        <w:spacing w:before="1"/>
        <w:ind w:left="0" w:right="99"/>
        <w:rPr>
          <w:b/>
          <w:i/>
          <w:iCs/>
          <w:spacing w:val="-2"/>
        </w:rPr>
      </w:pPr>
      <w:r w:rsidRPr="00263F90">
        <w:rPr>
          <w:b/>
          <w:i/>
          <w:iCs/>
        </w:rPr>
        <w:t>Disclosure</w:t>
      </w:r>
      <w:r w:rsidRPr="00263F90">
        <w:rPr>
          <w:b/>
          <w:i/>
          <w:iCs/>
          <w:spacing w:val="-10"/>
        </w:rPr>
        <w:t xml:space="preserve"> </w:t>
      </w:r>
      <w:r w:rsidRPr="00263F90">
        <w:rPr>
          <w:b/>
          <w:i/>
          <w:iCs/>
        </w:rPr>
        <w:t>Requirement</w:t>
      </w:r>
      <w:r w:rsidRPr="00263F90">
        <w:rPr>
          <w:b/>
          <w:i/>
          <w:iCs/>
          <w:spacing w:val="-4"/>
        </w:rPr>
        <w:t xml:space="preserve"> </w:t>
      </w:r>
      <w:r w:rsidRPr="00263F90">
        <w:rPr>
          <w:b/>
          <w:i/>
          <w:iCs/>
        </w:rPr>
        <w:t>E1-8</w:t>
      </w:r>
      <w:r w:rsidRPr="00263F90">
        <w:rPr>
          <w:b/>
          <w:i/>
          <w:iCs/>
          <w:spacing w:val="-7"/>
        </w:rPr>
        <w:t xml:space="preserve"> </w:t>
      </w:r>
      <w:r w:rsidRPr="00263F90">
        <w:rPr>
          <w:b/>
          <w:i/>
          <w:iCs/>
        </w:rPr>
        <w:t>–</w:t>
      </w:r>
      <w:r w:rsidRPr="00263F90">
        <w:rPr>
          <w:b/>
          <w:i/>
          <w:iCs/>
          <w:spacing w:val="-8"/>
        </w:rPr>
        <w:t xml:space="preserve"> </w:t>
      </w:r>
      <w:r w:rsidRPr="00263F90">
        <w:rPr>
          <w:b/>
          <w:i/>
          <w:iCs/>
        </w:rPr>
        <w:t>Internal</w:t>
      </w:r>
      <w:r w:rsidRPr="00263F90">
        <w:rPr>
          <w:b/>
          <w:i/>
          <w:iCs/>
          <w:spacing w:val="-6"/>
        </w:rPr>
        <w:t xml:space="preserve"> </w:t>
      </w:r>
      <w:r w:rsidRPr="00263F90">
        <w:rPr>
          <w:b/>
          <w:i/>
          <w:iCs/>
        </w:rPr>
        <w:t>carbon</w:t>
      </w:r>
      <w:r w:rsidRPr="00263F90">
        <w:rPr>
          <w:b/>
          <w:i/>
          <w:iCs/>
          <w:spacing w:val="-4"/>
        </w:rPr>
        <w:t xml:space="preserve"> </w:t>
      </w:r>
      <w:r w:rsidRPr="00263F90">
        <w:rPr>
          <w:b/>
          <w:i/>
          <w:iCs/>
          <w:spacing w:val="-2"/>
        </w:rPr>
        <w:t>pricing</w:t>
      </w:r>
    </w:p>
    <w:p w14:paraId="131ADD22" w14:textId="77777777" w:rsidR="00DC07A6" w:rsidRPr="00263F90" w:rsidRDefault="0024388E" w:rsidP="0077056A">
      <w:pPr>
        <w:pStyle w:val="Nagwek4"/>
        <w:tabs>
          <w:tab w:val="left" w:pos="1418"/>
        </w:tabs>
        <w:spacing w:before="1"/>
        <w:ind w:left="0" w:right="99"/>
        <w:rPr>
          <w:b/>
          <w:i/>
          <w:iCs/>
        </w:rPr>
      </w:pPr>
      <w:r w:rsidRPr="00263F90">
        <w:rPr>
          <w:b/>
          <w:i/>
          <w:noProof/>
          <w:color w:val="2B579A"/>
          <w:shd w:val="clear" w:color="auto" w:fill="E6E6E6"/>
          <w:lang w:val="en-IE" w:eastAsia="en-IE"/>
        </w:rPr>
        <mc:AlternateContent>
          <mc:Choice Requires="wps">
            <w:drawing>
              <wp:anchor distT="0" distB="0" distL="114300" distR="114300" simplePos="0" relativeHeight="251877376" behindDoc="0" locked="0" layoutInCell="1" allowOverlap="1" wp14:anchorId="131AF018" wp14:editId="131AF019">
                <wp:simplePos x="0" y="0"/>
                <wp:positionH relativeFrom="column">
                  <wp:posOffset>0</wp:posOffset>
                </wp:positionH>
                <wp:positionV relativeFrom="paragraph">
                  <wp:posOffset>-635</wp:posOffset>
                </wp:positionV>
                <wp:extent cx="5692140" cy="0"/>
                <wp:effectExtent l="0" t="0" r="0" b="0"/>
                <wp:wrapNone/>
                <wp:docPr id="1215329163" name="Straight Connector 1215329163"/>
                <wp:cNvGraphicFramePr/>
                <a:graphic xmlns:a="http://schemas.openxmlformats.org/drawingml/2006/main">
                  <a:graphicData uri="http://schemas.microsoft.com/office/word/2010/wordprocessingShape">
                    <wps:wsp>
                      <wps:cNvCnPr/>
                      <wps:spPr>
                        <a:xfrm>
                          <a:off x="0" y="0"/>
                          <a:ext cx="5692140" cy="0"/>
                        </a:xfrm>
                        <a:prstGeom prst="line">
                          <a:avLst/>
                        </a:prstGeom>
                        <a:noFill/>
                        <a:ln w="9525">
                          <a:solidFill>
                            <a:sysClr val="windowText" lastClr="000000"/>
                          </a:solidFill>
                        </a:ln>
                        <a:effectLst/>
                      </wps:spPr>
                      <wps:bodyPr/>
                    </wps:wsp>
                  </a:graphicData>
                </a:graphic>
              </wp:anchor>
            </w:drawing>
          </mc:Choice>
          <mc:Fallback>
            <w:pict>
              <v:line w14:anchorId="7AE81FF2" id="Straight Connector 1215329163"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0,-.05pt" to="448.2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" strokecolor="windowText"/>
            </w:pict>
          </mc:Fallback>
        </mc:AlternateContent>
      </w:r>
    </w:p>
    <w:p w14:paraId="131ADD23" w14:textId="77777777" w:rsidR="005E6836" w:rsidRPr="00263F90" w:rsidRDefault="0024388E" w:rsidP="006F1265">
      <w:pPr>
        <w:pStyle w:val="Akapitzlist"/>
        <w:numPr>
          <w:ilvl w:val="0"/>
          <w:numId w:val="3"/>
        </w:numPr>
        <w:tabs>
          <w:tab w:val="left" w:pos="1418"/>
        </w:tabs>
        <w:ind w:left="567" w:right="99" w:hanging="567"/>
        <w:rPr>
          <w:b/>
          <w:bCs/>
          <w:sz w:val="20"/>
          <w:szCs w:val="20"/>
        </w:rPr>
      </w:pPr>
      <w:r w:rsidRPr="00263F90">
        <w:rPr>
          <w:b/>
          <w:bCs/>
          <w:sz w:val="20"/>
          <w:szCs w:val="20"/>
        </w:rPr>
        <w:t xml:space="preserve">The undertaking shall disclose whether it applies </w:t>
      </w:r>
      <w:r w:rsidRPr="00263F90">
        <w:rPr>
          <w:b/>
          <w:bCs/>
          <w:i/>
          <w:iCs/>
          <w:sz w:val="20"/>
          <w:szCs w:val="20"/>
        </w:rPr>
        <w:t>internal carbon pricing schemes</w:t>
      </w:r>
      <w:r w:rsidRPr="00263F90">
        <w:rPr>
          <w:b/>
          <w:bCs/>
          <w:sz w:val="20"/>
          <w:szCs w:val="20"/>
        </w:rPr>
        <w:t xml:space="preserve">, and if so, how they support its decision making and incentivise the implementation of climate-related </w:t>
      </w:r>
      <w:r w:rsidRPr="00263F90">
        <w:rPr>
          <w:b/>
          <w:bCs/>
          <w:i/>
          <w:iCs/>
          <w:sz w:val="20"/>
          <w:szCs w:val="20"/>
        </w:rPr>
        <w:t xml:space="preserve">policies </w:t>
      </w:r>
      <w:r w:rsidRPr="00263F90">
        <w:rPr>
          <w:b/>
          <w:bCs/>
          <w:sz w:val="20"/>
          <w:szCs w:val="20"/>
        </w:rPr>
        <w:t xml:space="preserve">and </w:t>
      </w:r>
      <w:r w:rsidRPr="00263F90">
        <w:rPr>
          <w:b/>
          <w:bCs/>
          <w:i/>
          <w:iCs/>
          <w:sz w:val="20"/>
          <w:szCs w:val="20"/>
        </w:rPr>
        <w:t>targets</w:t>
      </w:r>
      <w:r w:rsidRPr="00263F90">
        <w:rPr>
          <w:b/>
          <w:bCs/>
          <w:sz w:val="20"/>
          <w:szCs w:val="20"/>
        </w:rPr>
        <w:t>.</w:t>
      </w:r>
    </w:p>
    <w:p w14:paraId="131ADD24" w14:textId="77777777" w:rsidR="005E6836" w:rsidRPr="00263F90" w:rsidRDefault="0024388E" w:rsidP="006F1265">
      <w:pPr>
        <w:pStyle w:val="Akapitzlist"/>
        <w:numPr>
          <w:ilvl w:val="0"/>
          <w:numId w:val="3"/>
        </w:numPr>
        <w:tabs>
          <w:tab w:val="left" w:pos="1418"/>
        </w:tabs>
        <w:spacing w:before="121"/>
        <w:ind w:left="567" w:right="99" w:hanging="567"/>
        <w:rPr>
          <w:sz w:val="20"/>
          <w:szCs w:val="20"/>
        </w:rPr>
      </w:pPr>
      <w:r w:rsidRPr="00263F90">
        <w:rPr>
          <w:sz w:val="20"/>
          <w:szCs w:val="20"/>
        </w:rPr>
        <w:t>The</w:t>
      </w:r>
      <w:r w:rsidRPr="00263F90">
        <w:rPr>
          <w:spacing w:val="-10"/>
          <w:sz w:val="20"/>
          <w:szCs w:val="20"/>
        </w:rPr>
        <w:t xml:space="preserve"> </w:t>
      </w:r>
      <w:r w:rsidRPr="00263F90">
        <w:rPr>
          <w:sz w:val="20"/>
          <w:szCs w:val="20"/>
        </w:rPr>
        <w:t>information</w:t>
      </w:r>
      <w:r w:rsidRPr="00263F90">
        <w:rPr>
          <w:spacing w:val="-9"/>
          <w:sz w:val="20"/>
          <w:szCs w:val="20"/>
        </w:rPr>
        <w:t xml:space="preserve"> </w:t>
      </w:r>
      <w:r w:rsidRPr="00263F90">
        <w:rPr>
          <w:sz w:val="20"/>
          <w:szCs w:val="20"/>
        </w:rPr>
        <w:t>required</w:t>
      </w:r>
      <w:r w:rsidRPr="00263F90">
        <w:rPr>
          <w:spacing w:val="-7"/>
          <w:sz w:val="20"/>
          <w:szCs w:val="20"/>
        </w:rPr>
        <w:t xml:space="preserve"> </w:t>
      </w:r>
      <w:r w:rsidRPr="00263F90">
        <w:rPr>
          <w:sz w:val="20"/>
          <w:szCs w:val="20"/>
        </w:rPr>
        <w:t>in</w:t>
      </w:r>
      <w:r w:rsidRPr="00263F90">
        <w:rPr>
          <w:spacing w:val="-4"/>
          <w:sz w:val="20"/>
          <w:szCs w:val="20"/>
        </w:rPr>
        <w:t xml:space="preserve"> </w:t>
      </w:r>
      <w:r w:rsidRPr="00263F90">
        <w:rPr>
          <w:sz w:val="20"/>
          <w:szCs w:val="20"/>
        </w:rPr>
        <w:t>paragraph 63</w:t>
      </w:r>
      <w:r w:rsidRPr="00263F90">
        <w:rPr>
          <w:spacing w:val="-8"/>
          <w:sz w:val="20"/>
          <w:szCs w:val="20"/>
        </w:rPr>
        <w:t xml:space="preserve"> </w:t>
      </w:r>
      <w:r w:rsidRPr="00263F90">
        <w:rPr>
          <w:sz w:val="20"/>
          <w:szCs w:val="20"/>
        </w:rPr>
        <w:t>shall</w:t>
      </w:r>
      <w:r w:rsidRPr="00263F90">
        <w:rPr>
          <w:spacing w:val="-7"/>
          <w:sz w:val="20"/>
          <w:szCs w:val="20"/>
        </w:rPr>
        <w:t xml:space="preserve"> </w:t>
      </w:r>
      <w:r w:rsidRPr="00263F90">
        <w:rPr>
          <w:spacing w:val="-2"/>
          <w:sz w:val="20"/>
          <w:szCs w:val="20"/>
        </w:rPr>
        <w:t>include:</w:t>
      </w:r>
    </w:p>
    <w:p w14:paraId="131ADD25" w14:textId="77777777" w:rsidR="005E6836" w:rsidRPr="00263F90" w:rsidRDefault="0024388E" w:rsidP="006F1265">
      <w:pPr>
        <w:pStyle w:val="Akapitzlist"/>
        <w:numPr>
          <w:ilvl w:val="1"/>
          <w:numId w:val="3"/>
        </w:numPr>
        <w:tabs>
          <w:tab w:val="left" w:pos="1418"/>
          <w:tab w:val="left" w:pos="2838"/>
        </w:tabs>
        <w:spacing w:before="142"/>
        <w:ind w:left="1134" w:right="99" w:hanging="567"/>
        <w:rPr>
          <w:sz w:val="20"/>
        </w:rPr>
      </w:pPr>
      <w:r w:rsidRPr="00263F90">
        <w:rPr>
          <w:sz w:val="20"/>
          <w:szCs w:val="20"/>
        </w:rPr>
        <w:t>the type of internal carbon pricing scheme, for example, the shadow prices applied for</w:t>
      </w:r>
      <w:r w:rsidRPr="00263F90">
        <w:rPr>
          <w:spacing w:val="-9"/>
          <w:sz w:val="20"/>
          <w:szCs w:val="20"/>
        </w:rPr>
        <w:t xml:space="preserve"> </w:t>
      </w:r>
      <w:r w:rsidRPr="00263F90">
        <w:rPr>
          <w:sz w:val="20"/>
          <w:szCs w:val="20"/>
        </w:rPr>
        <w:t>CapEX</w:t>
      </w:r>
      <w:r w:rsidRPr="00263F90">
        <w:rPr>
          <w:spacing w:val="-10"/>
          <w:sz w:val="20"/>
          <w:szCs w:val="20"/>
        </w:rPr>
        <w:t xml:space="preserve"> </w:t>
      </w:r>
      <w:r w:rsidRPr="00263F90">
        <w:rPr>
          <w:sz w:val="20"/>
          <w:szCs w:val="20"/>
        </w:rPr>
        <w:t>or</w:t>
      </w:r>
      <w:r w:rsidRPr="00263F90">
        <w:rPr>
          <w:spacing w:val="-9"/>
          <w:sz w:val="20"/>
          <w:szCs w:val="20"/>
        </w:rPr>
        <w:t xml:space="preserve"> </w:t>
      </w:r>
      <w:r w:rsidRPr="00263F90">
        <w:rPr>
          <w:sz w:val="20"/>
          <w:szCs w:val="20"/>
        </w:rPr>
        <w:t>research</w:t>
      </w:r>
      <w:r w:rsidRPr="00263F90">
        <w:rPr>
          <w:spacing w:val="-10"/>
          <w:sz w:val="20"/>
          <w:szCs w:val="20"/>
        </w:rPr>
        <w:t xml:space="preserve"> </w:t>
      </w:r>
      <w:r w:rsidRPr="00263F90">
        <w:rPr>
          <w:sz w:val="20"/>
          <w:szCs w:val="20"/>
        </w:rPr>
        <w:t>and</w:t>
      </w:r>
      <w:r w:rsidRPr="00263F90">
        <w:rPr>
          <w:spacing w:val="-8"/>
          <w:sz w:val="20"/>
          <w:szCs w:val="20"/>
        </w:rPr>
        <w:t xml:space="preserve"> </w:t>
      </w:r>
      <w:r w:rsidRPr="00263F90">
        <w:rPr>
          <w:sz w:val="20"/>
          <w:szCs w:val="20"/>
        </w:rPr>
        <w:t>development</w:t>
      </w:r>
      <w:r w:rsidRPr="00263F90">
        <w:rPr>
          <w:spacing w:val="-7"/>
          <w:sz w:val="20"/>
          <w:szCs w:val="20"/>
        </w:rPr>
        <w:t xml:space="preserve"> </w:t>
      </w:r>
      <w:r w:rsidRPr="00263F90">
        <w:rPr>
          <w:sz w:val="20"/>
          <w:szCs w:val="20"/>
        </w:rPr>
        <w:t>(R&amp;D)</w:t>
      </w:r>
      <w:r w:rsidRPr="00263F90">
        <w:rPr>
          <w:spacing w:val="-6"/>
          <w:sz w:val="20"/>
          <w:szCs w:val="20"/>
        </w:rPr>
        <w:t xml:space="preserve"> </w:t>
      </w:r>
      <w:r w:rsidRPr="00263F90">
        <w:rPr>
          <w:sz w:val="20"/>
          <w:szCs w:val="20"/>
        </w:rPr>
        <w:t>investment</w:t>
      </w:r>
      <w:r w:rsidRPr="00263F90">
        <w:rPr>
          <w:spacing w:val="-8"/>
          <w:sz w:val="20"/>
          <w:szCs w:val="20"/>
        </w:rPr>
        <w:t xml:space="preserve"> </w:t>
      </w:r>
      <w:r w:rsidRPr="00263F90">
        <w:rPr>
          <w:sz w:val="20"/>
          <w:szCs w:val="20"/>
        </w:rPr>
        <w:t>decision</w:t>
      </w:r>
      <w:r w:rsidRPr="00263F90">
        <w:rPr>
          <w:spacing w:val="-8"/>
          <w:sz w:val="20"/>
          <w:szCs w:val="20"/>
        </w:rPr>
        <w:t xml:space="preserve"> </w:t>
      </w:r>
      <w:r w:rsidRPr="00263F90">
        <w:rPr>
          <w:sz w:val="20"/>
          <w:szCs w:val="20"/>
        </w:rPr>
        <w:t>making,</w:t>
      </w:r>
      <w:r w:rsidRPr="00263F90">
        <w:rPr>
          <w:spacing w:val="-10"/>
          <w:sz w:val="20"/>
          <w:szCs w:val="20"/>
        </w:rPr>
        <w:t xml:space="preserve"> </w:t>
      </w:r>
      <w:r w:rsidRPr="00263F90">
        <w:rPr>
          <w:sz w:val="20"/>
          <w:szCs w:val="20"/>
        </w:rPr>
        <w:t>internal carbon fees or internal carbon funds;</w:t>
      </w:r>
    </w:p>
    <w:p w14:paraId="131ADD26"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rPr>
      </w:pPr>
      <w:r w:rsidRPr="00263F90">
        <w:rPr>
          <w:sz w:val="20"/>
          <w:szCs w:val="20"/>
        </w:rPr>
        <w:t>the specific scope of application of the carbon pricing schemes (activities, geographies, entities, etc.);</w:t>
      </w:r>
    </w:p>
    <w:p w14:paraId="131ADD27" w14:textId="77777777" w:rsidR="005E6836" w:rsidRPr="00263F90" w:rsidRDefault="0024388E" w:rsidP="006F1265">
      <w:pPr>
        <w:pStyle w:val="Akapitzlist"/>
        <w:numPr>
          <w:ilvl w:val="1"/>
          <w:numId w:val="3"/>
        </w:numPr>
        <w:tabs>
          <w:tab w:val="left" w:pos="1418"/>
          <w:tab w:val="left" w:pos="2838"/>
        </w:tabs>
        <w:spacing w:before="143"/>
        <w:ind w:left="1134" w:right="99" w:hanging="567"/>
        <w:rPr>
          <w:sz w:val="20"/>
        </w:rPr>
      </w:pPr>
      <w:r w:rsidRPr="00263F90">
        <w:rPr>
          <w:sz w:val="20"/>
          <w:szCs w:val="20"/>
        </w:rPr>
        <w:t>the carbon prices applied according to the type of scheme and critical assumptions made to determine</w:t>
      </w:r>
      <w:r w:rsidRPr="00263F90">
        <w:rPr>
          <w:spacing w:val="-1"/>
          <w:sz w:val="20"/>
          <w:szCs w:val="20"/>
        </w:rPr>
        <w:t xml:space="preserve"> </w:t>
      </w:r>
      <w:r w:rsidRPr="00263F90">
        <w:rPr>
          <w:sz w:val="20"/>
          <w:szCs w:val="20"/>
        </w:rPr>
        <w:t>the prices,</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the source of the applied carbon prices and why these are deemed relevant for their chosen application. The undertaking may disclose the calculation methodology of the carbon prices including the extent to which these have been set using scientific guidance and how their future development is related to science-</w:t>
      </w:r>
      <w:r w:rsidRPr="00263F90">
        <w:rPr>
          <w:sz w:val="20"/>
          <w:szCs w:val="20"/>
        </w:rPr>
        <w:lastRenderedPageBreak/>
        <w:t>based carbon pricing trajectories; and</w:t>
      </w:r>
    </w:p>
    <w:p w14:paraId="131ADD28" w14:textId="77777777" w:rsidR="005E6836" w:rsidRPr="00263F90" w:rsidRDefault="0024388E" w:rsidP="006F1265">
      <w:pPr>
        <w:pStyle w:val="Akapitzlist"/>
        <w:numPr>
          <w:ilvl w:val="1"/>
          <w:numId w:val="3"/>
        </w:numPr>
        <w:tabs>
          <w:tab w:val="left" w:pos="1418"/>
          <w:tab w:val="left" w:pos="2838"/>
        </w:tabs>
        <w:spacing w:before="144"/>
        <w:ind w:left="1134" w:right="99" w:hanging="567"/>
        <w:rPr>
          <w:sz w:val="20"/>
          <w:szCs w:val="20"/>
        </w:rPr>
      </w:pPr>
      <w:r w:rsidRPr="00263F90">
        <w:rPr>
          <w:sz w:val="20"/>
          <w:szCs w:val="20"/>
        </w:rPr>
        <w:t>the</w:t>
      </w:r>
      <w:r w:rsidRPr="00263F90">
        <w:rPr>
          <w:spacing w:val="-2"/>
          <w:sz w:val="20"/>
          <w:szCs w:val="20"/>
        </w:rPr>
        <w:t xml:space="preserve"> </w:t>
      </w:r>
      <w:r w:rsidRPr="00263F90">
        <w:rPr>
          <w:sz w:val="20"/>
          <w:szCs w:val="20"/>
        </w:rPr>
        <w:t>current</w:t>
      </w:r>
      <w:r w:rsidRPr="00263F90">
        <w:rPr>
          <w:spacing w:val="-2"/>
          <w:sz w:val="20"/>
          <w:szCs w:val="20"/>
        </w:rPr>
        <w:t xml:space="preserve"> </w:t>
      </w:r>
      <w:r w:rsidRPr="00263F90">
        <w:rPr>
          <w:sz w:val="20"/>
          <w:szCs w:val="20"/>
        </w:rPr>
        <w:t>year</w:t>
      </w:r>
      <w:r w:rsidRPr="00263F90">
        <w:rPr>
          <w:spacing w:val="-1"/>
          <w:sz w:val="20"/>
          <w:szCs w:val="20"/>
        </w:rPr>
        <w:t xml:space="preserve"> </w:t>
      </w:r>
      <w:r w:rsidRPr="00263F90">
        <w:rPr>
          <w:sz w:val="20"/>
          <w:szCs w:val="20"/>
        </w:rPr>
        <w:t>approximate</w:t>
      </w:r>
      <w:r w:rsidRPr="00263F90">
        <w:rPr>
          <w:spacing w:val="-2"/>
          <w:sz w:val="20"/>
          <w:szCs w:val="20"/>
        </w:rPr>
        <w:t xml:space="preserve"> </w:t>
      </w:r>
      <w:r w:rsidRPr="00263F90">
        <w:rPr>
          <w:sz w:val="20"/>
          <w:szCs w:val="20"/>
        </w:rPr>
        <w:t>gross</w:t>
      </w:r>
      <w:r w:rsidRPr="00263F90">
        <w:rPr>
          <w:spacing w:val="-1"/>
          <w:sz w:val="20"/>
          <w:szCs w:val="20"/>
        </w:rPr>
        <w:t xml:space="preserve"> </w:t>
      </w:r>
      <w:r w:rsidRPr="00263F90">
        <w:rPr>
          <w:sz w:val="20"/>
          <w:szCs w:val="20"/>
        </w:rPr>
        <w:t>GHG</w:t>
      </w:r>
      <w:r w:rsidRPr="00263F90">
        <w:rPr>
          <w:spacing w:val="-1"/>
          <w:sz w:val="20"/>
          <w:szCs w:val="20"/>
        </w:rPr>
        <w:t xml:space="preserve"> </w:t>
      </w:r>
      <w:r w:rsidRPr="00263F90">
        <w:rPr>
          <w:sz w:val="20"/>
          <w:szCs w:val="20"/>
        </w:rPr>
        <w:t>emission</w:t>
      </w:r>
      <w:r w:rsidRPr="00263F90">
        <w:rPr>
          <w:spacing w:val="-3"/>
          <w:sz w:val="20"/>
          <w:szCs w:val="20"/>
        </w:rPr>
        <w:t xml:space="preserve"> </w:t>
      </w:r>
      <w:r w:rsidRPr="00263F90">
        <w:rPr>
          <w:sz w:val="20"/>
          <w:szCs w:val="20"/>
        </w:rPr>
        <w:t>volumes</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Scopes</w:t>
      </w:r>
      <w:r w:rsidRPr="00263F90">
        <w:rPr>
          <w:spacing w:val="-1"/>
          <w:sz w:val="20"/>
          <w:szCs w:val="20"/>
        </w:rPr>
        <w:t xml:space="preserve"> </w:t>
      </w:r>
      <w:r w:rsidRPr="00263F90">
        <w:rPr>
          <w:sz w:val="20"/>
          <w:szCs w:val="20"/>
        </w:rPr>
        <w:t>1,</w:t>
      </w:r>
      <w:r w:rsidRPr="00263F90">
        <w:rPr>
          <w:spacing w:val="-2"/>
          <w:sz w:val="20"/>
          <w:szCs w:val="20"/>
        </w:rPr>
        <w:t xml:space="preserve"> </w:t>
      </w:r>
      <w:r w:rsidRPr="00263F90">
        <w:rPr>
          <w:sz w:val="20"/>
          <w:szCs w:val="20"/>
        </w:rPr>
        <w:t>2</w:t>
      </w:r>
      <w:r w:rsidRPr="00263F90">
        <w:rPr>
          <w:spacing w:val="-2"/>
          <w:sz w:val="20"/>
          <w:szCs w:val="20"/>
        </w:rPr>
        <w:t xml:space="preserve"> </w:t>
      </w:r>
      <w:r w:rsidRPr="00263F90">
        <w:rPr>
          <w:sz w:val="20"/>
          <w:szCs w:val="20"/>
        </w:rPr>
        <w:t>and, where applicable, Scope</w:t>
      </w:r>
      <w:r w:rsidRPr="00263F90">
        <w:rPr>
          <w:spacing w:val="-2"/>
          <w:sz w:val="20"/>
          <w:szCs w:val="20"/>
        </w:rPr>
        <w:t xml:space="preserve"> </w:t>
      </w:r>
      <w:r w:rsidRPr="00263F90">
        <w:rPr>
          <w:sz w:val="20"/>
          <w:szCs w:val="20"/>
        </w:rPr>
        <w:t>3</w:t>
      </w:r>
      <w:r w:rsidRPr="00263F90">
        <w:rPr>
          <w:spacing w:val="-2"/>
          <w:sz w:val="20"/>
          <w:szCs w:val="20"/>
        </w:rPr>
        <w:t xml:space="preserve"> </w:t>
      </w:r>
      <w:r w:rsidRPr="00263F90">
        <w:rPr>
          <w:sz w:val="20"/>
          <w:szCs w:val="20"/>
        </w:rPr>
        <w:t xml:space="preserve">in </w:t>
      </w:r>
      <w:r w:rsidRPr="00263F90">
        <w:rPr>
          <w:position w:val="1"/>
          <w:sz w:val="20"/>
          <w:szCs w:val="20"/>
        </w:rPr>
        <w:t>metric tonnes of CO</w:t>
      </w:r>
      <w:r w:rsidRPr="00263F90">
        <w:rPr>
          <w:sz w:val="13"/>
          <w:szCs w:val="13"/>
        </w:rPr>
        <w:t>2</w:t>
      </w:r>
      <w:r w:rsidRPr="00263F90">
        <w:rPr>
          <w:position w:val="1"/>
          <w:sz w:val="20"/>
          <w:szCs w:val="20"/>
        </w:rPr>
        <w:t xml:space="preserve">eq covered by these schemes, as well as their share of the </w:t>
      </w:r>
      <w:r w:rsidRPr="00263F90">
        <w:rPr>
          <w:sz w:val="20"/>
          <w:szCs w:val="20"/>
        </w:rPr>
        <w:t xml:space="preserve">undertaking’s overall GHG </w:t>
      </w:r>
      <w:r w:rsidRPr="00263F90">
        <w:rPr>
          <w:b/>
          <w:i/>
          <w:sz w:val="20"/>
          <w:szCs w:val="20"/>
        </w:rPr>
        <w:t xml:space="preserve">emissions </w:t>
      </w:r>
      <w:r w:rsidRPr="00263F90">
        <w:rPr>
          <w:sz w:val="20"/>
          <w:szCs w:val="20"/>
        </w:rPr>
        <w:t>for each respective Scope.</w:t>
      </w:r>
    </w:p>
    <w:p w14:paraId="131ADD29" w14:textId="77777777" w:rsidR="005E6836" w:rsidRPr="00263F90" w:rsidRDefault="00000000" w:rsidP="00D81227">
      <w:pPr>
        <w:pStyle w:val="Tekstpodstawowy"/>
        <w:tabs>
          <w:tab w:val="left" w:pos="1418"/>
        </w:tabs>
        <w:spacing w:before="5"/>
        <w:ind w:left="567" w:right="99" w:hanging="567"/>
        <w:rPr>
          <w:sz w:val="31"/>
        </w:rPr>
      </w:pPr>
    </w:p>
    <w:p w14:paraId="131ADD2A" w14:textId="77777777" w:rsidR="005E6836" w:rsidRPr="00263F90" w:rsidRDefault="0024388E" w:rsidP="00DC07A6">
      <w:pPr>
        <w:pStyle w:val="Nagwek4"/>
        <w:tabs>
          <w:tab w:val="left" w:pos="1418"/>
        </w:tabs>
        <w:spacing w:before="1"/>
        <w:ind w:left="0" w:right="99"/>
        <w:jc w:val="both"/>
        <w:rPr>
          <w:b/>
          <w:i/>
          <w:iCs/>
        </w:rPr>
      </w:pPr>
      <w:r w:rsidRPr="00263F90">
        <w:rPr>
          <w:b/>
          <w:i/>
          <w:iCs/>
        </w:rPr>
        <w:t>Disclosure</w:t>
      </w:r>
      <w:r w:rsidRPr="00263F90">
        <w:rPr>
          <w:b/>
          <w:i/>
          <w:iCs/>
          <w:spacing w:val="-1"/>
        </w:rPr>
        <w:t xml:space="preserve"> </w:t>
      </w:r>
      <w:r w:rsidRPr="00263F90">
        <w:rPr>
          <w:b/>
          <w:i/>
          <w:iCs/>
        </w:rPr>
        <w:t xml:space="preserve">Requirement E1-9 – </w:t>
      </w:r>
      <w:r w:rsidRPr="00263F90">
        <w:rPr>
          <w:b/>
          <w:bCs/>
          <w:i/>
          <w:iCs/>
        </w:rPr>
        <w:t xml:space="preserve">Anticipated </w:t>
      </w:r>
      <w:r w:rsidRPr="00263F90">
        <w:rPr>
          <w:b/>
          <w:i/>
          <w:iCs/>
        </w:rPr>
        <w:t>financial effects</w:t>
      </w:r>
      <w:r w:rsidRPr="00263F90">
        <w:rPr>
          <w:b/>
          <w:i/>
          <w:iCs/>
          <w:spacing w:val="-3"/>
        </w:rPr>
        <w:t xml:space="preserve"> </w:t>
      </w:r>
      <w:r w:rsidRPr="00263F90">
        <w:rPr>
          <w:b/>
          <w:i/>
          <w:iCs/>
        </w:rPr>
        <w:t>from</w:t>
      </w:r>
      <w:r w:rsidRPr="00263F90">
        <w:rPr>
          <w:b/>
          <w:i/>
          <w:iCs/>
          <w:spacing w:val="-2"/>
        </w:rPr>
        <w:t xml:space="preserve"> </w:t>
      </w:r>
      <w:r w:rsidRPr="00263F90">
        <w:rPr>
          <w:b/>
          <w:i/>
          <w:iCs/>
        </w:rPr>
        <w:t>material physical and transition risks and potential climate-related opportunities</w:t>
      </w:r>
    </w:p>
    <w:p w14:paraId="131ADD2B" w14:textId="77777777" w:rsidR="00DC07A6" w:rsidRPr="00263F90" w:rsidRDefault="0024388E" w:rsidP="0077056A">
      <w:pPr>
        <w:pStyle w:val="Nagwek4"/>
        <w:tabs>
          <w:tab w:val="left" w:pos="1418"/>
        </w:tabs>
        <w:spacing w:before="1"/>
        <w:ind w:left="0" w:right="99"/>
        <w:jc w:val="both"/>
        <w:rPr>
          <w:b/>
          <w:i/>
          <w:iCs/>
        </w:rPr>
      </w:pPr>
      <w:r w:rsidRPr="00263F90">
        <w:rPr>
          <w:b/>
          <w:i/>
          <w:noProof/>
          <w:color w:val="2B579A"/>
          <w:shd w:val="clear" w:color="auto" w:fill="E6E6E6"/>
          <w:lang w:val="en-IE" w:eastAsia="en-IE"/>
        </w:rPr>
        <mc:AlternateContent>
          <mc:Choice Requires="wps">
            <w:drawing>
              <wp:anchor distT="0" distB="0" distL="114300" distR="114300" simplePos="0" relativeHeight="251879424" behindDoc="0" locked="0" layoutInCell="1" allowOverlap="1" wp14:anchorId="131AF01A" wp14:editId="131AF01B">
                <wp:simplePos x="0" y="0"/>
                <wp:positionH relativeFrom="column">
                  <wp:posOffset>0</wp:posOffset>
                </wp:positionH>
                <wp:positionV relativeFrom="paragraph">
                  <wp:posOffset>0</wp:posOffset>
                </wp:positionV>
                <wp:extent cx="5692140" cy="0"/>
                <wp:effectExtent l="0" t="0" r="0" b="0"/>
                <wp:wrapNone/>
                <wp:docPr id="1215329164" name="Straight Connector 1215329164"/>
                <wp:cNvGraphicFramePr/>
                <a:graphic xmlns:a="http://schemas.openxmlformats.org/drawingml/2006/main">
                  <a:graphicData uri="http://schemas.microsoft.com/office/word/2010/wordprocessingShape">
                    <wps:wsp>
                      <wps:cNvCnPr/>
                      <wps:spPr>
                        <a:xfrm>
                          <a:off x="0" y="0"/>
                          <a:ext cx="5692140" cy="0"/>
                        </a:xfrm>
                        <a:prstGeom prst="line">
                          <a:avLst/>
                        </a:prstGeom>
                        <a:noFill/>
                        <a:ln w="9525">
                          <a:solidFill>
                            <a:sysClr val="windowText" lastClr="000000"/>
                          </a:solidFill>
                        </a:ln>
                        <a:effectLst/>
                      </wps:spPr>
                      <wps:bodyPr/>
                    </wps:wsp>
                  </a:graphicData>
                </a:graphic>
              </wp:anchor>
            </w:drawing>
          </mc:Choice>
          <mc:Fallback>
            <w:pict>
              <v:line w14:anchorId="2CA078DD" id="Straight Connector 1215329164"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0,0" to="448.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" strokecolor="windowText"/>
            </w:pict>
          </mc:Fallback>
        </mc:AlternateContent>
      </w:r>
    </w:p>
    <w:p w14:paraId="131ADD2C" w14:textId="77777777" w:rsidR="005E6836" w:rsidRPr="00263F90" w:rsidRDefault="0024388E" w:rsidP="006F1265">
      <w:pPr>
        <w:pStyle w:val="Akapitzlist"/>
        <w:numPr>
          <w:ilvl w:val="0"/>
          <w:numId w:val="3"/>
        </w:numPr>
        <w:tabs>
          <w:tab w:val="left" w:pos="1418"/>
        </w:tabs>
        <w:ind w:left="567" w:right="99" w:hanging="567"/>
        <w:rPr>
          <w:b/>
          <w:sz w:val="20"/>
          <w:szCs w:val="20"/>
        </w:rPr>
      </w:pPr>
      <w:r w:rsidRPr="00263F90">
        <w:rPr>
          <w:b/>
          <w:bCs/>
          <w:sz w:val="20"/>
          <w:szCs w:val="20"/>
        </w:rPr>
        <w:t>The</w:t>
      </w:r>
      <w:r w:rsidRPr="00263F90">
        <w:rPr>
          <w:b/>
          <w:bCs/>
          <w:spacing w:val="-11"/>
          <w:sz w:val="20"/>
          <w:szCs w:val="20"/>
        </w:rPr>
        <w:t xml:space="preserve"> </w:t>
      </w:r>
      <w:r w:rsidRPr="00263F90">
        <w:rPr>
          <w:b/>
          <w:bCs/>
          <w:sz w:val="20"/>
          <w:szCs w:val="20"/>
        </w:rPr>
        <w:t>undertaking</w:t>
      </w:r>
      <w:r w:rsidRPr="00263F90">
        <w:rPr>
          <w:b/>
          <w:bCs/>
          <w:spacing w:val="-7"/>
          <w:sz w:val="20"/>
          <w:szCs w:val="20"/>
        </w:rPr>
        <w:t xml:space="preserve"> </w:t>
      </w:r>
      <w:r w:rsidRPr="00263F90">
        <w:rPr>
          <w:b/>
          <w:bCs/>
          <w:sz w:val="20"/>
          <w:szCs w:val="20"/>
        </w:rPr>
        <w:t>shall</w:t>
      </w:r>
      <w:r w:rsidRPr="00263F90">
        <w:rPr>
          <w:b/>
          <w:bCs/>
          <w:spacing w:val="-10"/>
          <w:sz w:val="20"/>
          <w:szCs w:val="20"/>
        </w:rPr>
        <w:t xml:space="preserve"> </w:t>
      </w:r>
      <w:r w:rsidRPr="00263F90">
        <w:rPr>
          <w:b/>
          <w:bCs/>
          <w:sz w:val="20"/>
          <w:szCs w:val="20"/>
        </w:rPr>
        <w:t>disclose</w:t>
      </w:r>
      <w:r w:rsidRPr="00263F90">
        <w:rPr>
          <w:b/>
          <w:bCs/>
          <w:spacing w:val="-8"/>
          <w:sz w:val="20"/>
          <w:szCs w:val="20"/>
        </w:rPr>
        <w:t xml:space="preserve"> </w:t>
      </w:r>
      <w:r w:rsidRPr="00263F90">
        <w:rPr>
          <w:b/>
          <w:bCs/>
          <w:spacing w:val="-5"/>
          <w:sz w:val="20"/>
          <w:szCs w:val="20"/>
        </w:rPr>
        <w:t>its</w:t>
      </w:r>
      <w:r w:rsidRPr="00263F90">
        <w:rPr>
          <w:b/>
          <w:bCs/>
          <w:sz w:val="20"/>
          <w:szCs w:val="20"/>
        </w:rPr>
        <w:t>:</w:t>
      </w:r>
    </w:p>
    <w:p w14:paraId="131ADD2D" w14:textId="77777777" w:rsidR="005E6836" w:rsidRPr="00263F90" w:rsidRDefault="0024388E" w:rsidP="006F1265">
      <w:pPr>
        <w:pStyle w:val="Akapitzlist"/>
        <w:numPr>
          <w:ilvl w:val="1"/>
          <w:numId w:val="3"/>
        </w:numPr>
        <w:tabs>
          <w:tab w:val="left" w:pos="1418"/>
          <w:tab w:val="left" w:pos="2893"/>
        </w:tabs>
        <w:spacing w:before="144"/>
        <w:ind w:left="1134" w:right="99" w:hanging="425"/>
        <w:rPr>
          <w:b/>
          <w:sz w:val="20"/>
          <w:szCs w:val="20"/>
        </w:rPr>
      </w:pPr>
      <w:r w:rsidRPr="00263F90">
        <w:rPr>
          <w:b/>
          <w:bCs/>
          <w:sz w:val="20"/>
          <w:szCs w:val="20"/>
        </w:rPr>
        <w:t>anticipated</w:t>
      </w:r>
      <w:r w:rsidRPr="00263F90">
        <w:rPr>
          <w:b/>
          <w:spacing w:val="-10"/>
          <w:sz w:val="20"/>
          <w:szCs w:val="20"/>
        </w:rPr>
        <w:t xml:space="preserve"> </w:t>
      </w:r>
      <w:r w:rsidRPr="00263F90">
        <w:rPr>
          <w:b/>
          <w:sz w:val="20"/>
          <w:szCs w:val="20"/>
        </w:rPr>
        <w:t>financial</w:t>
      </w:r>
      <w:r w:rsidRPr="00263F90">
        <w:rPr>
          <w:b/>
          <w:spacing w:val="-10"/>
          <w:sz w:val="20"/>
          <w:szCs w:val="20"/>
        </w:rPr>
        <w:t xml:space="preserve"> </w:t>
      </w:r>
      <w:r w:rsidRPr="00263F90">
        <w:rPr>
          <w:b/>
          <w:sz w:val="20"/>
          <w:szCs w:val="20"/>
        </w:rPr>
        <w:t>effects</w:t>
      </w:r>
      <w:r w:rsidRPr="00263F90">
        <w:rPr>
          <w:b/>
          <w:spacing w:val="-8"/>
          <w:sz w:val="20"/>
          <w:szCs w:val="20"/>
        </w:rPr>
        <w:t xml:space="preserve"> </w:t>
      </w:r>
      <w:r w:rsidRPr="00263F90">
        <w:rPr>
          <w:b/>
          <w:sz w:val="20"/>
          <w:szCs w:val="20"/>
        </w:rPr>
        <w:t>from</w:t>
      </w:r>
      <w:r w:rsidRPr="00263F90">
        <w:rPr>
          <w:b/>
          <w:spacing w:val="-9"/>
          <w:sz w:val="20"/>
          <w:szCs w:val="20"/>
        </w:rPr>
        <w:t xml:space="preserve"> </w:t>
      </w:r>
      <w:r w:rsidRPr="00263F90">
        <w:rPr>
          <w:b/>
          <w:sz w:val="20"/>
          <w:szCs w:val="20"/>
        </w:rPr>
        <w:t>material</w:t>
      </w:r>
      <w:r w:rsidRPr="00263F90">
        <w:rPr>
          <w:b/>
          <w:spacing w:val="-10"/>
          <w:sz w:val="20"/>
          <w:szCs w:val="20"/>
        </w:rPr>
        <w:t xml:space="preserve"> </w:t>
      </w:r>
      <w:r w:rsidRPr="00263F90">
        <w:rPr>
          <w:b/>
          <w:i/>
          <w:sz w:val="20"/>
          <w:szCs w:val="20"/>
        </w:rPr>
        <w:t>physical</w:t>
      </w:r>
      <w:r w:rsidRPr="00263F90">
        <w:rPr>
          <w:b/>
          <w:i/>
          <w:spacing w:val="-11"/>
          <w:sz w:val="20"/>
          <w:szCs w:val="20"/>
        </w:rPr>
        <w:t xml:space="preserve"> </w:t>
      </w:r>
      <w:r w:rsidRPr="00263F90">
        <w:rPr>
          <w:b/>
          <w:i/>
          <w:spacing w:val="-2"/>
          <w:sz w:val="20"/>
          <w:szCs w:val="20"/>
        </w:rPr>
        <w:t>risks</w:t>
      </w:r>
      <w:r w:rsidRPr="00263F90">
        <w:rPr>
          <w:b/>
          <w:spacing w:val="-2"/>
          <w:sz w:val="20"/>
          <w:szCs w:val="20"/>
        </w:rPr>
        <w:t>;</w:t>
      </w:r>
    </w:p>
    <w:p w14:paraId="131ADD2E" w14:textId="77777777" w:rsidR="005E6836" w:rsidRPr="00263F90" w:rsidRDefault="0024388E" w:rsidP="006F1265">
      <w:pPr>
        <w:pStyle w:val="Akapitzlist"/>
        <w:numPr>
          <w:ilvl w:val="1"/>
          <w:numId w:val="3"/>
        </w:numPr>
        <w:tabs>
          <w:tab w:val="left" w:pos="1418"/>
          <w:tab w:val="left" w:pos="2893"/>
        </w:tabs>
        <w:spacing w:before="145"/>
        <w:ind w:left="1134" w:right="99" w:hanging="425"/>
        <w:rPr>
          <w:b/>
          <w:sz w:val="20"/>
          <w:szCs w:val="20"/>
        </w:rPr>
      </w:pPr>
      <w:r w:rsidRPr="00263F90">
        <w:rPr>
          <w:b/>
          <w:bCs/>
          <w:sz w:val="20"/>
          <w:szCs w:val="20"/>
        </w:rPr>
        <w:t xml:space="preserve">anticipated </w:t>
      </w:r>
      <w:r w:rsidRPr="00263F90">
        <w:rPr>
          <w:b/>
          <w:sz w:val="20"/>
          <w:szCs w:val="20"/>
        </w:rPr>
        <w:t>financial</w:t>
      </w:r>
      <w:r w:rsidRPr="00263F90">
        <w:rPr>
          <w:b/>
          <w:spacing w:val="-9"/>
          <w:sz w:val="20"/>
          <w:szCs w:val="20"/>
        </w:rPr>
        <w:t xml:space="preserve"> </w:t>
      </w:r>
      <w:r w:rsidRPr="00263F90">
        <w:rPr>
          <w:b/>
          <w:sz w:val="20"/>
          <w:szCs w:val="20"/>
        </w:rPr>
        <w:t>effects</w:t>
      </w:r>
      <w:r w:rsidRPr="00263F90">
        <w:rPr>
          <w:b/>
          <w:spacing w:val="-8"/>
          <w:sz w:val="20"/>
          <w:szCs w:val="20"/>
        </w:rPr>
        <w:t xml:space="preserve"> </w:t>
      </w:r>
      <w:r w:rsidRPr="00263F90">
        <w:rPr>
          <w:b/>
          <w:sz w:val="20"/>
          <w:szCs w:val="20"/>
        </w:rPr>
        <w:t>from</w:t>
      </w:r>
      <w:r w:rsidRPr="00263F90">
        <w:rPr>
          <w:b/>
          <w:spacing w:val="-9"/>
          <w:sz w:val="20"/>
          <w:szCs w:val="20"/>
        </w:rPr>
        <w:t xml:space="preserve"> </w:t>
      </w:r>
      <w:r w:rsidRPr="00263F90">
        <w:rPr>
          <w:b/>
          <w:sz w:val="20"/>
          <w:szCs w:val="20"/>
        </w:rPr>
        <w:t>material</w:t>
      </w:r>
      <w:r w:rsidRPr="00263F90">
        <w:rPr>
          <w:b/>
          <w:spacing w:val="-8"/>
          <w:sz w:val="20"/>
          <w:szCs w:val="20"/>
        </w:rPr>
        <w:t xml:space="preserve"> </w:t>
      </w:r>
      <w:r w:rsidRPr="00263F90">
        <w:rPr>
          <w:b/>
          <w:i/>
          <w:sz w:val="20"/>
          <w:szCs w:val="20"/>
        </w:rPr>
        <w:t>transition</w:t>
      </w:r>
      <w:r w:rsidRPr="00263F90">
        <w:rPr>
          <w:b/>
          <w:i/>
          <w:spacing w:val="-7"/>
          <w:sz w:val="20"/>
          <w:szCs w:val="20"/>
        </w:rPr>
        <w:t xml:space="preserve"> </w:t>
      </w:r>
      <w:r w:rsidRPr="00263F90">
        <w:rPr>
          <w:b/>
          <w:i/>
          <w:sz w:val="20"/>
          <w:szCs w:val="20"/>
        </w:rPr>
        <w:t>risks</w:t>
      </w:r>
      <w:r w:rsidRPr="00263F90">
        <w:rPr>
          <w:b/>
          <w:sz w:val="20"/>
          <w:szCs w:val="20"/>
        </w:rPr>
        <w:t>;</w:t>
      </w:r>
      <w:r w:rsidRPr="00263F90">
        <w:rPr>
          <w:b/>
          <w:spacing w:val="-8"/>
          <w:sz w:val="20"/>
          <w:szCs w:val="20"/>
        </w:rPr>
        <w:t xml:space="preserve"> </w:t>
      </w:r>
      <w:r w:rsidRPr="00263F90">
        <w:rPr>
          <w:b/>
          <w:spacing w:val="-5"/>
          <w:sz w:val="20"/>
          <w:szCs w:val="20"/>
        </w:rPr>
        <w:t>and</w:t>
      </w:r>
    </w:p>
    <w:p w14:paraId="131ADD2F" w14:textId="77777777" w:rsidR="005E6836" w:rsidRPr="00263F90" w:rsidRDefault="0024388E" w:rsidP="006F1265">
      <w:pPr>
        <w:pStyle w:val="Akapitzlist"/>
        <w:numPr>
          <w:ilvl w:val="1"/>
          <w:numId w:val="3"/>
        </w:numPr>
        <w:tabs>
          <w:tab w:val="left" w:pos="1418"/>
          <w:tab w:val="left" w:pos="2893"/>
        </w:tabs>
        <w:spacing w:before="144"/>
        <w:ind w:left="1134" w:right="99" w:hanging="425"/>
        <w:rPr>
          <w:b/>
          <w:sz w:val="20"/>
        </w:rPr>
      </w:pPr>
      <w:r w:rsidRPr="00263F90">
        <w:rPr>
          <w:b/>
          <w:sz w:val="20"/>
          <w:szCs w:val="20"/>
        </w:rPr>
        <w:t>potential</w:t>
      </w:r>
      <w:r w:rsidRPr="00263F90">
        <w:rPr>
          <w:b/>
          <w:spacing w:val="-11"/>
          <w:sz w:val="20"/>
          <w:szCs w:val="20"/>
        </w:rPr>
        <w:t xml:space="preserve"> </w:t>
      </w:r>
      <w:r w:rsidRPr="00263F90">
        <w:rPr>
          <w:b/>
          <w:sz w:val="20"/>
          <w:szCs w:val="20"/>
        </w:rPr>
        <w:t>to</w:t>
      </w:r>
      <w:r w:rsidRPr="00263F90">
        <w:rPr>
          <w:b/>
          <w:spacing w:val="-10"/>
          <w:sz w:val="20"/>
          <w:szCs w:val="20"/>
        </w:rPr>
        <w:t xml:space="preserve"> </w:t>
      </w:r>
      <w:r w:rsidRPr="00263F90">
        <w:rPr>
          <w:b/>
          <w:sz w:val="20"/>
          <w:szCs w:val="20"/>
        </w:rPr>
        <w:t>pursue</w:t>
      </w:r>
      <w:r w:rsidRPr="00263F90">
        <w:rPr>
          <w:b/>
          <w:spacing w:val="-10"/>
          <w:sz w:val="20"/>
          <w:szCs w:val="20"/>
        </w:rPr>
        <w:t xml:space="preserve"> </w:t>
      </w:r>
      <w:r w:rsidRPr="00263F90">
        <w:rPr>
          <w:b/>
          <w:sz w:val="20"/>
          <w:szCs w:val="20"/>
        </w:rPr>
        <w:t>material</w:t>
      </w:r>
      <w:r w:rsidRPr="00263F90">
        <w:rPr>
          <w:b/>
          <w:spacing w:val="-11"/>
          <w:sz w:val="20"/>
          <w:szCs w:val="20"/>
        </w:rPr>
        <w:t xml:space="preserve"> </w:t>
      </w:r>
      <w:r w:rsidRPr="00263F90">
        <w:rPr>
          <w:b/>
          <w:sz w:val="20"/>
          <w:szCs w:val="20"/>
        </w:rPr>
        <w:t>climate-related</w:t>
      </w:r>
      <w:r w:rsidRPr="00263F90">
        <w:rPr>
          <w:b/>
          <w:spacing w:val="-11"/>
          <w:sz w:val="20"/>
          <w:szCs w:val="20"/>
        </w:rPr>
        <w:t xml:space="preserve"> </w:t>
      </w:r>
      <w:r w:rsidRPr="00263F90">
        <w:rPr>
          <w:b/>
          <w:i/>
          <w:spacing w:val="-2"/>
          <w:sz w:val="20"/>
          <w:szCs w:val="20"/>
        </w:rPr>
        <w:t>opportunities</w:t>
      </w:r>
      <w:r w:rsidRPr="00263F90">
        <w:rPr>
          <w:b/>
          <w:spacing w:val="-2"/>
          <w:sz w:val="20"/>
          <w:szCs w:val="20"/>
        </w:rPr>
        <w:t>.</w:t>
      </w:r>
    </w:p>
    <w:p w14:paraId="131ADD30" w14:textId="77777777" w:rsidR="005E6836" w:rsidRPr="00263F90" w:rsidRDefault="0024388E" w:rsidP="006F1265">
      <w:pPr>
        <w:pStyle w:val="Akapitzlist"/>
        <w:numPr>
          <w:ilvl w:val="0"/>
          <w:numId w:val="3"/>
        </w:numPr>
        <w:tabs>
          <w:tab w:val="left" w:pos="1418"/>
        </w:tabs>
        <w:spacing w:before="144"/>
        <w:ind w:left="567" w:right="99" w:hanging="567"/>
        <w:rPr>
          <w:sz w:val="20"/>
          <w:szCs w:val="20"/>
        </w:rPr>
      </w:pPr>
      <w:r w:rsidRPr="00263F90">
        <w:rPr>
          <w:sz w:val="20"/>
          <w:szCs w:val="20"/>
        </w:rPr>
        <w:t>The</w:t>
      </w:r>
      <w:r w:rsidRPr="00263F90">
        <w:rPr>
          <w:spacing w:val="-9"/>
          <w:sz w:val="20"/>
          <w:szCs w:val="20"/>
        </w:rPr>
        <w:t xml:space="preserve"> </w:t>
      </w:r>
      <w:r w:rsidRPr="00263F90">
        <w:rPr>
          <w:sz w:val="20"/>
          <w:szCs w:val="20"/>
        </w:rPr>
        <w:t>information</w:t>
      </w:r>
      <w:r w:rsidRPr="00263F90">
        <w:rPr>
          <w:spacing w:val="-9"/>
          <w:sz w:val="20"/>
          <w:szCs w:val="20"/>
        </w:rPr>
        <w:t xml:space="preserve"> </w:t>
      </w:r>
      <w:r w:rsidRPr="00263F90">
        <w:rPr>
          <w:sz w:val="20"/>
          <w:szCs w:val="20"/>
        </w:rPr>
        <w:t>required</w:t>
      </w:r>
      <w:r w:rsidRPr="00263F90">
        <w:rPr>
          <w:spacing w:val="-9"/>
          <w:sz w:val="20"/>
          <w:szCs w:val="20"/>
        </w:rPr>
        <w:t xml:space="preserve"> </w:t>
      </w:r>
      <w:r w:rsidRPr="00263F90">
        <w:rPr>
          <w:sz w:val="20"/>
          <w:szCs w:val="20"/>
        </w:rPr>
        <w:t>by</w:t>
      </w:r>
      <w:r w:rsidRPr="00263F90">
        <w:rPr>
          <w:spacing w:val="-2"/>
          <w:sz w:val="20"/>
          <w:szCs w:val="20"/>
        </w:rPr>
        <w:t xml:space="preserve"> </w:t>
      </w:r>
      <w:r w:rsidRPr="00263F90">
        <w:rPr>
          <w:sz w:val="20"/>
          <w:szCs w:val="20"/>
        </w:rPr>
        <w:t>paragraph 65</w:t>
      </w:r>
      <w:r w:rsidRPr="00263F90">
        <w:rPr>
          <w:spacing w:val="-9"/>
          <w:sz w:val="20"/>
          <w:szCs w:val="20"/>
        </w:rPr>
        <w:t xml:space="preserve"> </w:t>
      </w:r>
      <w:r w:rsidRPr="00263F90">
        <w:rPr>
          <w:sz w:val="20"/>
          <w:szCs w:val="20"/>
        </w:rPr>
        <w:t>is</w:t>
      </w:r>
      <w:r w:rsidRPr="00263F90">
        <w:rPr>
          <w:spacing w:val="-5"/>
          <w:sz w:val="20"/>
          <w:szCs w:val="20"/>
        </w:rPr>
        <w:t xml:space="preserve"> </w:t>
      </w:r>
      <w:r w:rsidRPr="00263F90">
        <w:rPr>
          <w:sz w:val="20"/>
          <w:szCs w:val="20"/>
        </w:rPr>
        <w:t>in</w:t>
      </w:r>
      <w:r w:rsidRPr="00263F90">
        <w:rPr>
          <w:spacing w:val="-9"/>
          <w:sz w:val="20"/>
          <w:szCs w:val="20"/>
        </w:rPr>
        <w:t xml:space="preserve"> </w:t>
      </w:r>
      <w:r w:rsidRPr="00263F90">
        <w:rPr>
          <w:sz w:val="20"/>
          <w:szCs w:val="20"/>
        </w:rPr>
        <w:t>addition</w:t>
      </w:r>
      <w:r w:rsidRPr="00263F90">
        <w:rPr>
          <w:spacing w:val="-9"/>
          <w:sz w:val="20"/>
          <w:szCs w:val="20"/>
        </w:rPr>
        <w:t xml:space="preserve"> </w:t>
      </w:r>
      <w:r w:rsidRPr="00263F90">
        <w:rPr>
          <w:sz w:val="20"/>
          <w:szCs w:val="20"/>
        </w:rPr>
        <w:t>to</w:t>
      </w:r>
      <w:r w:rsidRPr="00263F90">
        <w:rPr>
          <w:spacing w:val="-9"/>
          <w:sz w:val="20"/>
          <w:szCs w:val="20"/>
        </w:rPr>
        <w:t xml:space="preserve"> </w:t>
      </w:r>
      <w:r w:rsidRPr="00263F90">
        <w:rPr>
          <w:sz w:val="20"/>
          <w:szCs w:val="20"/>
        </w:rPr>
        <w:t>the</w:t>
      </w:r>
      <w:r w:rsidRPr="00263F90">
        <w:rPr>
          <w:spacing w:val="-7"/>
          <w:sz w:val="20"/>
          <w:szCs w:val="20"/>
        </w:rPr>
        <w:t xml:space="preserve"> </w:t>
      </w:r>
      <w:r w:rsidRPr="00263F90">
        <w:rPr>
          <w:sz w:val="20"/>
          <w:szCs w:val="20"/>
        </w:rPr>
        <w:t>information</w:t>
      </w:r>
      <w:r w:rsidRPr="00263F90">
        <w:rPr>
          <w:spacing w:val="-7"/>
          <w:sz w:val="20"/>
          <w:szCs w:val="20"/>
        </w:rPr>
        <w:t xml:space="preserve"> </w:t>
      </w:r>
      <w:r w:rsidRPr="00263F90">
        <w:rPr>
          <w:sz w:val="20"/>
          <w:szCs w:val="20"/>
        </w:rPr>
        <w:t xml:space="preserve">on current   </w:t>
      </w:r>
      <w:r w:rsidRPr="00263F90">
        <w:rPr>
          <w:b/>
          <w:bCs/>
          <w:i/>
          <w:iCs/>
          <w:sz w:val="20"/>
          <w:szCs w:val="20"/>
        </w:rPr>
        <w:t>financial effects</w:t>
      </w:r>
      <w:r w:rsidRPr="00263F90">
        <w:rPr>
          <w:sz w:val="20"/>
          <w:szCs w:val="20"/>
        </w:rPr>
        <w:t xml:space="preserve"> required under ESRS 2 SBM-3 para 48 (d). The objective of this Disclosure Requirement related to:</w:t>
      </w:r>
    </w:p>
    <w:p w14:paraId="131ADD31" w14:textId="77777777" w:rsidR="005E6836" w:rsidRPr="00263F90" w:rsidRDefault="0024388E" w:rsidP="006F1265">
      <w:pPr>
        <w:pStyle w:val="Akapitzlist"/>
        <w:numPr>
          <w:ilvl w:val="1"/>
          <w:numId w:val="3"/>
        </w:numPr>
        <w:tabs>
          <w:tab w:val="left" w:pos="1418"/>
          <w:tab w:val="left" w:pos="2838"/>
        </w:tabs>
        <w:spacing w:before="143"/>
        <w:ind w:left="1134" w:right="99" w:hanging="425"/>
        <w:rPr>
          <w:sz w:val="20"/>
          <w:szCs w:val="20"/>
        </w:rPr>
      </w:pPr>
      <w:r w:rsidRPr="00263F90">
        <w:rPr>
          <w:b/>
          <w:bCs/>
          <w:i/>
          <w:iCs/>
          <w:sz w:val="20"/>
          <w:szCs w:val="20"/>
        </w:rPr>
        <w:t xml:space="preserve">anticipated financial effects </w:t>
      </w:r>
      <w:r w:rsidRPr="00263F90">
        <w:rPr>
          <w:sz w:val="20"/>
          <w:szCs w:val="20"/>
        </w:rPr>
        <w:t>due</w:t>
      </w:r>
      <w:r w:rsidRPr="00263F90">
        <w:rPr>
          <w:spacing w:val="-9"/>
          <w:sz w:val="20"/>
          <w:szCs w:val="20"/>
        </w:rPr>
        <w:t xml:space="preserve"> </w:t>
      </w:r>
      <w:r w:rsidRPr="00263F90">
        <w:rPr>
          <w:sz w:val="20"/>
          <w:szCs w:val="20"/>
        </w:rPr>
        <w:t>to</w:t>
      </w:r>
      <w:r w:rsidRPr="00263F90">
        <w:rPr>
          <w:spacing w:val="-7"/>
          <w:sz w:val="20"/>
          <w:szCs w:val="20"/>
        </w:rPr>
        <w:t xml:space="preserve"> </w:t>
      </w:r>
      <w:r w:rsidRPr="00263F90">
        <w:rPr>
          <w:sz w:val="20"/>
          <w:szCs w:val="20"/>
        </w:rPr>
        <w:t>material</w:t>
      </w:r>
      <w:r w:rsidRPr="00263F90">
        <w:rPr>
          <w:spacing w:val="-8"/>
          <w:sz w:val="20"/>
          <w:szCs w:val="20"/>
        </w:rPr>
        <w:t xml:space="preserve"> </w:t>
      </w:r>
      <w:r w:rsidRPr="00263F90">
        <w:rPr>
          <w:b/>
          <w:bCs/>
          <w:i/>
          <w:iCs/>
          <w:sz w:val="20"/>
          <w:szCs w:val="20"/>
        </w:rPr>
        <w:t>physical</w:t>
      </w:r>
      <w:r w:rsidRPr="00263F90">
        <w:rPr>
          <w:spacing w:val="-10"/>
          <w:sz w:val="20"/>
          <w:szCs w:val="20"/>
        </w:rPr>
        <w:t xml:space="preserve"> </w:t>
      </w:r>
      <w:r w:rsidRPr="00263F90">
        <w:rPr>
          <w:b/>
          <w:bCs/>
          <w:i/>
          <w:iCs/>
          <w:sz w:val="20"/>
          <w:szCs w:val="20"/>
        </w:rPr>
        <w:t>risk</w:t>
      </w:r>
      <w:r w:rsidRPr="00263F90">
        <w:rPr>
          <w:b/>
          <w:bCs/>
          <w:sz w:val="20"/>
          <w:szCs w:val="20"/>
        </w:rPr>
        <w:t>s</w:t>
      </w:r>
      <w:r w:rsidRPr="00263F90">
        <w:rPr>
          <w:sz w:val="20"/>
          <w:szCs w:val="20"/>
        </w:rPr>
        <w:t xml:space="preserve"> and</w:t>
      </w:r>
      <w:r w:rsidRPr="00263F90">
        <w:rPr>
          <w:spacing w:val="-7"/>
          <w:sz w:val="20"/>
          <w:szCs w:val="20"/>
        </w:rPr>
        <w:t xml:space="preserve"> </w:t>
      </w:r>
      <w:r w:rsidRPr="00263F90">
        <w:rPr>
          <w:b/>
          <w:bCs/>
          <w:i/>
          <w:iCs/>
          <w:sz w:val="20"/>
          <w:szCs w:val="20"/>
        </w:rPr>
        <w:t>transition</w:t>
      </w:r>
      <w:r w:rsidRPr="00263F90">
        <w:rPr>
          <w:b/>
          <w:bCs/>
          <w:i/>
          <w:iCs/>
          <w:spacing w:val="-7"/>
          <w:sz w:val="20"/>
          <w:szCs w:val="20"/>
        </w:rPr>
        <w:t xml:space="preserve"> </w:t>
      </w:r>
      <w:r w:rsidRPr="00263F90">
        <w:rPr>
          <w:b/>
          <w:bCs/>
          <w:i/>
          <w:iCs/>
          <w:sz w:val="20"/>
          <w:szCs w:val="20"/>
        </w:rPr>
        <w:t>risks</w:t>
      </w:r>
      <w:r w:rsidRPr="00263F90">
        <w:rPr>
          <w:spacing w:val="-4"/>
          <w:sz w:val="20"/>
          <w:szCs w:val="20"/>
        </w:rPr>
        <w:t xml:space="preserve"> </w:t>
      </w:r>
      <w:r w:rsidRPr="00263F90">
        <w:rPr>
          <w:sz w:val="20"/>
          <w:szCs w:val="20"/>
        </w:rPr>
        <w:t>is</w:t>
      </w:r>
      <w:r w:rsidRPr="00263F90">
        <w:rPr>
          <w:spacing w:val="-7"/>
          <w:sz w:val="20"/>
          <w:szCs w:val="20"/>
        </w:rPr>
        <w:t xml:space="preserve"> </w:t>
      </w:r>
      <w:r w:rsidRPr="00263F90">
        <w:rPr>
          <w:sz w:val="20"/>
          <w:szCs w:val="20"/>
        </w:rPr>
        <w:t>to</w:t>
      </w:r>
      <w:r w:rsidRPr="00263F90">
        <w:rPr>
          <w:spacing w:val="-7"/>
          <w:sz w:val="20"/>
          <w:szCs w:val="20"/>
        </w:rPr>
        <w:t xml:space="preserve"> </w:t>
      </w:r>
      <w:r w:rsidRPr="00263F90">
        <w:rPr>
          <w:sz w:val="20"/>
          <w:szCs w:val="20"/>
        </w:rPr>
        <w:t>provide</w:t>
      </w:r>
      <w:r w:rsidRPr="00263F90">
        <w:rPr>
          <w:spacing w:val="-7"/>
          <w:sz w:val="20"/>
          <w:szCs w:val="20"/>
        </w:rPr>
        <w:t xml:space="preserve"> </w:t>
      </w:r>
      <w:r w:rsidRPr="00263F90">
        <w:rPr>
          <w:sz w:val="20"/>
          <w:szCs w:val="20"/>
        </w:rPr>
        <w:t xml:space="preserve">an understanding of how these risks have (or could reasonably be expected to have) a material influence on the undertaking’s financial position, financial performance and cash flows, </w:t>
      </w:r>
      <w:r w:rsidRPr="00263F90">
        <w:rPr>
          <w:spacing w:val="-3"/>
          <w:sz w:val="20"/>
          <w:szCs w:val="20"/>
        </w:rPr>
        <w:t xml:space="preserve"> </w:t>
      </w:r>
      <w:r w:rsidRPr="00263F90">
        <w:rPr>
          <w:sz w:val="20"/>
          <w:szCs w:val="20"/>
        </w:rPr>
        <w:t>over</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short-,</w:t>
      </w:r>
      <w:r w:rsidRPr="00263F90">
        <w:rPr>
          <w:spacing w:val="-4"/>
          <w:sz w:val="20"/>
          <w:szCs w:val="20"/>
        </w:rPr>
        <w:t xml:space="preserve"> </w:t>
      </w:r>
      <w:r w:rsidRPr="00263F90">
        <w:rPr>
          <w:sz w:val="20"/>
          <w:szCs w:val="20"/>
        </w:rPr>
        <w:t>medium-</w:t>
      </w:r>
      <w:r w:rsidRPr="00263F90">
        <w:rPr>
          <w:spacing w:val="-3"/>
          <w:sz w:val="20"/>
          <w:szCs w:val="20"/>
        </w:rPr>
        <w:t xml:space="preserve"> </w:t>
      </w:r>
      <w:r w:rsidRPr="00263F90">
        <w:rPr>
          <w:sz w:val="20"/>
          <w:szCs w:val="20"/>
        </w:rPr>
        <w:t>and</w:t>
      </w:r>
      <w:r w:rsidRPr="00263F90">
        <w:rPr>
          <w:spacing w:val="-4"/>
          <w:sz w:val="20"/>
          <w:szCs w:val="20"/>
        </w:rPr>
        <w:t xml:space="preserve"> </w:t>
      </w:r>
      <w:r w:rsidRPr="00263F90">
        <w:rPr>
          <w:sz w:val="20"/>
          <w:szCs w:val="20"/>
        </w:rPr>
        <w:t>long- term.</w:t>
      </w:r>
      <w:r w:rsidRPr="00263F90">
        <w:rPr>
          <w:spacing w:val="-14"/>
          <w:sz w:val="20"/>
          <w:szCs w:val="20"/>
        </w:rPr>
        <w:t xml:space="preserve"> </w:t>
      </w:r>
      <w:r w:rsidRPr="00263F90">
        <w:rPr>
          <w:sz w:val="20"/>
          <w:szCs w:val="20"/>
        </w:rPr>
        <w:t xml:space="preserve"> The results of </w:t>
      </w:r>
      <w:r w:rsidRPr="00263F90">
        <w:rPr>
          <w:b/>
          <w:bCs/>
          <w:i/>
          <w:iCs/>
          <w:sz w:val="20"/>
          <w:szCs w:val="20"/>
        </w:rPr>
        <w:t>scenario</w:t>
      </w:r>
      <w:r w:rsidRPr="00263F90">
        <w:rPr>
          <w:sz w:val="20"/>
          <w:szCs w:val="20"/>
        </w:rPr>
        <w:t xml:space="preserve"> </w:t>
      </w:r>
      <w:r w:rsidRPr="00263F90">
        <w:rPr>
          <w:b/>
          <w:bCs/>
          <w:i/>
          <w:iCs/>
          <w:sz w:val="20"/>
          <w:szCs w:val="20"/>
        </w:rPr>
        <w:t>analysis</w:t>
      </w:r>
      <w:r w:rsidRPr="00263F90">
        <w:rPr>
          <w:sz w:val="20"/>
          <w:szCs w:val="20"/>
        </w:rPr>
        <w:t xml:space="preserve"> used to conduct resilience analysis</w:t>
      </w:r>
      <w:r w:rsidRPr="00263F90">
        <w:rPr>
          <w:spacing w:val="-14"/>
          <w:sz w:val="20"/>
          <w:szCs w:val="20"/>
        </w:rPr>
        <w:t xml:space="preserve"> </w:t>
      </w:r>
      <w:r w:rsidRPr="00263F90">
        <w:rPr>
          <w:sz w:val="20"/>
          <w:szCs w:val="20"/>
        </w:rPr>
        <w:t>as</w:t>
      </w:r>
      <w:r w:rsidRPr="00263F90">
        <w:rPr>
          <w:spacing w:val="-14"/>
          <w:sz w:val="20"/>
          <w:szCs w:val="20"/>
        </w:rPr>
        <w:t xml:space="preserve"> </w:t>
      </w:r>
      <w:r w:rsidRPr="00263F90">
        <w:rPr>
          <w:sz w:val="20"/>
          <w:szCs w:val="20"/>
        </w:rPr>
        <w:t>required</w:t>
      </w:r>
      <w:r w:rsidRPr="00263F90">
        <w:rPr>
          <w:spacing w:val="-14"/>
          <w:sz w:val="20"/>
          <w:szCs w:val="20"/>
        </w:rPr>
        <w:t xml:space="preserve"> </w:t>
      </w:r>
      <w:r w:rsidRPr="00263F90">
        <w:rPr>
          <w:sz w:val="20"/>
          <w:szCs w:val="20"/>
        </w:rPr>
        <w:t>under</w:t>
      </w:r>
      <w:r w:rsidRPr="00263F90">
        <w:rPr>
          <w:spacing w:val="-14"/>
          <w:sz w:val="20"/>
          <w:szCs w:val="20"/>
        </w:rPr>
        <w:t xml:space="preserve"> </w:t>
      </w:r>
      <w:r w:rsidRPr="00263F90">
        <w:rPr>
          <w:sz w:val="20"/>
          <w:szCs w:val="20"/>
        </w:rPr>
        <w:t>paragraphs</w:t>
      </w:r>
      <w:r w:rsidRPr="00263F90">
        <w:rPr>
          <w:spacing w:val="-13"/>
          <w:sz w:val="20"/>
          <w:szCs w:val="20"/>
        </w:rPr>
        <w:t xml:space="preserve"> </w:t>
      </w:r>
      <w:r w:rsidRPr="00263F90">
        <w:rPr>
          <w:sz w:val="20"/>
          <w:szCs w:val="20"/>
        </w:rPr>
        <w:t>AR</w:t>
      </w:r>
      <w:r w:rsidRPr="00263F90">
        <w:rPr>
          <w:spacing w:val="-12"/>
          <w:sz w:val="20"/>
          <w:szCs w:val="20"/>
        </w:rPr>
        <w:t xml:space="preserve"> </w:t>
      </w:r>
      <w:r w:rsidRPr="00263F90">
        <w:rPr>
          <w:sz w:val="20"/>
          <w:szCs w:val="20"/>
        </w:rPr>
        <w:t>11</w:t>
      </w:r>
      <w:r w:rsidRPr="00263F90">
        <w:rPr>
          <w:spacing w:val="-14"/>
          <w:sz w:val="20"/>
          <w:szCs w:val="20"/>
        </w:rPr>
        <w:t xml:space="preserve"> </w:t>
      </w:r>
      <w:r w:rsidRPr="00263F90">
        <w:rPr>
          <w:sz w:val="20"/>
          <w:szCs w:val="20"/>
        </w:rPr>
        <w:t>to</w:t>
      </w:r>
      <w:r w:rsidRPr="00263F90">
        <w:rPr>
          <w:spacing w:val="-13"/>
          <w:sz w:val="20"/>
          <w:szCs w:val="20"/>
        </w:rPr>
        <w:t xml:space="preserve"> </w:t>
      </w:r>
      <w:r w:rsidRPr="00263F90">
        <w:rPr>
          <w:sz w:val="20"/>
          <w:szCs w:val="20"/>
        </w:rPr>
        <w:t>AR</w:t>
      </w:r>
      <w:r w:rsidRPr="00263F90">
        <w:rPr>
          <w:spacing w:val="-14"/>
          <w:sz w:val="20"/>
          <w:szCs w:val="20"/>
        </w:rPr>
        <w:t xml:space="preserve"> </w:t>
      </w:r>
      <w:r w:rsidRPr="00263F90">
        <w:rPr>
          <w:sz w:val="20"/>
          <w:szCs w:val="20"/>
        </w:rPr>
        <w:t>14</w:t>
      </w:r>
      <w:r w:rsidRPr="00263F90">
        <w:rPr>
          <w:spacing w:val="-14"/>
          <w:sz w:val="20"/>
          <w:szCs w:val="20"/>
        </w:rPr>
        <w:t xml:space="preserve"> </w:t>
      </w:r>
      <w:r w:rsidRPr="00263F90">
        <w:rPr>
          <w:sz w:val="20"/>
          <w:szCs w:val="20"/>
        </w:rPr>
        <w:t>should</w:t>
      </w:r>
      <w:r w:rsidRPr="00263F90">
        <w:rPr>
          <w:spacing w:val="-13"/>
          <w:sz w:val="20"/>
          <w:szCs w:val="20"/>
        </w:rPr>
        <w:t xml:space="preserve"> </w:t>
      </w:r>
      <w:r w:rsidRPr="00263F90">
        <w:rPr>
          <w:sz w:val="20"/>
          <w:szCs w:val="20"/>
        </w:rPr>
        <w:t>inform</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assessment of anticipated financial effects from material physical and transition risks.</w:t>
      </w:r>
    </w:p>
    <w:p w14:paraId="131ADD32" w14:textId="77777777" w:rsidR="005E6836" w:rsidRPr="00263F90" w:rsidRDefault="0024388E" w:rsidP="006F1265">
      <w:pPr>
        <w:pStyle w:val="Akapitzlist"/>
        <w:numPr>
          <w:ilvl w:val="1"/>
          <w:numId w:val="3"/>
        </w:numPr>
        <w:tabs>
          <w:tab w:val="left" w:pos="1418"/>
          <w:tab w:val="left" w:pos="2838"/>
        </w:tabs>
        <w:spacing w:before="144"/>
        <w:ind w:left="1134" w:right="99" w:hanging="425"/>
        <w:rPr>
          <w:sz w:val="20"/>
        </w:rPr>
      </w:pPr>
      <w:r w:rsidRPr="00263F90">
        <w:rPr>
          <w:sz w:val="20"/>
          <w:szCs w:val="20"/>
        </w:rPr>
        <w:t xml:space="preserve">potential to pursue material climate-related </w:t>
      </w:r>
      <w:r w:rsidRPr="00263F90">
        <w:rPr>
          <w:b/>
          <w:i/>
          <w:sz w:val="20"/>
          <w:szCs w:val="20"/>
        </w:rPr>
        <w:t>opportunities</w:t>
      </w:r>
      <w:r w:rsidRPr="00263F90">
        <w:rPr>
          <w:sz w:val="20"/>
          <w:szCs w:val="20"/>
        </w:rPr>
        <w:t xml:space="preserve"> is to enable an understanding of how the undertaking may financially benefit from material climate- related</w:t>
      </w:r>
      <w:r w:rsidRPr="00263F90">
        <w:rPr>
          <w:spacing w:val="-5"/>
          <w:sz w:val="20"/>
          <w:szCs w:val="20"/>
        </w:rPr>
        <w:t xml:space="preserve"> </w:t>
      </w:r>
      <w:r w:rsidRPr="00263F90">
        <w:rPr>
          <w:sz w:val="20"/>
          <w:szCs w:val="20"/>
        </w:rPr>
        <w:t>opportunities.</w:t>
      </w:r>
      <w:r w:rsidRPr="00263F90">
        <w:rPr>
          <w:spacing w:val="-5"/>
          <w:sz w:val="20"/>
          <w:szCs w:val="20"/>
        </w:rPr>
        <w:t xml:space="preserve"> </w:t>
      </w:r>
      <w:r w:rsidRPr="00263F90">
        <w:rPr>
          <w:sz w:val="20"/>
          <w:szCs w:val="20"/>
        </w:rPr>
        <w:t>This</w:t>
      </w:r>
      <w:r w:rsidRPr="00263F90">
        <w:rPr>
          <w:spacing w:val="-2"/>
          <w:sz w:val="20"/>
          <w:szCs w:val="20"/>
        </w:rPr>
        <w:t xml:space="preserve"> </w:t>
      </w:r>
      <w:r w:rsidRPr="00263F90">
        <w:rPr>
          <w:sz w:val="20"/>
          <w:szCs w:val="20"/>
        </w:rPr>
        <w:t>disclosure</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complementary</w:t>
      </w:r>
      <w:r w:rsidRPr="00263F90">
        <w:rPr>
          <w:spacing w:val="-4"/>
          <w:sz w:val="20"/>
          <w:szCs w:val="20"/>
        </w:rPr>
        <w:t xml:space="preserve"> </w:t>
      </w:r>
      <w:r w:rsidRPr="00263F90">
        <w:rPr>
          <w:sz w:val="20"/>
          <w:szCs w:val="20"/>
        </w:rPr>
        <w:t>to</w:t>
      </w:r>
      <w:r w:rsidRPr="00263F90">
        <w:rPr>
          <w:spacing w:val="-5"/>
          <w:sz w:val="20"/>
          <w:szCs w:val="20"/>
        </w:rPr>
        <w:t xml:space="preserve"> </w:t>
      </w:r>
      <w:r w:rsidRPr="00263F90">
        <w:rPr>
          <w:sz w:val="20"/>
          <w:szCs w:val="20"/>
        </w:rPr>
        <w:t>the</w:t>
      </w:r>
      <w:r w:rsidRPr="00263F90">
        <w:rPr>
          <w:spacing w:val="-3"/>
          <w:sz w:val="20"/>
          <w:szCs w:val="20"/>
        </w:rPr>
        <w:t xml:space="preserve"> </w:t>
      </w:r>
      <w:r w:rsidRPr="00263F90">
        <w:rPr>
          <w:sz w:val="20"/>
          <w:szCs w:val="20"/>
        </w:rPr>
        <w:t>information</w:t>
      </w:r>
      <w:r w:rsidRPr="00263F90">
        <w:rPr>
          <w:spacing w:val="-6"/>
          <w:sz w:val="20"/>
          <w:szCs w:val="20"/>
        </w:rPr>
        <w:t xml:space="preserve"> </w:t>
      </w:r>
      <w:r w:rsidRPr="00263F90">
        <w:rPr>
          <w:sz w:val="20"/>
          <w:szCs w:val="20"/>
        </w:rPr>
        <w:t>requested under the Taxonomy Regulation.</w:t>
      </w:r>
    </w:p>
    <w:p w14:paraId="131ADD33" w14:textId="77777777" w:rsidR="005E6836" w:rsidRPr="00263F90" w:rsidRDefault="0024388E" w:rsidP="006F1265">
      <w:pPr>
        <w:pStyle w:val="Akapitzlist"/>
        <w:numPr>
          <w:ilvl w:val="0"/>
          <w:numId w:val="3"/>
        </w:numPr>
        <w:tabs>
          <w:tab w:val="left" w:pos="1418"/>
        </w:tabs>
        <w:spacing w:before="145"/>
        <w:ind w:left="567" w:right="99" w:hanging="567"/>
        <w:rPr>
          <w:sz w:val="20"/>
          <w:szCs w:val="20"/>
        </w:rPr>
      </w:pPr>
      <w:r w:rsidRPr="00263F90">
        <w:rPr>
          <w:sz w:val="20"/>
          <w:szCs w:val="20"/>
        </w:rPr>
        <w:t xml:space="preserve">The disclosure of </w:t>
      </w:r>
      <w:r w:rsidRPr="00263F90">
        <w:rPr>
          <w:b/>
          <w:bCs/>
          <w:i/>
          <w:iCs/>
          <w:sz w:val="20"/>
          <w:szCs w:val="20"/>
        </w:rPr>
        <w:t>anticipated financial effects</w:t>
      </w:r>
      <w:r w:rsidRPr="00263F90">
        <w:rPr>
          <w:sz w:val="20"/>
          <w:szCs w:val="20"/>
        </w:rPr>
        <w:t xml:space="preserve"> from material </w:t>
      </w:r>
      <w:r w:rsidRPr="00263F90">
        <w:rPr>
          <w:b/>
          <w:bCs/>
          <w:i/>
          <w:iCs/>
          <w:sz w:val="20"/>
          <w:szCs w:val="20"/>
        </w:rPr>
        <w:t xml:space="preserve">physical risks </w:t>
      </w:r>
      <w:r w:rsidRPr="00263F90">
        <w:rPr>
          <w:sz w:val="20"/>
          <w:szCs w:val="20"/>
        </w:rPr>
        <w:t>required by paragraph 65 (a) shall include</w:t>
      </w:r>
      <w:r>
        <w:rPr>
          <w:rStyle w:val="Odwoanieprzypisudolnego"/>
          <w:sz w:val="20"/>
          <w:szCs w:val="20"/>
        </w:rPr>
        <w:footnoteReference w:id="14"/>
      </w:r>
      <w:r w:rsidRPr="00263F90">
        <w:rPr>
          <w:sz w:val="20"/>
          <w:szCs w:val="20"/>
        </w:rPr>
        <w:t>:</w:t>
      </w:r>
    </w:p>
    <w:p w14:paraId="131ADD34" w14:textId="77777777" w:rsidR="005E6836" w:rsidRPr="00263F90" w:rsidRDefault="00000000" w:rsidP="00D81227">
      <w:pPr>
        <w:pStyle w:val="Tekstpodstawowy"/>
        <w:tabs>
          <w:tab w:val="left" w:pos="1418"/>
        </w:tabs>
        <w:spacing w:before="4"/>
        <w:ind w:left="567" w:right="99" w:hanging="567"/>
        <w:rPr>
          <w:sz w:val="13"/>
        </w:rPr>
      </w:pPr>
    </w:p>
    <w:p w14:paraId="131ADD35" w14:textId="77777777" w:rsidR="005E6836" w:rsidRPr="00263F90" w:rsidRDefault="0024388E" w:rsidP="006F1265">
      <w:pPr>
        <w:pStyle w:val="Akapitzlist"/>
        <w:numPr>
          <w:ilvl w:val="1"/>
          <w:numId w:val="3"/>
        </w:numPr>
        <w:tabs>
          <w:tab w:val="left" w:pos="1418"/>
          <w:tab w:val="left" w:pos="2838"/>
        </w:tabs>
        <w:spacing w:before="0"/>
        <w:ind w:left="1134" w:right="99" w:hanging="567"/>
        <w:rPr>
          <w:sz w:val="20"/>
          <w:szCs w:val="20"/>
        </w:rPr>
      </w:pPr>
      <w:r w:rsidRPr="00263F90">
        <w:rPr>
          <w:sz w:val="20"/>
          <w:szCs w:val="20"/>
        </w:rPr>
        <w:t>the</w:t>
      </w:r>
      <w:r w:rsidRPr="00263F90">
        <w:rPr>
          <w:spacing w:val="-2"/>
          <w:sz w:val="20"/>
          <w:szCs w:val="20"/>
        </w:rPr>
        <w:t xml:space="preserve"> </w:t>
      </w:r>
      <w:r w:rsidRPr="00263F90">
        <w:rPr>
          <w:sz w:val="20"/>
          <w:szCs w:val="20"/>
        </w:rPr>
        <w:t>monetary amount</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proportion</w:t>
      </w:r>
      <w:r w:rsidRPr="00263F90">
        <w:rPr>
          <w:spacing w:val="-2"/>
          <w:sz w:val="20"/>
          <w:szCs w:val="20"/>
        </w:rPr>
        <w:t xml:space="preserve"> </w:t>
      </w:r>
      <w:r w:rsidRPr="00263F90">
        <w:rPr>
          <w:sz w:val="20"/>
          <w:szCs w:val="20"/>
        </w:rPr>
        <w:t>(percentage)</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assets</w:t>
      </w:r>
      <w:r w:rsidRPr="00263F90">
        <w:rPr>
          <w:spacing w:val="-3"/>
          <w:sz w:val="20"/>
          <w:szCs w:val="20"/>
        </w:rPr>
        <w:t xml:space="preserve"> </w:t>
      </w:r>
      <w:r w:rsidRPr="00263F90">
        <w:rPr>
          <w:sz w:val="20"/>
          <w:szCs w:val="20"/>
        </w:rPr>
        <w:t>at</w:t>
      </w:r>
      <w:r w:rsidRPr="00263F90">
        <w:rPr>
          <w:spacing w:val="-3"/>
          <w:sz w:val="20"/>
          <w:szCs w:val="20"/>
        </w:rPr>
        <w:t xml:space="preserve"> </w:t>
      </w:r>
      <w:r w:rsidRPr="00263F90">
        <w:rPr>
          <w:sz w:val="20"/>
          <w:szCs w:val="20"/>
        </w:rPr>
        <w:t>material</w:t>
      </w:r>
      <w:r w:rsidRPr="00263F90">
        <w:rPr>
          <w:spacing w:val="-3"/>
          <w:sz w:val="20"/>
          <w:szCs w:val="20"/>
        </w:rPr>
        <w:t xml:space="preserve"> </w:t>
      </w:r>
      <w:r w:rsidRPr="00263F90">
        <w:rPr>
          <w:sz w:val="20"/>
          <w:szCs w:val="20"/>
        </w:rPr>
        <w:t>physical</w:t>
      </w:r>
      <w:r w:rsidRPr="00263F90">
        <w:rPr>
          <w:spacing w:val="-3"/>
          <w:sz w:val="20"/>
          <w:szCs w:val="20"/>
        </w:rPr>
        <w:t xml:space="preserve"> </w:t>
      </w:r>
      <w:r w:rsidRPr="00263F90">
        <w:rPr>
          <w:sz w:val="20"/>
          <w:szCs w:val="20"/>
        </w:rPr>
        <w:t>risk over</w:t>
      </w:r>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short-,</w:t>
      </w:r>
      <w:r w:rsidRPr="00263F90">
        <w:rPr>
          <w:spacing w:val="-4"/>
          <w:sz w:val="20"/>
          <w:szCs w:val="20"/>
        </w:rPr>
        <w:t xml:space="preserve"> </w:t>
      </w:r>
      <w:r w:rsidRPr="00263F90">
        <w:rPr>
          <w:sz w:val="20"/>
          <w:szCs w:val="20"/>
        </w:rPr>
        <w:t>medium-</w:t>
      </w:r>
      <w:r w:rsidRPr="00263F90">
        <w:rPr>
          <w:spacing w:val="-5"/>
          <w:sz w:val="20"/>
          <w:szCs w:val="20"/>
        </w:rPr>
        <w:t xml:space="preserve"> </w:t>
      </w:r>
      <w:r w:rsidRPr="00263F90">
        <w:rPr>
          <w:sz w:val="20"/>
          <w:szCs w:val="20"/>
        </w:rPr>
        <w:t>and</w:t>
      </w:r>
      <w:r w:rsidRPr="00263F90">
        <w:rPr>
          <w:spacing w:val="-7"/>
          <w:sz w:val="20"/>
          <w:szCs w:val="20"/>
        </w:rPr>
        <w:t xml:space="preserve"> </w:t>
      </w:r>
      <w:r w:rsidRPr="00263F90">
        <w:rPr>
          <w:sz w:val="20"/>
          <w:szCs w:val="20"/>
        </w:rPr>
        <w:t xml:space="preserve">long-term before considering </w:t>
      </w:r>
      <w:r w:rsidRPr="00263F90">
        <w:rPr>
          <w:b/>
          <w:bCs/>
          <w:i/>
          <w:iCs/>
          <w:sz w:val="20"/>
          <w:szCs w:val="20"/>
        </w:rPr>
        <w:t>climate change adaptation actions</w:t>
      </w:r>
      <w:r w:rsidRPr="00263F90">
        <w:rPr>
          <w:sz w:val="20"/>
          <w:szCs w:val="20"/>
        </w:rPr>
        <w:t>;</w:t>
      </w:r>
      <w:r w:rsidRPr="00263F90">
        <w:rPr>
          <w:spacing w:val="-2"/>
          <w:sz w:val="20"/>
          <w:szCs w:val="20"/>
        </w:rPr>
        <w:t xml:space="preserve"> </w:t>
      </w:r>
      <w:r w:rsidRPr="00263F90">
        <w:rPr>
          <w:sz w:val="20"/>
          <w:szCs w:val="20"/>
        </w:rPr>
        <w:t>with</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monetary</w:t>
      </w:r>
      <w:r w:rsidRPr="00263F90">
        <w:rPr>
          <w:spacing w:val="-5"/>
          <w:sz w:val="20"/>
          <w:szCs w:val="20"/>
        </w:rPr>
        <w:t xml:space="preserve"> </w:t>
      </w:r>
      <w:r w:rsidRPr="00263F90">
        <w:rPr>
          <w:sz w:val="20"/>
          <w:szCs w:val="20"/>
        </w:rPr>
        <w:t>amounts</w:t>
      </w:r>
      <w:r w:rsidRPr="00263F90">
        <w:rPr>
          <w:spacing w:val="-1"/>
          <w:sz w:val="20"/>
          <w:szCs w:val="20"/>
        </w:rPr>
        <w:t xml:space="preserve"> </w:t>
      </w:r>
      <w:r w:rsidRPr="00263F90">
        <w:rPr>
          <w:sz w:val="20"/>
          <w:szCs w:val="20"/>
        </w:rPr>
        <w:t>of these assets disaggregated by acute and chronic physical risk</w:t>
      </w:r>
      <w:r>
        <w:rPr>
          <w:rStyle w:val="Odwoanieprzypisudolnego"/>
          <w:sz w:val="20"/>
          <w:szCs w:val="20"/>
        </w:rPr>
        <w:footnoteReference w:id="15"/>
      </w:r>
      <w:r w:rsidRPr="00263F90">
        <w:rPr>
          <w:sz w:val="20"/>
          <w:szCs w:val="20"/>
        </w:rPr>
        <w:t>;</w:t>
      </w:r>
    </w:p>
    <w:p w14:paraId="131ADD36" w14:textId="77777777" w:rsidR="005E6836" w:rsidRPr="00263F90" w:rsidRDefault="0024388E" w:rsidP="006F1265">
      <w:pPr>
        <w:pStyle w:val="Akapitzlist"/>
        <w:numPr>
          <w:ilvl w:val="1"/>
          <w:numId w:val="3"/>
        </w:numPr>
        <w:tabs>
          <w:tab w:val="left" w:pos="1418"/>
          <w:tab w:val="left" w:pos="2838"/>
        </w:tabs>
        <w:spacing w:before="146"/>
        <w:ind w:left="1134" w:right="99" w:hanging="567"/>
        <w:rPr>
          <w:sz w:val="20"/>
        </w:rPr>
      </w:pPr>
      <w:r w:rsidRPr="00263F90">
        <w:rPr>
          <w:sz w:val="20"/>
          <w:szCs w:val="20"/>
        </w:rPr>
        <w:t xml:space="preserve">the proportion of assets at material physical risk addressed by the </w:t>
      </w:r>
      <w:r w:rsidRPr="00263F90">
        <w:rPr>
          <w:b/>
          <w:i/>
          <w:sz w:val="20"/>
          <w:szCs w:val="20"/>
        </w:rPr>
        <w:t>climate change adaptation actions</w:t>
      </w:r>
      <w:r w:rsidRPr="00263F90">
        <w:rPr>
          <w:sz w:val="20"/>
          <w:szCs w:val="20"/>
        </w:rPr>
        <w:t>;</w:t>
      </w:r>
    </w:p>
    <w:p w14:paraId="131ADD37"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sz w:val="20"/>
          <w:szCs w:val="20"/>
        </w:rPr>
        <w:t>the</w:t>
      </w:r>
      <w:r w:rsidRPr="00263F90">
        <w:rPr>
          <w:spacing w:val="-6"/>
          <w:sz w:val="20"/>
          <w:szCs w:val="20"/>
        </w:rPr>
        <w:t xml:space="preserve"> </w:t>
      </w:r>
      <w:r w:rsidRPr="00263F90">
        <w:rPr>
          <w:sz w:val="20"/>
          <w:szCs w:val="20"/>
        </w:rPr>
        <w:t>location</w:t>
      </w:r>
      <w:r w:rsidRPr="00263F90">
        <w:rPr>
          <w:spacing w:val="-6"/>
          <w:sz w:val="20"/>
          <w:szCs w:val="20"/>
        </w:rPr>
        <w:t xml:space="preserve"> </w:t>
      </w:r>
      <w:r w:rsidRPr="00263F90">
        <w:rPr>
          <w:sz w:val="20"/>
          <w:szCs w:val="20"/>
        </w:rPr>
        <w:t>of</w:t>
      </w:r>
      <w:r w:rsidRPr="00263F90">
        <w:rPr>
          <w:spacing w:val="-8"/>
          <w:sz w:val="20"/>
          <w:szCs w:val="20"/>
        </w:rPr>
        <w:t xml:space="preserve"> </w:t>
      </w:r>
      <w:r w:rsidRPr="00263F90">
        <w:rPr>
          <w:sz w:val="20"/>
          <w:szCs w:val="20"/>
        </w:rPr>
        <w:t>significant</w:t>
      </w:r>
      <w:r w:rsidRPr="00263F90">
        <w:rPr>
          <w:spacing w:val="-8"/>
          <w:sz w:val="20"/>
          <w:szCs w:val="20"/>
        </w:rPr>
        <w:t xml:space="preserve"> </w:t>
      </w:r>
      <w:r w:rsidRPr="00263F90">
        <w:rPr>
          <w:sz w:val="20"/>
          <w:szCs w:val="20"/>
        </w:rPr>
        <w:t>assets</w:t>
      </w:r>
      <w:r w:rsidRPr="00263F90">
        <w:rPr>
          <w:spacing w:val="-7"/>
          <w:sz w:val="20"/>
          <w:szCs w:val="20"/>
        </w:rPr>
        <w:t xml:space="preserve"> </w:t>
      </w:r>
      <w:r w:rsidRPr="00263F90">
        <w:rPr>
          <w:sz w:val="20"/>
          <w:szCs w:val="20"/>
        </w:rPr>
        <w:t>at</w:t>
      </w:r>
      <w:r w:rsidRPr="00263F90">
        <w:rPr>
          <w:spacing w:val="-6"/>
          <w:sz w:val="20"/>
          <w:szCs w:val="20"/>
        </w:rPr>
        <w:t xml:space="preserve"> </w:t>
      </w:r>
      <w:r w:rsidRPr="00263F90">
        <w:rPr>
          <w:sz w:val="20"/>
          <w:szCs w:val="20"/>
        </w:rPr>
        <w:t>material</w:t>
      </w:r>
      <w:r w:rsidRPr="00263F90">
        <w:rPr>
          <w:spacing w:val="-7"/>
          <w:sz w:val="20"/>
          <w:szCs w:val="20"/>
        </w:rPr>
        <w:t xml:space="preserve"> </w:t>
      </w:r>
      <w:r w:rsidRPr="00263F90">
        <w:rPr>
          <w:sz w:val="20"/>
          <w:szCs w:val="20"/>
        </w:rPr>
        <w:t>physical</w:t>
      </w:r>
      <w:r w:rsidRPr="00263F90">
        <w:rPr>
          <w:spacing w:val="-8"/>
          <w:sz w:val="20"/>
          <w:szCs w:val="20"/>
        </w:rPr>
        <w:t xml:space="preserve"> </w:t>
      </w:r>
      <w:r w:rsidRPr="00263F90">
        <w:rPr>
          <w:sz w:val="20"/>
          <w:szCs w:val="20"/>
        </w:rPr>
        <w:t>risk</w:t>
      </w:r>
      <w:r>
        <w:rPr>
          <w:rStyle w:val="Odwoanieprzypisudolnego"/>
          <w:sz w:val="20"/>
          <w:szCs w:val="20"/>
        </w:rPr>
        <w:footnoteReference w:id="16"/>
      </w:r>
      <w:r w:rsidRPr="00263F90">
        <w:rPr>
          <w:sz w:val="20"/>
          <w:szCs w:val="20"/>
        </w:rPr>
        <w:t>;</w:t>
      </w:r>
      <w:r w:rsidRPr="00263F90">
        <w:rPr>
          <w:spacing w:val="-8"/>
          <w:sz w:val="20"/>
          <w:szCs w:val="20"/>
        </w:rPr>
        <w:t xml:space="preserve"> </w:t>
      </w:r>
      <w:r w:rsidRPr="00263F90">
        <w:rPr>
          <w:spacing w:val="-5"/>
          <w:sz w:val="20"/>
          <w:szCs w:val="20"/>
        </w:rPr>
        <w:t>and</w:t>
      </w:r>
    </w:p>
    <w:p w14:paraId="131ADD38" w14:textId="77777777" w:rsidR="005E6836" w:rsidRPr="00263F90" w:rsidRDefault="0024388E" w:rsidP="006F1265">
      <w:pPr>
        <w:pStyle w:val="Akapitzlist"/>
        <w:numPr>
          <w:ilvl w:val="1"/>
          <w:numId w:val="3"/>
        </w:numPr>
        <w:tabs>
          <w:tab w:val="left" w:pos="1418"/>
          <w:tab w:val="left" w:pos="2838"/>
        </w:tabs>
        <w:spacing w:before="142"/>
        <w:ind w:left="1134" w:right="99" w:hanging="567"/>
        <w:rPr>
          <w:sz w:val="20"/>
          <w:szCs w:val="20"/>
        </w:rPr>
      </w:pPr>
      <w:r w:rsidRPr="00263F90">
        <w:rPr>
          <w:sz w:val="20"/>
          <w:szCs w:val="20"/>
        </w:rPr>
        <w:t>the monetary amount and proportion (percentage) of net revenue from its business activities at material physical risk over the short-, medium- and long-term</w:t>
      </w:r>
      <w:r w:rsidRPr="00263F90">
        <w:rPr>
          <w:spacing w:val="-2"/>
          <w:sz w:val="20"/>
          <w:szCs w:val="20"/>
        </w:rPr>
        <w:t>.</w:t>
      </w:r>
    </w:p>
    <w:p w14:paraId="131ADD39" w14:textId="77777777" w:rsidR="005E6836" w:rsidRPr="00263F90" w:rsidRDefault="0024388E" w:rsidP="006F1265">
      <w:pPr>
        <w:pStyle w:val="Akapitzlist"/>
        <w:numPr>
          <w:ilvl w:val="0"/>
          <w:numId w:val="3"/>
        </w:numPr>
        <w:tabs>
          <w:tab w:val="left" w:pos="1418"/>
        </w:tabs>
        <w:spacing w:before="145"/>
        <w:ind w:left="567" w:right="99" w:hanging="567"/>
        <w:rPr>
          <w:sz w:val="20"/>
          <w:szCs w:val="20"/>
        </w:rPr>
      </w:pPr>
      <w:r w:rsidRPr="00263F90">
        <w:rPr>
          <w:sz w:val="20"/>
          <w:szCs w:val="20"/>
        </w:rPr>
        <w:t xml:space="preserve">The disclosure of </w:t>
      </w:r>
      <w:r w:rsidRPr="00263F90">
        <w:rPr>
          <w:b/>
          <w:bCs/>
          <w:i/>
          <w:iCs/>
          <w:sz w:val="20"/>
          <w:szCs w:val="20"/>
        </w:rPr>
        <w:t>anticipated financial effects</w:t>
      </w:r>
      <w:r w:rsidRPr="00263F90">
        <w:rPr>
          <w:sz w:val="20"/>
          <w:szCs w:val="20"/>
        </w:rPr>
        <w:t xml:space="preserve"> from material transition risks required by paragraph 65(b) shall include:</w:t>
      </w:r>
    </w:p>
    <w:p w14:paraId="131ADD3A"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sz w:val="20"/>
          <w:szCs w:val="20"/>
        </w:rPr>
        <w:t>the</w:t>
      </w:r>
      <w:r w:rsidRPr="00263F90">
        <w:rPr>
          <w:spacing w:val="-9"/>
          <w:sz w:val="20"/>
          <w:szCs w:val="20"/>
        </w:rPr>
        <w:t xml:space="preserve"> </w:t>
      </w:r>
      <w:r w:rsidRPr="00263F90">
        <w:rPr>
          <w:sz w:val="20"/>
          <w:szCs w:val="20"/>
        </w:rPr>
        <w:t>monetary</w:t>
      </w:r>
      <w:r w:rsidRPr="00263F90">
        <w:rPr>
          <w:spacing w:val="-10"/>
          <w:sz w:val="20"/>
          <w:szCs w:val="20"/>
        </w:rPr>
        <w:t xml:space="preserve"> </w:t>
      </w:r>
      <w:r w:rsidRPr="00263F90">
        <w:rPr>
          <w:sz w:val="20"/>
          <w:szCs w:val="20"/>
        </w:rPr>
        <w:t>amount</w:t>
      </w:r>
      <w:r w:rsidRPr="00263F90">
        <w:rPr>
          <w:spacing w:val="-12"/>
          <w:sz w:val="20"/>
          <w:szCs w:val="20"/>
        </w:rPr>
        <w:t xml:space="preserve"> </w:t>
      </w:r>
      <w:r w:rsidRPr="00263F90">
        <w:rPr>
          <w:sz w:val="20"/>
          <w:szCs w:val="20"/>
        </w:rPr>
        <w:t>and</w:t>
      </w:r>
      <w:r w:rsidRPr="00263F90">
        <w:rPr>
          <w:spacing w:val="-9"/>
          <w:sz w:val="20"/>
          <w:szCs w:val="20"/>
        </w:rPr>
        <w:t xml:space="preserve"> </w:t>
      </w:r>
      <w:r w:rsidRPr="00263F90">
        <w:rPr>
          <w:sz w:val="20"/>
          <w:szCs w:val="20"/>
        </w:rPr>
        <w:t>proportion</w:t>
      </w:r>
      <w:r w:rsidRPr="00263F90">
        <w:rPr>
          <w:spacing w:val="-12"/>
          <w:sz w:val="20"/>
          <w:szCs w:val="20"/>
        </w:rPr>
        <w:t xml:space="preserve"> </w:t>
      </w:r>
      <w:r w:rsidRPr="00263F90">
        <w:rPr>
          <w:sz w:val="20"/>
          <w:szCs w:val="20"/>
        </w:rPr>
        <w:t>(percentage)</w:t>
      </w:r>
      <w:r w:rsidRPr="00263F90">
        <w:rPr>
          <w:spacing w:val="-10"/>
          <w:sz w:val="20"/>
          <w:szCs w:val="20"/>
        </w:rPr>
        <w:t xml:space="preserve"> </w:t>
      </w:r>
      <w:r w:rsidRPr="00263F90">
        <w:rPr>
          <w:sz w:val="20"/>
          <w:szCs w:val="20"/>
        </w:rPr>
        <w:t>of</w:t>
      </w:r>
      <w:r w:rsidRPr="00263F90">
        <w:rPr>
          <w:spacing w:val="-9"/>
          <w:sz w:val="20"/>
          <w:szCs w:val="20"/>
        </w:rPr>
        <w:t xml:space="preserve"> </w:t>
      </w:r>
      <w:r w:rsidRPr="00263F90">
        <w:rPr>
          <w:sz w:val="20"/>
          <w:szCs w:val="20"/>
        </w:rPr>
        <w:t>assets</w:t>
      </w:r>
      <w:r w:rsidRPr="00263F90">
        <w:rPr>
          <w:spacing w:val="-11"/>
          <w:sz w:val="20"/>
          <w:szCs w:val="20"/>
        </w:rPr>
        <w:t xml:space="preserve"> </w:t>
      </w:r>
      <w:r w:rsidRPr="00263F90">
        <w:rPr>
          <w:sz w:val="20"/>
          <w:szCs w:val="20"/>
        </w:rPr>
        <w:t>at</w:t>
      </w:r>
      <w:r w:rsidRPr="00263F90">
        <w:rPr>
          <w:spacing w:val="-12"/>
          <w:sz w:val="20"/>
          <w:szCs w:val="20"/>
        </w:rPr>
        <w:t xml:space="preserve"> </w:t>
      </w:r>
      <w:r w:rsidRPr="00263F90">
        <w:rPr>
          <w:sz w:val="20"/>
          <w:szCs w:val="20"/>
        </w:rPr>
        <w:t>material</w:t>
      </w:r>
      <w:r w:rsidRPr="00263F90">
        <w:rPr>
          <w:spacing w:val="-10"/>
          <w:sz w:val="20"/>
          <w:szCs w:val="20"/>
        </w:rPr>
        <w:t xml:space="preserve"> </w:t>
      </w:r>
      <w:r w:rsidRPr="00263F90">
        <w:rPr>
          <w:sz w:val="20"/>
          <w:szCs w:val="20"/>
        </w:rPr>
        <w:t>transition</w:t>
      </w:r>
      <w:r w:rsidRPr="00263F90">
        <w:rPr>
          <w:spacing w:val="-12"/>
          <w:sz w:val="20"/>
          <w:szCs w:val="20"/>
        </w:rPr>
        <w:t xml:space="preserve"> </w:t>
      </w:r>
      <w:r w:rsidRPr="00263F90">
        <w:rPr>
          <w:sz w:val="20"/>
          <w:szCs w:val="20"/>
        </w:rPr>
        <w:t xml:space="preserve">risk over the short-, medium- and long-term before considering </w:t>
      </w:r>
      <w:r w:rsidRPr="00263F90">
        <w:rPr>
          <w:b/>
          <w:bCs/>
          <w:i/>
          <w:iCs/>
          <w:sz w:val="20"/>
          <w:szCs w:val="20"/>
        </w:rPr>
        <w:t>climate mitigation actions</w:t>
      </w:r>
      <w:r w:rsidRPr="00263F90">
        <w:rPr>
          <w:sz w:val="20"/>
          <w:szCs w:val="20"/>
        </w:rPr>
        <w:t>;</w:t>
      </w:r>
    </w:p>
    <w:p w14:paraId="131ADD3B" w14:textId="77777777" w:rsidR="005E6836" w:rsidRPr="00263F90" w:rsidRDefault="0024388E" w:rsidP="006F1265">
      <w:pPr>
        <w:pStyle w:val="Akapitzlist"/>
        <w:numPr>
          <w:ilvl w:val="1"/>
          <w:numId w:val="3"/>
        </w:numPr>
        <w:tabs>
          <w:tab w:val="left" w:pos="1418"/>
          <w:tab w:val="left" w:pos="2838"/>
        </w:tabs>
        <w:spacing w:before="143"/>
        <w:ind w:left="1134" w:right="99" w:hanging="567"/>
        <w:rPr>
          <w:sz w:val="20"/>
        </w:rPr>
      </w:pPr>
      <w:r w:rsidRPr="00263F90">
        <w:rPr>
          <w:sz w:val="20"/>
          <w:szCs w:val="20"/>
        </w:rPr>
        <w:lastRenderedPageBreak/>
        <w:t xml:space="preserve">the proportion of assets at material transition risk addressed by the </w:t>
      </w:r>
      <w:r w:rsidRPr="00263F90">
        <w:rPr>
          <w:b/>
          <w:i/>
          <w:sz w:val="20"/>
          <w:szCs w:val="20"/>
        </w:rPr>
        <w:t>climate change mitigation</w:t>
      </w:r>
      <w:r w:rsidRPr="00263F90">
        <w:rPr>
          <w:sz w:val="20"/>
          <w:szCs w:val="20"/>
        </w:rPr>
        <w:t xml:space="preserve"> </w:t>
      </w:r>
      <w:r w:rsidRPr="00263F90">
        <w:rPr>
          <w:b/>
          <w:i/>
          <w:sz w:val="20"/>
          <w:szCs w:val="20"/>
        </w:rPr>
        <w:t>actions</w:t>
      </w:r>
      <w:r w:rsidRPr="00263F90">
        <w:rPr>
          <w:sz w:val="20"/>
          <w:szCs w:val="20"/>
        </w:rPr>
        <w:t>;</w:t>
      </w:r>
    </w:p>
    <w:p w14:paraId="131ADD3C"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sz w:val="20"/>
          <w:szCs w:val="20"/>
        </w:rPr>
        <w:t xml:space="preserve">a breakdown of the carrying value of its real estate assets by energy-efficiency </w:t>
      </w:r>
      <w:r w:rsidRPr="00263F90">
        <w:rPr>
          <w:spacing w:val="-2"/>
          <w:sz w:val="20"/>
          <w:szCs w:val="20"/>
        </w:rPr>
        <w:t>classes</w:t>
      </w:r>
      <w:r>
        <w:rPr>
          <w:rStyle w:val="Odwoanieprzypisudolnego"/>
          <w:spacing w:val="-2"/>
          <w:sz w:val="20"/>
          <w:szCs w:val="20"/>
        </w:rPr>
        <w:footnoteReference w:id="17"/>
      </w:r>
      <w:r w:rsidRPr="00263F90">
        <w:rPr>
          <w:spacing w:val="-2"/>
          <w:sz w:val="20"/>
          <w:szCs w:val="20"/>
        </w:rPr>
        <w:t>;</w:t>
      </w:r>
    </w:p>
    <w:p w14:paraId="131ADD3D"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sz w:val="20"/>
          <w:szCs w:val="20"/>
        </w:rPr>
        <w:t>liabilities that may have to be recognised in financial statements over the short-, medium- and long-term time horizons; and</w:t>
      </w:r>
    </w:p>
    <w:p w14:paraId="131ADD3E" w14:textId="77777777" w:rsidR="005E6836" w:rsidRPr="00263F90" w:rsidRDefault="0024388E" w:rsidP="006F1265">
      <w:pPr>
        <w:pStyle w:val="Akapitzlist"/>
        <w:numPr>
          <w:ilvl w:val="1"/>
          <w:numId w:val="3"/>
        </w:numPr>
        <w:tabs>
          <w:tab w:val="left" w:pos="1418"/>
          <w:tab w:val="left" w:pos="2838"/>
        </w:tabs>
        <w:spacing w:before="142"/>
        <w:ind w:left="1134" w:right="99" w:hanging="567"/>
        <w:rPr>
          <w:sz w:val="20"/>
          <w:szCs w:val="20"/>
        </w:rPr>
      </w:pPr>
      <w:r w:rsidRPr="00263F90">
        <w:rPr>
          <w:sz w:val="20"/>
          <w:szCs w:val="20"/>
        </w:rPr>
        <w:t>the monetary amount and proportion (percentage) of net revenue from its business activities at material transition risk over the short-, medium- and long-term time horizons</w:t>
      </w:r>
      <w:r w:rsidRPr="00263F90">
        <w:rPr>
          <w:spacing w:val="-14"/>
          <w:sz w:val="20"/>
          <w:szCs w:val="20"/>
        </w:rPr>
        <w:t xml:space="preserve"> </w:t>
      </w:r>
      <w:r w:rsidRPr="00263F90">
        <w:rPr>
          <w:sz w:val="20"/>
          <w:szCs w:val="20"/>
        </w:rPr>
        <w:t>including,</w:t>
      </w:r>
      <w:r w:rsidRPr="00263F90">
        <w:rPr>
          <w:spacing w:val="-14"/>
          <w:sz w:val="20"/>
          <w:szCs w:val="20"/>
        </w:rPr>
        <w:t xml:space="preserve"> </w:t>
      </w:r>
      <w:r w:rsidRPr="00263F90">
        <w:rPr>
          <w:sz w:val="20"/>
          <w:szCs w:val="20"/>
        </w:rPr>
        <w:t>where</w:t>
      </w:r>
      <w:r w:rsidRPr="00263F90">
        <w:rPr>
          <w:spacing w:val="-14"/>
          <w:sz w:val="20"/>
          <w:szCs w:val="20"/>
        </w:rPr>
        <w:t xml:space="preserve"> </w:t>
      </w:r>
      <w:r w:rsidRPr="00263F90">
        <w:rPr>
          <w:sz w:val="20"/>
          <w:szCs w:val="20"/>
        </w:rPr>
        <w:t>relevant,</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net</w:t>
      </w:r>
      <w:r w:rsidRPr="00263F90">
        <w:rPr>
          <w:spacing w:val="-14"/>
          <w:sz w:val="20"/>
          <w:szCs w:val="20"/>
        </w:rPr>
        <w:t xml:space="preserve"> </w:t>
      </w:r>
      <w:r w:rsidRPr="00263F90">
        <w:rPr>
          <w:sz w:val="20"/>
          <w:szCs w:val="20"/>
        </w:rPr>
        <w:t>revenue</w:t>
      </w:r>
      <w:r w:rsidRPr="00263F90">
        <w:rPr>
          <w:spacing w:val="-14"/>
          <w:sz w:val="20"/>
          <w:szCs w:val="20"/>
        </w:rPr>
        <w:t xml:space="preserve"> </w:t>
      </w:r>
      <w:r w:rsidRPr="00263F90">
        <w:rPr>
          <w:sz w:val="20"/>
          <w:szCs w:val="20"/>
        </w:rPr>
        <w:t>from</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undertaking’s</w:t>
      </w:r>
      <w:r w:rsidRPr="00263F90">
        <w:rPr>
          <w:spacing w:val="-13"/>
          <w:sz w:val="20"/>
          <w:szCs w:val="20"/>
        </w:rPr>
        <w:t xml:space="preserve"> </w:t>
      </w:r>
      <w:r w:rsidRPr="00263F90">
        <w:rPr>
          <w:sz w:val="20"/>
          <w:szCs w:val="20"/>
        </w:rPr>
        <w:t>customers operating in coal, oil and gas-related activities.</w:t>
      </w:r>
    </w:p>
    <w:p w14:paraId="131ADD3F" w14:textId="77777777" w:rsidR="005E6836" w:rsidRPr="00263F90" w:rsidRDefault="0024388E" w:rsidP="006F1265">
      <w:pPr>
        <w:pStyle w:val="Akapitzlist"/>
        <w:numPr>
          <w:ilvl w:val="0"/>
          <w:numId w:val="3"/>
        </w:numPr>
        <w:tabs>
          <w:tab w:val="left" w:pos="1418"/>
        </w:tabs>
        <w:spacing w:before="144"/>
        <w:ind w:left="567" w:right="99" w:hanging="567"/>
        <w:rPr>
          <w:sz w:val="20"/>
          <w:szCs w:val="20"/>
        </w:rPr>
      </w:pPr>
      <w:r w:rsidRPr="00263F90">
        <w:rPr>
          <w:sz w:val="20"/>
          <w:szCs w:val="20"/>
        </w:rPr>
        <w:t>The undertaking shall disclose reconciliations to the relevant line items or notes in the financial statements of the following:</w:t>
      </w:r>
    </w:p>
    <w:p w14:paraId="131ADD40"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sz w:val="20"/>
          <w:szCs w:val="20"/>
        </w:rPr>
        <w:t>significant amounts of the assets and net revenue at material physical risk (as required by paragraph 67).</w:t>
      </w:r>
    </w:p>
    <w:p w14:paraId="131ADD41"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szCs w:val="20"/>
        </w:rPr>
      </w:pPr>
      <w:r w:rsidRPr="00263F90">
        <w:rPr>
          <w:sz w:val="20"/>
          <w:szCs w:val="20"/>
        </w:rPr>
        <w:t>significant</w:t>
      </w:r>
      <w:r w:rsidRPr="00263F90">
        <w:rPr>
          <w:spacing w:val="-14"/>
          <w:sz w:val="20"/>
          <w:szCs w:val="20"/>
        </w:rPr>
        <w:t xml:space="preserve"> </w:t>
      </w:r>
      <w:r w:rsidRPr="00263F90">
        <w:rPr>
          <w:sz w:val="20"/>
          <w:szCs w:val="20"/>
        </w:rPr>
        <w:t>amounts</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2"/>
          <w:sz w:val="20"/>
          <w:szCs w:val="20"/>
        </w:rPr>
        <w:t xml:space="preserve"> </w:t>
      </w:r>
      <w:r w:rsidRPr="00263F90">
        <w:rPr>
          <w:sz w:val="20"/>
          <w:szCs w:val="20"/>
        </w:rPr>
        <w:t>assets,</w:t>
      </w:r>
      <w:r w:rsidRPr="00263F90">
        <w:rPr>
          <w:spacing w:val="-14"/>
          <w:sz w:val="20"/>
          <w:szCs w:val="20"/>
        </w:rPr>
        <w:t xml:space="preserve"> </w:t>
      </w:r>
      <w:r w:rsidRPr="00263F90">
        <w:rPr>
          <w:sz w:val="20"/>
          <w:szCs w:val="20"/>
        </w:rPr>
        <w:t>liabilities,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net</w:t>
      </w:r>
      <w:r w:rsidRPr="00263F90">
        <w:rPr>
          <w:spacing w:val="-14"/>
          <w:sz w:val="20"/>
          <w:szCs w:val="20"/>
        </w:rPr>
        <w:t xml:space="preserve"> </w:t>
      </w:r>
      <w:r w:rsidRPr="00263F90">
        <w:rPr>
          <w:sz w:val="20"/>
          <w:szCs w:val="20"/>
        </w:rPr>
        <w:t>revenue</w:t>
      </w:r>
      <w:r w:rsidRPr="00263F90">
        <w:rPr>
          <w:spacing w:val="-12"/>
          <w:sz w:val="20"/>
          <w:szCs w:val="20"/>
        </w:rPr>
        <w:t xml:space="preserve"> </w:t>
      </w:r>
      <w:r w:rsidRPr="00263F90">
        <w:rPr>
          <w:sz w:val="20"/>
          <w:szCs w:val="20"/>
        </w:rPr>
        <w:t>at</w:t>
      </w:r>
      <w:r w:rsidRPr="00263F90">
        <w:rPr>
          <w:spacing w:val="-14"/>
          <w:sz w:val="20"/>
          <w:szCs w:val="20"/>
        </w:rPr>
        <w:t xml:space="preserve"> </w:t>
      </w:r>
      <w:r w:rsidRPr="00263F90">
        <w:rPr>
          <w:sz w:val="20"/>
          <w:szCs w:val="20"/>
        </w:rPr>
        <w:t>material</w:t>
      </w:r>
      <w:r w:rsidRPr="00263F90">
        <w:rPr>
          <w:spacing w:val="-14"/>
          <w:sz w:val="20"/>
          <w:szCs w:val="20"/>
        </w:rPr>
        <w:t xml:space="preserve"> </w:t>
      </w:r>
      <w:r w:rsidRPr="00263F90">
        <w:rPr>
          <w:sz w:val="20"/>
          <w:szCs w:val="20"/>
        </w:rPr>
        <w:t>transition</w:t>
      </w:r>
      <w:r w:rsidRPr="00263F90">
        <w:rPr>
          <w:spacing w:val="-14"/>
          <w:sz w:val="20"/>
          <w:szCs w:val="20"/>
        </w:rPr>
        <w:t xml:space="preserve"> </w:t>
      </w:r>
      <w:r w:rsidRPr="00263F90">
        <w:rPr>
          <w:sz w:val="20"/>
          <w:szCs w:val="20"/>
        </w:rPr>
        <w:t>risk (as required by paragraph 68).</w:t>
      </w:r>
    </w:p>
    <w:p w14:paraId="131ADD42" w14:textId="77777777" w:rsidR="005E6836" w:rsidRPr="00263F90" w:rsidRDefault="0024388E" w:rsidP="006F1265">
      <w:pPr>
        <w:pStyle w:val="Akapitzlist"/>
        <w:numPr>
          <w:ilvl w:val="0"/>
          <w:numId w:val="3"/>
        </w:numPr>
        <w:tabs>
          <w:tab w:val="left" w:pos="1418"/>
        </w:tabs>
        <w:spacing w:before="142"/>
        <w:ind w:left="567" w:right="99" w:hanging="567"/>
        <w:rPr>
          <w:sz w:val="20"/>
          <w:szCs w:val="20"/>
        </w:rPr>
      </w:pPr>
      <w:r w:rsidRPr="00263F90">
        <w:rPr>
          <w:sz w:val="20"/>
          <w:szCs w:val="20"/>
        </w:rPr>
        <w:t>For</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disclosure</w:t>
      </w:r>
      <w:r w:rsidRPr="00263F90">
        <w:rPr>
          <w:spacing w:val="-4"/>
          <w:sz w:val="20"/>
          <w:szCs w:val="20"/>
        </w:rPr>
        <w:t xml:space="preserve"> </w:t>
      </w:r>
      <w:r w:rsidRPr="00263F90">
        <w:rPr>
          <w:sz w:val="20"/>
          <w:szCs w:val="20"/>
        </w:rPr>
        <w:t>of</w:t>
      </w:r>
      <w:r w:rsidRPr="00263F90">
        <w:rPr>
          <w:spacing w:val="-3"/>
          <w:sz w:val="20"/>
          <w:szCs w:val="20"/>
        </w:rPr>
        <w:t xml:space="preserve"> </w:t>
      </w:r>
      <w:r w:rsidRPr="00263F90">
        <w:rPr>
          <w:sz w:val="20"/>
          <w:szCs w:val="20"/>
        </w:rPr>
        <w:t>potential</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pursue</w:t>
      </w:r>
      <w:r w:rsidRPr="00263F90">
        <w:rPr>
          <w:spacing w:val="-2"/>
          <w:sz w:val="20"/>
          <w:szCs w:val="20"/>
        </w:rPr>
        <w:t xml:space="preserve"> </w:t>
      </w:r>
      <w:r w:rsidRPr="00263F90">
        <w:rPr>
          <w:sz w:val="20"/>
          <w:szCs w:val="20"/>
        </w:rPr>
        <w:t>climate-related</w:t>
      </w:r>
      <w:r w:rsidRPr="00263F90">
        <w:rPr>
          <w:spacing w:val="-5"/>
          <w:sz w:val="20"/>
          <w:szCs w:val="20"/>
        </w:rPr>
        <w:t xml:space="preserve"> </w:t>
      </w:r>
      <w:r w:rsidRPr="00263F90">
        <w:rPr>
          <w:b/>
          <w:bCs/>
          <w:i/>
          <w:iCs/>
          <w:sz w:val="20"/>
          <w:szCs w:val="20"/>
        </w:rPr>
        <w:t>opportunities</w:t>
      </w:r>
      <w:r w:rsidRPr="00263F90">
        <w:rPr>
          <w:spacing w:val="-4"/>
          <w:sz w:val="20"/>
          <w:szCs w:val="20"/>
        </w:rPr>
        <w:t xml:space="preserve"> </w:t>
      </w:r>
      <w:r w:rsidRPr="00263F90">
        <w:rPr>
          <w:sz w:val="20"/>
          <w:szCs w:val="20"/>
        </w:rPr>
        <w:t>required</w:t>
      </w:r>
      <w:r w:rsidRPr="00263F90">
        <w:rPr>
          <w:spacing w:val="-4"/>
          <w:sz w:val="20"/>
          <w:szCs w:val="20"/>
        </w:rPr>
        <w:t xml:space="preserve"> </w:t>
      </w:r>
      <w:r w:rsidRPr="00263F90">
        <w:rPr>
          <w:sz w:val="20"/>
          <w:szCs w:val="20"/>
        </w:rPr>
        <w:t>by paragraph 65(c) the undertaking shall consider</w:t>
      </w:r>
      <w:r>
        <w:rPr>
          <w:rStyle w:val="Odwoanieprzypisudolnego"/>
          <w:sz w:val="20"/>
          <w:szCs w:val="20"/>
        </w:rPr>
        <w:footnoteReference w:id="18"/>
      </w:r>
      <w:r w:rsidRPr="00263F90">
        <w:rPr>
          <w:sz w:val="20"/>
          <w:szCs w:val="20"/>
        </w:rPr>
        <w:t>:</w:t>
      </w:r>
    </w:p>
    <w:p w14:paraId="131ADD43" w14:textId="77777777" w:rsidR="005E6836" w:rsidRPr="00263F90" w:rsidRDefault="0024388E" w:rsidP="006F1265">
      <w:pPr>
        <w:pStyle w:val="Akapitzlist"/>
        <w:numPr>
          <w:ilvl w:val="1"/>
          <w:numId w:val="3"/>
        </w:numPr>
        <w:tabs>
          <w:tab w:val="left" w:pos="1418"/>
          <w:tab w:val="left" w:pos="2838"/>
        </w:tabs>
        <w:spacing w:before="145"/>
        <w:ind w:left="1134" w:right="99" w:hanging="567"/>
        <w:rPr>
          <w:sz w:val="20"/>
        </w:rPr>
      </w:pPr>
      <w:r w:rsidRPr="00263F90">
        <w:rPr>
          <w:spacing w:val="-2"/>
          <w:sz w:val="20"/>
          <w:szCs w:val="20"/>
        </w:rPr>
        <w:t>its</w:t>
      </w:r>
      <w:r w:rsidRPr="00263F90">
        <w:rPr>
          <w:spacing w:val="-1"/>
          <w:sz w:val="20"/>
          <w:szCs w:val="20"/>
        </w:rPr>
        <w:t xml:space="preserve"> </w:t>
      </w:r>
      <w:r w:rsidRPr="00263F90">
        <w:rPr>
          <w:spacing w:val="-2"/>
          <w:sz w:val="20"/>
          <w:szCs w:val="20"/>
        </w:rPr>
        <w:t>expected</w:t>
      </w:r>
      <w:r w:rsidRPr="00263F90">
        <w:rPr>
          <w:spacing w:val="-3"/>
          <w:sz w:val="20"/>
          <w:szCs w:val="20"/>
        </w:rPr>
        <w:t xml:space="preserve"> </w:t>
      </w:r>
      <w:r w:rsidRPr="00263F90">
        <w:rPr>
          <w:spacing w:val="-2"/>
          <w:sz w:val="20"/>
          <w:szCs w:val="20"/>
        </w:rPr>
        <w:t>cost savings</w:t>
      </w:r>
      <w:r w:rsidRPr="00263F90">
        <w:rPr>
          <w:spacing w:val="-1"/>
          <w:sz w:val="20"/>
          <w:szCs w:val="20"/>
        </w:rPr>
        <w:t xml:space="preserve"> </w:t>
      </w:r>
      <w:r w:rsidRPr="00263F90">
        <w:rPr>
          <w:spacing w:val="-2"/>
          <w:sz w:val="20"/>
          <w:szCs w:val="20"/>
        </w:rPr>
        <w:t>from</w:t>
      </w:r>
      <w:r w:rsidRPr="00263F90">
        <w:rPr>
          <w:spacing w:val="1"/>
          <w:sz w:val="20"/>
          <w:szCs w:val="20"/>
        </w:rPr>
        <w:t xml:space="preserve"> </w:t>
      </w:r>
      <w:r w:rsidRPr="00263F90">
        <w:rPr>
          <w:b/>
          <w:i/>
          <w:spacing w:val="-2"/>
          <w:sz w:val="20"/>
          <w:szCs w:val="20"/>
        </w:rPr>
        <w:t>climate change mitigation</w:t>
      </w:r>
      <w:r w:rsidRPr="00263F90">
        <w:rPr>
          <w:spacing w:val="-3"/>
          <w:sz w:val="20"/>
          <w:szCs w:val="20"/>
        </w:rPr>
        <w:t xml:space="preserve"> </w:t>
      </w:r>
      <w:r w:rsidRPr="00263F90">
        <w:rPr>
          <w:spacing w:val="-2"/>
          <w:sz w:val="20"/>
          <w:szCs w:val="20"/>
        </w:rPr>
        <w:t>and</w:t>
      </w:r>
      <w:r w:rsidRPr="00263F90">
        <w:rPr>
          <w:sz w:val="20"/>
          <w:szCs w:val="20"/>
        </w:rPr>
        <w:t xml:space="preserve"> </w:t>
      </w:r>
      <w:r w:rsidRPr="00263F90">
        <w:rPr>
          <w:spacing w:val="-2"/>
          <w:sz w:val="20"/>
          <w:szCs w:val="20"/>
        </w:rPr>
        <w:t>adaptation</w:t>
      </w:r>
      <w:r w:rsidRPr="00263F90">
        <w:rPr>
          <w:spacing w:val="-1"/>
          <w:sz w:val="20"/>
          <w:szCs w:val="20"/>
        </w:rPr>
        <w:t xml:space="preserve"> </w:t>
      </w:r>
      <w:r w:rsidRPr="00263F90">
        <w:rPr>
          <w:b/>
          <w:i/>
          <w:spacing w:val="-2"/>
          <w:sz w:val="20"/>
          <w:szCs w:val="20"/>
        </w:rPr>
        <w:t>actions</w:t>
      </w:r>
      <w:r w:rsidRPr="00263F90">
        <w:rPr>
          <w:spacing w:val="-2"/>
          <w:sz w:val="20"/>
          <w:szCs w:val="20"/>
        </w:rPr>
        <w:t>;</w:t>
      </w:r>
      <w:r w:rsidRPr="00263F90">
        <w:rPr>
          <w:spacing w:val="1"/>
          <w:sz w:val="20"/>
          <w:szCs w:val="20"/>
        </w:rPr>
        <w:t xml:space="preserve"> </w:t>
      </w:r>
      <w:r w:rsidRPr="00263F90">
        <w:rPr>
          <w:spacing w:val="-5"/>
          <w:sz w:val="20"/>
          <w:szCs w:val="20"/>
        </w:rPr>
        <w:t>and</w:t>
      </w:r>
    </w:p>
    <w:p w14:paraId="131ADD44" w14:textId="77777777" w:rsidR="005E6836" w:rsidRPr="00263F90" w:rsidRDefault="0024388E" w:rsidP="006F1265">
      <w:pPr>
        <w:pStyle w:val="Akapitzlist"/>
        <w:numPr>
          <w:ilvl w:val="1"/>
          <w:numId w:val="3"/>
        </w:numPr>
        <w:tabs>
          <w:tab w:val="left" w:pos="1418"/>
          <w:tab w:val="left" w:pos="2838"/>
        </w:tabs>
        <w:spacing w:before="144"/>
        <w:ind w:left="1134" w:right="99" w:hanging="567"/>
        <w:rPr>
          <w:sz w:val="20"/>
          <w:szCs w:val="20"/>
        </w:rPr>
      </w:pPr>
      <w:r w:rsidRPr="00263F90">
        <w:rPr>
          <w:sz w:val="20"/>
          <w:szCs w:val="20"/>
        </w:rPr>
        <w:t>the potential market size or expected changes to net revenue from low-carbon products and services or adaptation solutions to which the undertaking has or may have access.</w:t>
      </w:r>
    </w:p>
    <w:p w14:paraId="131ADD45" w14:textId="77777777" w:rsidR="005E6836" w:rsidRPr="00263F90" w:rsidRDefault="0024388E" w:rsidP="006F1265">
      <w:pPr>
        <w:pStyle w:val="Akapitzlist"/>
        <w:numPr>
          <w:ilvl w:val="0"/>
          <w:numId w:val="3"/>
        </w:numPr>
        <w:tabs>
          <w:tab w:val="left" w:pos="1418"/>
        </w:tabs>
        <w:spacing w:before="144"/>
        <w:ind w:left="567" w:right="99" w:hanging="567"/>
        <w:rPr>
          <w:sz w:val="20"/>
          <w:szCs w:val="20"/>
        </w:rPr>
      </w:pPr>
      <w:r w:rsidRPr="00263F90">
        <w:rPr>
          <w:sz w:val="20"/>
          <w:szCs w:val="20"/>
        </w:rPr>
        <w:t xml:space="preserve">A quantification of the </w:t>
      </w:r>
      <w:r w:rsidRPr="00263F90">
        <w:rPr>
          <w:b/>
          <w:bCs/>
          <w:i/>
          <w:iCs/>
          <w:sz w:val="20"/>
          <w:szCs w:val="20"/>
        </w:rPr>
        <w:t xml:space="preserve">financial effects </w:t>
      </w:r>
      <w:r w:rsidRPr="00263F90">
        <w:rPr>
          <w:sz w:val="20"/>
          <w:szCs w:val="20"/>
        </w:rPr>
        <w:t xml:space="preserve">that arise from </w:t>
      </w:r>
      <w:r w:rsidRPr="00263F90">
        <w:rPr>
          <w:b/>
          <w:bCs/>
          <w:i/>
          <w:iCs/>
          <w:sz w:val="20"/>
          <w:szCs w:val="20"/>
        </w:rPr>
        <w:t>opportunities</w:t>
      </w:r>
      <w:r w:rsidRPr="00263F90">
        <w:rPr>
          <w:sz w:val="20"/>
          <w:szCs w:val="20"/>
        </w:rPr>
        <w:t xml:space="preserve"> is not required if such a disclosure does</w:t>
      </w:r>
      <w:r w:rsidRPr="00263F90">
        <w:rPr>
          <w:spacing w:val="-2"/>
          <w:sz w:val="20"/>
          <w:szCs w:val="20"/>
        </w:rPr>
        <w:t xml:space="preserve"> </w:t>
      </w:r>
      <w:r w:rsidRPr="00263F90">
        <w:rPr>
          <w:sz w:val="20"/>
          <w:szCs w:val="20"/>
        </w:rPr>
        <w:t>not</w:t>
      </w:r>
      <w:r w:rsidRPr="00263F90">
        <w:rPr>
          <w:spacing w:val="-1"/>
          <w:sz w:val="20"/>
          <w:szCs w:val="20"/>
        </w:rPr>
        <w:t xml:space="preserve"> </w:t>
      </w:r>
      <w:r w:rsidRPr="00263F90">
        <w:rPr>
          <w:sz w:val="20"/>
          <w:szCs w:val="20"/>
        </w:rPr>
        <w:t>meet</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qualitative</w:t>
      </w:r>
      <w:r w:rsidRPr="00263F90">
        <w:rPr>
          <w:spacing w:val="-3"/>
          <w:sz w:val="20"/>
          <w:szCs w:val="20"/>
        </w:rPr>
        <w:t xml:space="preserve"> </w:t>
      </w:r>
      <w:r w:rsidRPr="00263F90">
        <w:rPr>
          <w:sz w:val="20"/>
          <w:szCs w:val="20"/>
        </w:rPr>
        <w:t>characteristics</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useful</w:t>
      </w:r>
      <w:r w:rsidRPr="00263F90">
        <w:rPr>
          <w:spacing w:val="-1"/>
          <w:sz w:val="20"/>
          <w:szCs w:val="20"/>
        </w:rPr>
        <w:t xml:space="preserve"> </w:t>
      </w:r>
      <w:r w:rsidRPr="00263F90">
        <w:rPr>
          <w:sz w:val="20"/>
          <w:szCs w:val="20"/>
        </w:rPr>
        <w:t>information included</w:t>
      </w:r>
      <w:r w:rsidRPr="00263F90">
        <w:rPr>
          <w:spacing w:val="-1"/>
          <w:sz w:val="20"/>
          <w:szCs w:val="20"/>
        </w:rPr>
        <w:t xml:space="preserve"> </w:t>
      </w:r>
      <w:r w:rsidRPr="00263F90">
        <w:rPr>
          <w:sz w:val="20"/>
          <w:szCs w:val="20"/>
        </w:rPr>
        <w:t xml:space="preserve">under ESRS 1 Appendix B </w:t>
      </w:r>
      <w:r w:rsidRPr="00263F90">
        <w:rPr>
          <w:i/>
          <w:iCs/>
          <w:sz w:val="20"/>
          <w:szCs w:val="20"/>
        </w:rPr>
        <w:t>Qualitative characteristics of information</w:t>
      </w:r>
      <w:r w:rsidRPr="00263F90">
        <w:rPr>
          <w:sz w:val="20"/>
          <w:szCs w:val="20"/>
        </w:rPr>
        <w:t>.</w:t>
      </w:r>
    </w:p>
    <w:p w14:paraId="131ADD46" w14:textId="77777777" w:rsidR="005E6836" w:rsidRPr="00263F90" w:rsidRDefault="00000000" w:rsidP="00D81227">
      <w:pPr>
        <w:pStyle w:val="Tekstpodstawowy"/>
        <w:tabs>
          <w:tab w:val="left" w:pos="1418"/>
        </w:tabs>
        <w:ind w:left="567" w:right="99" w:hanging="567"/>
      </w:pPr>
    </w:p>
    <w:p w14:paraId="131ADD47" w14:textId="77777777" w:rsidR="005E6836" w:rsidRPr="00263F90" w:rsidRDefault="00000000" w:rsidP="0077056A">
      <w:pPr>
        <w:pStyle w:val="Nagwek6"/>
        <w:rPr>
          <w:sz w:val="16"/>
        </w:rPr>
        <w:sectPr w:rsidR="005E6836" w:rsidRPr="00263F90" w:rsidSect="007F4DB0">
          <w:headerReference w:type="even" r:id="rId12"/>
          <w:headerReference w:type="default" r:id="rId13"/>
          <w:footerReference w:type="default" r:id="rId14"/>
          <w:headerReference w:type="first" r:id="rId15"/>
          <w:pgSz w:w="11910" w:h="16850"/>
          <w:pgMar w:top="1440" w:right="1440" w:bottom="1440" w:left="1440" w:header="573" w:footer="1040" w:gutter="0"/>
          <w:cols w:space="720"/>
          <w:docGrid w:linePitch="299"/>
        </w:sectPr>
      </w:pPr>
    </w:p>
    <w:p w14:paraId="131ADD48" w14:textId="77777777" w:rsidR="005E6836" w:rsidRPr="00263F90" w:rsidRDefault="0024388E" w:rsidP="0077056A">
      <w:pPr>
        <w:pStyle w:val="Nagwek1"/>
        <w:ind w:left="0"/>
        <w:rPr>
          <w:sz w:val="24"/>
          <w:szCs w:val="24"/>
          <w:u w:val="none"/>
        </w:rPr>
      </w:pPr>
      <w:r w:rsidRPr="00263F90">
        <w:rPr>
          <w:sz w:val="24"/>
          <w:szCs w:val="24"/>
        </w:rPr>
        <w:lastRenderedPageBreak/>
        <w:t>Appendix</w:t>
      </w:r>
      <w:r w:rsidRPr="00263F90">
        <w:rPr>
          <w:spacing w:val="-5"/>
          <w:sz w:val="24"/>
          <w:szCs w:val="24"/>
        </w:rPr>
        <w:t xml:space="preserve"> </w:t>
      </w:r>
      <w:r w:rsidRPr="00263F90">
        <w:rPr>
          <w:sz w:val="24"/>
          <w:szCs w:val="24"/>
        </w:rPr>
        <w:t>A:</w:t>
      </w:r>
      <w:r w:rsidRPr="00263F90">
        <w:rPr>
          <w:spacing w:val="-7"/>
          <w:sz w:val="24"/>
          <w:szCs w:val="24"/>
        </w:rPr>
        <w:t xml:space="preserve"> </w:t>
      </w:r>
      <w:r w:rsidRPr="00263F90">
        <w:rPr>
          <w:sz w:val="24"/>
          <w:szCs w:val="24"/>
        </w:rPr>
        <w:t>Application</w:t>
      </w:r>
      <w:r w:rsidRPr="00263F90">
        <w:rPr>
          <w:spacing w:val="-5"/>
          <w:sz w:val="24"/>
          <w:szCs w:val="24"/>
        </w:rPr>
        <w:t xml:space="preserve"> </w:t>
      </w:r>
      <w:r w:rsidRPr="00263F90">
        <w:rPr>
          <w:spacing w:val="-2"/>
          <w:sz w:val="24"/>
          <w:szCs w:val="24"/>
        </w:rPr>
        <w:t>Requirements</w:t>
      </w:r>
    </w:p>
    <w:p w14:paraId="131ADD49" w14:textId="77777777" w:rsidR="005E6836" w:rsidRPr="00263F90" w:rsidRDefault="0024388E" w:rsidP="005236E3">
      <w:pPr>
        <w:pStyle w:val="Tekstpodstawowy"/>
        <w:spacing w:before="118"/>
        <w:ind w:right="-42"/>
        <w:jc w:val="both"/>
      </w:pPr>
      <w:r w:rsidRPr="00263F90">
        <w:t>This</w:t>
      </w:r>
      <w:r w:rsidRPr="00263F90">
        <w:rPr>
          <w:spacing w:val="-14"/>
        </w:rPr>
        <w:t xml:space="preserve"> </w:t>
      </w:r>
      <w:r w:rsidRPr="00263F90">
        <w:t>Appendix</w:t>
      </w:r>
      <w:r w:rsidRPr="00263F90">
        <w:rPr>
          <w:spacing w:val="-14"/>
        </w:rPr>
        <w:t xml:space="preserve"> </w:t>
      </w:r>
      <w:r w:rsidRPr="00263F90">
        <w:t>is</w:t>
      </w:r>
      <w:r w:rsidRPr="00263F90">
        <w:rPr>
          <w:spacing w:val="-14"/>
        </w:rPr>
        <w:t xml:space="preserve"> </w:t>
      </w:r>
      <w:r w:rsidRPr="00263F90">
        <w:t>an</w:t>
      </w:r>
      <w:r w:rsidRPr="00263F90">
        <w:rPr>
          <w:spacing w:val="-14"/>
        </w:rPr>
        <w:t xml:space="preserve"> </w:t>
      </w:r>
      <w:r w:rsidRPr="00263F90">
        <w:t>integral</w:t>
      </w:r>
      <w:r w:rsidRPr="00263F90">
        <w:rPr>
          <w:spacing w:val="-14"/>
        </w:rPr>
        <w:t xml:space="preserve"> </w:t>
      </w:r>
      <w:r w:rsidRPr="00263F90">
        <w:t>part</w:t>
      </w:r>
      <w:r w:rsidRPr="00263F90">
        <w:rPr>
          <w:spacing w:val="-14"/>
        </w:rPr>
        <w:t xml:space="preserve"> </w:t>
      </w:r>
      <w:r w:rsidRPr="00263F90">
        <w:t>of</w:t>
      </w:r>
      <w:r w:rsidRPr="00263F90">
        <w:rPr>
          <w:spacing w:val="-14"/>
        </w:rPr>
        <w:t xml:space="preserve"> </w:t>
      </w:r>
      <w:r w:rsidRPr="00263F90">
        <w:t>the</w:t>
      </w:r>
      <w:r w:rsidRPr="00263F90">
        <w:rPr>
          <w:spacing w:val="-14"/>
        </w:rPr>
        <w:t xml:space="preserve"> </w:t>
      </w:r>
      <w:r w:rsidRPr="00263F90">
        <w:t>ESRS</w:t>
      </w:r>
      <w:r w:rsidRPr="00263F90">
        <w:rPr>
          <w:spacing w:val="-14"/>
        </w:rPr>
        <w:t xml:space="preserve"> </w:t>
      </w:r>
      <w:r w:rsidRPr="00263F90">
        <w:t>E1.</w:t>
      </w:r>
      <w:r w:rsidRPr="00263F90">
        <w:rPr>
          <w:spacing w:val="-13"/>
        </w:rPr>
        <w:t xml:space="preserve"> </w:t>
      </w:r>
      <w:r w:rsidRPr="00263F90">
        <w:t>It</w:t>
      </w:r>
      <w:r w:rsidRPr="00263F90">
        <w:rPr>
          <w:spacing w:val="-14"/>
        </w:rPr>
        <w:t xml:space="preserve"> </w:t>
      </w:r>
      <w:r w:rsidRPr="00263F90">
        <w:t>supports the application of the disclosure requirements set out in this standard and has the same authority as the other parts of the Standard.</w:t>
      </w:r>
    </w:p>
    <w:p w14:paraId="131ADD4A" w14:textId="77777777" w:rsidR="00554720" w:rsidRPr="00263F90" w:rsidRDefault="00000000" w:rsidP="0077056A">
      <w:pPr>
        <w:pStyle w:val="Tekstpodstawowy"/>
        <w:spacing w:before="118"/>
        <w:ind w:right="-42"/>
      </w:pPr>
    </w:p>
    <w:p w14:paraId="131ADD4B" w14:textId="77777777" w:rsidR="005E6836" w:rsidRPr="00263F90" w:rsidRDefault="0024388E" w:rsidP="0077056A">
      <w:pPr>
        <w:pStyle w:val="Nagwek3"/>
        <w:ind w:left="0" w:right="-42" w:firstLine="0"/>
        <w:rPr>
          <w:u w:val="single"/>
        </w:rPr>
      </w:pPr>
      <w:r w:rsidRPr="00263F90">
        <w:rPr>
          <w:b w:val="0"/>
          <w:bCs w:val="0"/>
          <w:i w:val="0"/>
          <w:iCs w:val="0"/>
          <w:spacing w:val="-2"/>
          <w:u w:val="single"/>
        </w:rPr>
        <w:t>Strategy</w:t>
      </w:r>
    </w:p>
    <w:p w14:paraId="131ADD4C" w14:textId="77777777" w:rsidR="005E6836" w:rsidRPr="00263F90" w:rsidRDefault="0024388E" w:rsidP="0077056A">
      <w:pPr>
        <w:pStyle w:val="Nagwek4"/>
        <w:spacing w:before="94"/>
        <w:ind w:left="0" w:right="-42"/>
        <w:rPr>
          <w:b/>
          <w:i/>
          <w:iCs/>
        </w:rPr>
      </w:pPr>
      <w:r w:rsidRPr="00263F90">
        <w:rPr>
          <w:b/>
          <w:i/>
          <w:noProof/>
          <w:color w:val="2B579A"/>
          <w:shd w:val="clear" w:color="auto" w:fill="E6E6E6"/>
          <w:lang w:val="en-IE" w:eastAsia="en-IE"/>
        </w:rPr>
        <mc:AlternateContent>
          <mc:Choice Requires="wps">
            <w:drawing>
              <wp:anchor distT="0" distB="0" distL="0" distR="0" simplePos="0" relativeHeight="251771904" behindDoc="1" locked="0" layoutInCell="1" allowOverlap="1" wp14:anchorId="131AF01C" wp14:editId="131AF01D">
                <wp:simplePos x="0" y="0"/>
                <wp:positionH relativeFrom="page">
                  <wp:posOffset>882650</wp:posOffset>
                </wp:positionH>
                <wp:positionV relativeFrom="paragraph">
                  <wp:posOffset>231775</wp:posOffset>
                </wp:positionV>
                <wp:extent cx="5653405" cy="6350"/>
                <wp:effectExtent l="0" t="0" r="0" b="0"/>
                <wp:wrapTopAndBottom/>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9BBA8F7" id="Rectangle 276" o:spid="_x0000_s1026" style="position:absolute;margin-left:69.5pt;margin-top:18.25pt;width:445.15pt;height:.5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" fillcolor="black" stroked="f">
                <w10:wrap type="topAndBottom" anchorx="page"/>
              </v:rect>
            </w:pict>
          </mc:Fallback>
        </mc:AlternateContent>
      </w:r>
      <w:r w:rsidRPr="00263F90">
        <w:rPr>
          <w:b/>
          <w:bCs/>
          <w:i/>
          <w:iCs/>
        </w:rPr>
        <w:t>Disclosure</w:t>
      </w:r>
      <w:r w:rsidRPr="00263F90">
        <w:rPr>
          <w:b/>
          <w:bCs/>
          <w:i/>
          <w:iCs/>
          <w:spacing w:val="-9"/>
        </w:rPr>
        <w:t xml:space="preserve"> </w:t>
      </w:r>
      <w:r w:rsidRPr="00263F90">
        <w:rPr>
          <w:b/>
          <w:bCs/>
          <w:i/>
          <w:iCs/>
        </w:rPr>
        <w:t>Requirement</w:t>
      </w:r>
      <w:r w:rsidRPr="00263F90">
        <w:rPr>
          <w:b/>
          <w:i/>
          <w:iCs/>
          <w:spacing w:val="-4"/>
        </w:rPr>
        <w:t xml:space="preserve"> </w:t>
      </w:r>
      <w:r w:rsidRPr="00263F90">
        <w:rPr>
          <w:b/>
          <w:i/>
          <w:iCs/>
        </w:rPr>
        <w:t>E1-1</w:t>
      </w:r>
      <w:r w:rsidRPr="00263F90">
        <w:rPr>
          <w:b/>
          <w:i/>
          <w:iCs/>
          <w:spacing w:val="-7"/>
        </w:rPr>
        <w:t xml:space="preserve"> </w:t>
      </w:r>
      <w:r w:rsidRPr="00263F90">
        <w:rPr>
          <w:b/>
          <w:i/>
          <w:iCs/>
        </w:rPr>
        <w:t>–</w:t>
      </w:r>
      <w:r w:rsidRPr="00263F90">
        <w:rPr>
          <w:b/>
          <w:i/>
          <w:iCs/>
          <w:spacing w:val="-5"/>
        </w:rPr>
        <w:t xml:space="preserve"> </w:t>
      </w:r>
      <w:r w:rsidRPr="00263F90">
        <w:rPr>
          <w:b/>
          <w:i/>
          <w:iCs/>
        </w:rPr>
        <w:t>Transition</w:t>
      </w:r>
      <w:r w:rsidRPr="00263F90">
        <w:rPr>
          <w:b/>
          <w:i/>
          <w:iCs/>
          <w:spacing w:val="-7"/>
        </w:rPr>
        <w:t xml:space="preserve"> </w:t>
      </w:r>
      <w:r w:rsidRPr="00263F90">
        <w:rPr>
          <w:b/>
          <w:i/>
          <w:iCs/>
        </w:rPr>
        <w:t>plan</w:t>
      </w:r>
      <w:r w:rsidRPr="00263F90">
        <w:rPr>
          <w:b/>
          <w:i/>
          <w:iCs/>
          <w:spacing w:val="-5"/>
        </w:rPr>
        <w:t xml:space="preserve"> </w:t>
      </w:r>
      <w:r w:rsidRPr="00263F90">
        <w:rPr>
          <w:b/>
          <w:i/>
          <w:iCs/>
        </w:rPr>
        <w:t>for</w:t>
      </w:r>
      <w:r w:rsidRPr="00263F90">
        <w:rPr>
          <w:b/>
          <w:i/>
          <w:iCs/>
          <w:spacing w:val="-7"/>
        </w:rPr>
        <w:t xml:space="preserve"> </w:t>
      </w:r>
      <w:r w:rsidRPr="00263F90">
        <w:rPr>
          <w:b/>
          <w:i/>
          <w:iCs/>
        </w:rPr>
        <w:t>climate</w:t>
      </w:r>
      <w:r w:rsidRPr="00263F90">
        <w:rPr>
          <w:b/>
          <w:i/>
          <w:iCs/>
          <w:spacing w:val="-5"/>
        </w:rPr>
        <w:t xml:space="preserve"> </w:t>
      </w:r>
      <w:r w:rsidRPr="00263F90">
        <w:rPr>
          <w:b/>
          <w:i/>
          <w:iCs/>
        </w:rPr>
        <w:t>change</w:t>
      </w:r>
      <w:r w:rsidRPr="00263F90">
        <w:rPr>
          <w:b/>
          <w:i/>
          <w:iCs/>
          <w:spacing w:val="-6"/>
        </w:rPr>
        <w:t xml:space="preserve"> </w:t>
      </w:r>
      <w:r w:rsidRPr="00263F90">
        <w:rPr>
          <w:b/>
          <w:i/>
          <w:iCs/>
          <w:spacing w:val="-2"/>
        </w:rPr>
        <w:t>mitigation</w:t>
      </w:r>
    </w:p>
    <w:p w14:paraId="131ADD4D" w14:textId="77777777" w:rsidR="005E6836" w:rsidRPr="00263F90" w:rsidRDefault="0024388E" w:rsidP="0077056A">
      <w:pPr>
        <w:pStyle w:val="Tekstpodstawowy"/>
        <w:spacing w:before="122"/>
        <w:ind w:left="709" w:right="-42" w:hanging="709"/>
        <w:jc w:val="both"/>
      </w:pPr>
      <w:r w:rsidRPr="00263F90">
        <w:t>AR</w:t>
      </w:r>
      <w:r w:rsidRPr="00263F90">
        <w:rPr>
          <w:spacing w:val="-3"/>
        </w:rPr>
        <w:t xml:space="preserve"> </w:t>
      </w:r>
      <w:r w:rsidRPr="00263F90">
        <w:t>1.</w:t>
      </w:r>
      <w:r w:rsidRPr="00263F90">
        <w:rPr>
          <w:spacing w:val="80"/>
          <w:w w:val="150"/>
        </w:rPr>
        <w:t xml:space="preserve"> </w:t>
      </w:r>
      <w:r w:rsidRPr="00263F90">
        <w:t xml:space="preserve">A </w:t>
      </w:r>
      <w:r w:rsidRPr="00263F90">
        <w:rPr>
          <w:b/>
          <w:i/>
        </w:rPr>
        <w:t xml:space="preserve">transition plan </w:t>
      </w:r>
      <w:r w:rsidRPr="00263F90">
        <w:t xml:space="preserve">relates to the undertaking’s efforts in </w:t>
      </w:r>
      <w:r w:rsidRPr="00263F90">
        <w:rPr>
          <w:b/>
          <w:i/>
        </w:rPr>
        <w:t>climate change mitigation</w:t>
      </w:r>
      <w:r w:rsidRPr="00263F90">
        <w:t>. When disclosing</w:t>
      </w:r>
      <w:r w:rsidRPr="00263F90">
        <w:rPr>
          <w:spacing w:val="-9"/>
        </w:rPr>
        <w:t xml:space="preserve"> </w:t>
      </w:r>
      <w:r w:rsidRPr="00263F90">
        <w:t>its</w:t>
      </w:r>
      <w:r w:rsidRPr="00263F90">
        <w:rPr>
          <w:spacing w:val="-10"/>
        </w:rPr>
        <w:t xml:space="preserve"> </w:t>
      </w:r>
      <w:r w:rsidRPr="00263F90">
        <w:t>transition</w:t>
      </w:r>
      <w:r w:rsidRPr="00263F90">
        <w:rPr>
          <w:spacing w:val="-12"/>
        </w:rPr>
        <w:t xml:space="preserve"> </w:t>
      </w:r>
      <w:r w:rsidRPr="00263F90">
        <w:t>plan,</w:t>
      </w:r>
      <w:r w:rsidRPr="00263F90">
        <w:rPr>
          <w:spacing w:val="-11"/>
        </w:rPr>
        <w:t xml:space="preserve"> </w:t>
      </w:r>
      <w:r w:rsidRPr="00263F90">
        <w:t>the</w:t>
      </w:r>
      <w:r w:rsidRPr="00263F90">
        <w:rPr>
          <w:spacing w:val="-9"/>
        </w:rPr>
        <w:t xml:space="preserve"> </w:t>
      </w:r>
      <w:r w:rsidRPr="00263F90">
        <w:t>undertaking</w:t>
      </w:r>
      <w:r w:rsidRPr="00263F90">
        <w:rPr>
          <w:spacing w:val="-12"/>
        </w:rPr>
        <w:t xml:space="preserve"> </w:t>
      </w:r>
      <w:r w:rsidRPr="00263F90">
        <w:t>is</w:t>
      </w:r>
      <w:r w:rsidRPr="00263F90">
        <w:rPr>
          <w:spacing w:val="-10"/>
        </w:rPr>
        <w:t xml:space="preserve"> </w:t>
      </w:r>
      <w:r w:rsidRPr="00263F90">
        <w:t>expected</w:t>
      </w:r>
      <w:r w:rsidRPr="00263F90">
        <w:rPr>
          <w:spacing w:val="-12"/>
        </w:rPr>
        <w:t xml:space="preserve"> </w:t>
      </w:r>
      <w:r w:rsidRPr="00263F90">
        <w:t>to</w:t>
      </w:r>
      <w:r w:rsidRPr="00263F90">
        <w:rPr>
          <w:spacing w:val="-12"/>
        </w:rPr>
        <w:t xml:space="preserve"> </w:t>
      </w:r>
      <w:r w:rsidRPr="00263F90">
        <w:t>provide</w:t>
      </w:r>
      <w:r w:rsidRPr="00263F90">
        <w:rPr>
          <w:spacing w:val="-9"/>
        </w:rPr>
        <w:t xml:space="preserve"> </w:t>
      </w:r>
      <w:r w:rsidRPr="00263F90">
        <w:t>a</w:t>
      </w:r>
      <w:r w:rsidRPr="00263F90">
        <w:rPr>
          <w:spacing w:val="-6"/>
        </w:rPr>
        <w:t xml:space="preserve"> </w:t>
      </w:r>
      <w:r w:rsidRPr="00263F90">
        <w:t>high-level</w:t>
      </w:r>
      <w:r w:rsidRPr="00263F90">
        <w:rPr>
          <w:spacing w:val="-12"/>
        </w:rPr>
        <w:t xml:space="preserve"> </w:t>
      </w:r>
      <w:r w:rsidRPr="00263F90">
        <w:t>explanation of</w:t>
      </w:r>
      <w:r w:rsidRPr="00263F90">
        <w:rPr>
          <w:spacing w:val="-14"/>
        </w:rPr>
        <w:t xml:space="preserve"> </w:t>
      </w:r>
      <w:r w:rsidRPr="00263F90">
        <w:t>how</w:t>
      </w:r>
      <w:r w:rsidRPr="00263F90">
        <w:rPr>
          <w:spacing w:val="-14"/>
        </w:rPr>
        <w:t xml:space="preserve"> </w:t>
      </w:r>
      <w:r w:rsidRPr="00263F90">
        <w:t>it</w:t>
      </w:r>
      <w:r w:rsidRPr="00263F90">
        <w:rPr>
          <w:spacing w:val="-14"/>
        </w:rPr>
        <w:t xml:space="preserve"> </w:t>
      </w:r>
      <w:r w:rsidRPr="00263F90">
        <w:t>will</w:t>
      </w:r>
      <w:r w:rsidRPr="00263F90">
        <w:rPr>
          <w:spacing w:val="-14"/>
        </w:rPr>
        <w:t xml:space="preserve"> </w:t>
      </w:r>
      <w:r w:rsidRPr="00263F90">
        <w:t>adjust</w:t>
      </w:r>
      <w:r w:rsidRPr="00263F90">
        <w:rPr>
          <w:spacing w:val="-14"/>
        </w:rPr>
        <w:t xml:space="preserve"> </w:t>
      </w:r>
      <w:r w:rsidRPr="00263F90">
        <w:t>its</w:t>
      </w:r>
      <w:r w:rsidRPr="00263F90">
        <w:rPr>
          <w:spacing w:val="-14"/>
        </w:rPr>
        <w:t xml:space="preserve"> </w:t>
      </w:r>
      <w:r w:rsidRPr="00263F90">
        <w:t>strategy</w:t>
      </w:r>
      <w:r w:rsidRPr="00263F90">
        <w:rPr>
          <w:spacing w:val="-14"/>
        </w:rPr>
        <w:t xml:space="preserve"> </w:t>
      </w:r>
      <w:r w:rsidRPr="00263F90">
        <w:t>and</w:t>
      </w:r>
      <w:r w:rsidRPr="00263F90">
        <w:rPr>
          <w:spacing w:val="-14"/>
        </w:rPr>
        <w:t xml:space="preserve"> </w:t>
      </w:r>
      <w:r w:rsidRPr="00263F90">
        <w:rPr>
          <w:b/>
          <w:i/>
        </w:rPr>
        <w:t xml:space="preserve">business model </w:t>
      </w:r>
      <w:r w:rsidRPr="00263F90">
        <w:t>to</w:t>
      </w:r>
      <w:r w:rsidRPr="00263F90">
        <w:rPr>
          <w:spacing w:val="-14"/>
        </w:rPr>
        <w:t xml:space="preserve"> </w:t>
      </w:r>
      <w:r w:rsidRPr="00263F90">
        <w:t>ensure</w:t>
      </w:r>
      <w:r w:rsidRPr="00263F90">
        <w:rPr>
          <w:spacing w:val="-14"/>
        </w:rPr>
        <w:t xml:space="preserve"> </w:t>
      </w:r>
      <w:r w:rsidRPr="00263F90">
        <w:t>compatibility</w:t>
      </w:r>
      <w:r w:rsidRPr="00263F90">
        <w:rPr>
          <w:spacing w:val="-14"/>
        </w:rPr>
        <w:t xml:space="preserve"> </w:t>
      </w:r>
      <w:r w:rsidRPr="00263F90">
        <w:t>with</w:t>
      </w:r>
      <w:r w:rsidRPr="00263F90">
        <w:rPr>
          <w:spacing w:val="-14"/>
        </w:rPr>
        <w:t xml:space="preserve"> </w:t>
      </w:r>
      <w:r w:rsidRPr="00263F90">
        <w:t>the</w:t>
      </w:r>
      <w:r w:rsidRPr="00263F90">
        <w:rPr>
          <w:spacing w:val="-14"/>
        </w:rPr>
        <w:t xml:space="preserve"> </w:t>
      </w:r>
      <w:r w:rsidRPr="00263F90">
        <w:t>transition to a sustainable economy and with the limiting of global warming to 1.5°C in line with the Paris Agreement (or an updated international agreement on climate change) and the objective</w:t>
      </w:r>
      <w:r w:rsidRPr="00263F90">
        <w:rPr>
          <w:spacing w:val="-9"/>
        </w:rPr>
        <w:t xml:space="preserve"> </w:t>
      </w:r>
      <w:r w:rsidRPr="00263F90">
        <w:t>of</w:t>
      </w:r>
      <w:r w:rsidRPr="00263F90">
        <w:rPr>
          <w:spacing w:val="-6"/>
        </w:rPr>
        <w:t xml:space="preserve"> </w:t>
      </w:r>
      <w:r w:rsidRPr="00263F90">
        <w:t>achieving</w:t>
      </w:r>
      <w:r w:rsidRPr="00263F90">
        <w:rPr>
          <w:spacing w:val="-9"/>
        </w:rPr>
        <w:t xml:space="preserve"> </w:t>
      </w:r>
      <w:r w:rsidRPr="00263F90">
        <w:t>climate</w:t>
      </w:r>
      <w:r w:rsidRPr="00263F90">
        <w:rPr>
          <w:spacing w:val="-9"/>
        </w:rPr>
        <w:t xml:space="preserve"> </w:t>
      </w:r>
      <w:r w:rsidRPr="00263F90">
        <w:t>neutrality</w:t>
      </w:r>
      <w:r w:rsidRPr="00263F90">
        <w:rPr>
          <w:spacing w:val="-8"/>
        </w:rPr>
        <w:t xml:space="preserve"> </w:t>
      </w:r>
      <w:r w:rsidRPr="00263F90">
        <w:t>by</w:t>
      </w:r>
      <w:r w:rsidRPr="00263F90">
        <w:rPr>
          <w:spacing w:val="-8"/>
        </w:rPr>
        <w:t xml:space="preserve"> </w:t>
      </w:r>
      <w:r w:rsidRPr="00263F90">
        <w:t>2050</w:t>
      </w:r>
      <w:r w:rsidRPr="00263F90">
        <w:rPr>
          <w:spacing w:val="-9"/>
        </w:rPr>
        <w:t xml:space="preserve"> </w:t>
      </w:r>
      <w:r w:rsidRPr="00263F90">
        <w:t>with</w:t>
      </w:r>
      <w:r w:rsidRPr="00263F90">
        <w:rPr>
          <w:spacing w:val="-7"/>
        </w:rPr>
        <w:t xml:space="preserve"> </w:t>
      </w:r>
      <w:r w:rsidRPr="00263F90">
        <w:t>no</w:t>
      </w:r>
      <w:r w:rsidRPr="00263F90">
        <w:rPr>
          <w:spacing w:val="-9"/>
        </w:rPr>
        <w:t xml:space="preserve"> </w:t>
      </w:r>
      <w:r w:rsidRPr="00263F90">
        <w:t>or</w:t>
      </w:r>
      <w:r w:rsidRPr="00263F90">
        <w:rPr>
          <w:spacing w:val="-8"/>
        </w:rPr>
        <w:t xml:space="preserve"> </w:t>
      </w:r>
      <w:r w:rsidRPr="00263F90">
        <w:t>limited</w:t>
      </w:r>
      <w:r w:rsidRPr="00263F90">
        <w:rPr>
          <w:spacing w:val="-7"/>
        </w:rPr>
        <w:t xml:space="preserve"> </w:t>
      </w:r>
      <w:r w:rsidRPr="00263F90">
        <w:t>overshoot</w:t>
      </w:r>
      <w:r w:rsidRPr="00263F90">
        <w:rPr>
          <w:spacing w:val="-6"/>
        </w:rPr>
        <w:t xml:space="preserve"> </w:t>
      </w:r>
      <w:r w:rsidRPr="00263F90">
        <w:t>as</w:t>
      </w:r>
      <w:r w:rsidRPr="00263F90">
        <w:rPr>
          <w:spacing w:val="-8"/>
        </w:rPr>
        <w:t xml:space="preserve"> </w:t>
      </w:r>
      <w:r w:rsidRPr="00263F90">
        <w:t>established in</w:t>
      </w:r>
      <w:r w:rsidRPr="00263F90">
        <w:rPr>
          <w:spacing w:val="-7"/>
        </w:rPr>
        <w:t xml:space="preserve"> </w:t>
      </w:r>
      <w:r w:rsidRPr="00263F90">
        <w:t>Regulation</w:t>
      </w:r>
      <w:r w:rsidRPr="00263F90">
        <w:rPr>
          <w:spacing w:val="-9"/>
        </w:rPr>
        <w:t xml:space="preserve"> </w:t>
      </w:r>
      <w:r w:rsidRPr="00263F90">
        <w:t>(EU)</w:t>
      </w:r>
      <w:r w:rsidRPr="00263F90">
        <w:rPr>
          <w:spacing w:val="-8"/>
        </w:rPr>
        <w:t xml:space="preserve"> </w:t>
      </w:r>
      <w:r w:rsidRPr="00263F90">
        <w:t>2021/1119</w:t>
      </w:r>
      <w:r w:rsidRPr="00263F90">
        <w:rPr>
          <w:spacing w:val="-9"/>
        </w:rPr>
        <w:t xml:space="preserve"> </w:t>
      </w:r>
      <w:r w:rsidRPr="00263F90">
        <w:t>(European</w:t>
      </w:r>
      <w:r w:rsidRPr="00263F90">
        <w:rPr>
          <w:spacing w:val="-7"/>
        </w:rPr>
        <w:t xml:space="preserve"> </w:t>
      </w:r>
      <w:r w:rsidRPr="00263F90">
        <w:t>Climate</w:t>
      </w:r>
      <w:r w:rsidRPr="00263F90">
        <w:rPr>
          <w:spacing w:val="-7"/>
        </w:rPr>
        <w:t xml:space="preserve"> </w:t>
      </w:r>
      <w:r w:rsidRPr="00263F90">
        <w:t>Law),</w:t>
      </w:r>
      <w:r w:rsidRPr="00263F90">
        <w:rPr>
          <w:spacing w:val="-9"/>
        </w:rPr>
        <w:t xml:space="preserve"> </w:t>
      </w:r>
      <w:r w:rsidRPr="00263F90">
        <w:t>and</w:t>
      </w:r>
      <w:r w:rsidRPr="00263F90">
        <w:rPr>
          <w:spacing w:val="-9"/>
        </w:rPr>
        <w:t xml:space="preserve"> </w:t>
      </w:r>
      <w:r w:rsidRPr="00263F90">
        <w:t>where</w:t>
      </w:r>
      <w:r w:rsidRPr="00263F90">
        <w:rPr>
          <w:spacing w:val="-6"/>
        </w:rPr>
        <w:t xml:space="preserve"> </w:t>
      </w:r>
      <w:r w:rsidRPr="00263F90">
        <w:t>applicable,</w:t>
      </w:r>
      <w:r w:rsidRPr="00263F90">
        <w:rPr>
          <w:spacing w:val="-6"/>
        </w:rPr>
        <w:t xml:space="preserve"> </w:t>
      </w:r>
      <w:r w:rsidRPr="00263F90">
        <w:t>its</w:t>
      </w:r>
      <w:r w:rsidRPr="00263F90">
        <w:rPr>
          <w:spacing w:val="-5"/>
        </w:rPr>
        <w:t xml:space="preserve"> </w:t>
      </w:r>
      <w:r w:rsidRPr="00263F90">
        <w:t>exposure to coal, and oil and gas-related activities.</w:t>
      </w:r>
    </w:p>
    <w:p w14:paraId="131ADD4E" w14:textId="77777777" w:rsidR="005E6836" w:rsidRPr="00263F90" w:rsidRDefault="0024388E" w:rsidP="0077056A">
      <w:pPr>
        <w:pStyle w:val="Tekstpodstawowy"/>
        <w:spacing w:before="121"/>
        <w:ind w:left="709" w:right="-42" w:hanging="709"/>
        <w:jc w:val="both"/>
      </w:pPr>
      <w:r w:rsidRPr="00263F90">
        <w:t>AR</w:t>
      </w:r>
      <w:r w:rsidRPr="00263F90">
        <w:rPr>
          <w:spacing w:val="-3"/>
        </w:rPr>
        <w:t xml:space="preserve"> </w:t>
      </w:r>
      <w:r w:rsidRPr="00263F90">
        <w:t>2.</w:t>
      </w:r>
      <w:r w:rsidRPr="00263F90">
        <w:rPr>
          <w:spacing w:val="80"/>
        </w:rPr>
        <w:t xml:space="preserve"> </w:t>
      </w:r>
      <w:r w:rsidRPr="00263F90">
        <w:t xml:space="preserve">Sectoral pathways have not yet been defined by the public </w:t>
      </w:r>
      <w:r w:rsidRPr="00263F90">
        <w:rPr>
          <w:b/>
          <w:bCs/>
          <w:i/>
          <w:iCs/>
        </w:rPr>
        <w:t>policies</w:t>
      </w:r>
      <w:r w:rsidRPr="00263F90">
        <w:t xml:space="preserve"> for all sectors. Hence, the disclosure under paragraph 16(a) on the compatibility of the </w:t>
      </w:r>
      <w:r w:rsidRPr="00263F90">
        <w:rPr>
          <w:b/>
          <w:bCs/>
          <w:i/>
          <w:iCs/>
        </w:rPr>
        <w:t>transition plan</w:t>
      </w:r>
      <w:r w:rsidRPr="00263F90">
        <w:t xml:space="preserve"> with the objective</w:t>
      </w:r>
      <w:r w:rsidRPr="00263F90">
        <w:rPr>
          <w:spacing w:val="-2"/>
        </w:rPr>
        <w:t xml:space="preserve"> </w:t>
      </w:r>
      <w:r w:rsidRPr="00263F90">
        <w:t>of</w:t>
      </w:r>
      <w:r w:rsidRPr="00263F90">
        <w:rPr>
          <w:spacing w:val="-2"/>
        </w:rPr>
        <w:t xml:space="preserve"> </w:t>
      </w:r>
      <w:r w:rsidRPr="00263F90">
        <w:t>limiting global warming</w:t>
      </w:r>
      <w:r w:rsidRPr="00263F90">
        <w:rPr>
          <w:spacing w:val="-3"/>
        </w:rPr>
        <w:t xml:space="preserve"> </w:t>
      </w:r>
      <w:r w:rsidRPr="00263F90">
        <w:t>to</w:t>
      </w:r>
      <w:r w:rsidRPr="00263F90">
        <w:rPr>
          <w:spacing w:val="-2"/>
        </w:rPr>
        <w:t xml:space="preserve"> </w:t>
      </w:r>
      <w:r w:rsidRPr="00263F90">
        <w:t>1.5°C should</w:t>
      </w:r>
      <w:r w:rsidRPr="00263F90">
        <w:rPr>
          <w:spacing w:val="-2"/>
        </w:rPr>
        <w:t xml:space="preserve"> </w:t>
      </w:r>
      <w:r w:rsidRPr="00263F90">
        <w:t>be</w:t>
      </w:r>
      <w:r w:rsidRPr="00263F90">
        <w:rPr>
          <w:spacing w:val="-2"/>
        </w:rPr>
        <w:t xml:space="preserve"> </w:t>
      </w:r>
      <w:r w:rsidRPr="00263F90">
        <w:t>understood as the</w:t>
      </w:r>
      <w:r w:rsidRPr="00263F90">
        <w:rPr>
          <w:spacing w:val="-2"/>
        </w:rPr>
        <w:t xml:space="preserve"> </w:t>
      </w:r>
      <w:r w:rsidRPr="00263F90">
        <w:t>disclosure of</w:t>
      </w:r>
      <w:r w:rsidRPr="00263F90">
        <w:rPr>
          <w:spacing w:val="-2"/>
        </w:rPr>
        <w:t xml:space="preserve"> </w:t>
      </w:r>
      <w:r w:rsidRPr="00263F90">
        <w:t>the undertaking’s</w:t>
      </w:r>
      <w:r w:rsidRPr="00263F90">
        <w:rPr>
          <w:spacing w:val="-6"/>
        </w:rPr>
        <w:t xml:space="preserve"> </w:t>
      </w:r>
      <w:r w:rsidRPr="00263F90">
        <w:t>GHG</w:t>
      </w:r>
      <w:r w:rsidRPr="00263F90">
        <w:rPr>
          <w:spacing w:val="-6"/>
        </w:rPr>
        <w:t xml:space="preserve"> </w:t>
      </w:r>
      <w:r w:rsidRPr="00263F90">
        <w:rPr>
          <w:b/>
          <w:bCs/>
          <w:i/>
          <w:iCs/>
        </w:rPr>
        <w:t>emissions reduction</w:t>
      </w:r>
      <w:r w:rsidRPr="00263F90">
        <w:rPr>
          <w:b/>
          <w:bCs/>
          <w:i/>
          <w:iCs/>
          <w:spacing w:val="-8"/>
        </w:rPr>
        <w:t xml:space="preserve"> </w:t>
      </w:r>
      <w:r w:rsidRPr="00263F90">
        <w:rPr>
          <w:b/>
          <w:bCs/>
          <w:i/>
          <w:iCs/>
        </w:rPr>
        <w:t>target</w:t>
      </w:r>
      <w:r w:rsidRPr="00263F90">
        <w:t>.</w:t>
      </w:r>
      <w:r w:rsidRPr="00263F90">
        <w:rPr>
          <w:spacing w:val="-7"/>
        </w:rPr>
        <w:t xml:space="preserve"> </w:t>
      </w:r>
      <w:r w:rsidRPr="00263F90">
        <w:t>The</w:t>
      </w:r>
      <w:r w:rsidRPr="00263F90">
        <w:rPr>
          <w:spacing w:val="-8"/>
        </w:rPr>
        <w:t xml:space="preserve"> </w:t>
      </w:r>
      <w:r w:rsidRPr="00263F90">
        <w:t>disclosure</w:t>
      </w:r>
      <w:r w:rsidRPr="00263F90">
        <w:rPr>
          <w:spacing w:val="-7"/>
        </w:rPr>
        <w:t xml:space="preserve"> </w:t>
      </w:r>
      <w:r w:rsidRPr="00263F90">
        <w:t>under</w:t>
      </w:r>
      <w:r w:rsidRPr="00263F90">
        <w:rPr>
          <w:spacing w:val="-5"/>
        </w:rPr>
        <w:t xml:space="preserve"> </w:t>
      </w:r>
      <w:r w:rsidRPr="00263F90">
        <w:t>paragraph 16(a)</w:t>
      </w:r>
      <w:r w:rsidRPr="00263F90">
        <w:rPr>
          <w:spacing w:val="-6"/>
        </w:rPr>
        <w:t xml:space="preserve"> </w:t>
      </w:r>
      <w:r w:rsidRPr="00263F90">
        <w:t>shall be benchmarked in relation to a pathway to 1.5°C. This benchmark should be based on either</w:t>
      </w:r>
      <w:r w:rsidRPr="00263F90">
        <w:rPr>
          <w:spacing w:val="-1"/>
        </w:rPr>
        <w:t xml:space="preserve"> </w:t>
      </w:r>
      <w:r w:rsidRPr="00263F90">
        <w:t>a</w:t>
      </w:r>
      <w:r w:rsidRPr="00263F90">
        <w:rPr>
          <w:spacing w:val="-1"/>
        </w:rPr>
        <w:t xml:space="preserve"> </w:t>
      </w:r>
      <w:r w:rsidRPr="00263F90">
        <w:t>sectoral decarbonisation pathway if available</w:t>
      </w:r>
      <w:r w:rsidRPr="00263F90">
        <w:rPr>
          <w:spacing w:val="-2"/>
        </w:rPr>
        <w:t xml:space="preserve"> </w:t>
      </w:r>
      <w:r w:rsidRPr="00263F90">
        <w:t>for</w:t>
      </w:r>
      <w:r w:rsidRPr="00263F90">
        <w:rPr>
          <w:spacing w:val="-1"/>
        </w:rPr>
        <w:t xml:space="preserve"> </w:t>
      </w:r>
      <w:r w:rsidRPr="00263F90">
        <w:t>the</w:t>
      </w:r>
      <w:r w:rsidRPr="00263F90">
        <w:rPr>
          <w:spacing w:val="-2"/>
        </w:rPr>
        <w:t xml:space="preserve"> </w:t>
      </w:r>
      <w:r w:rsidRPr="00263F90">
        <w:t>undertaking’s sector</w:t>
      </w:r>
      <w:r w:rsidRPr="00263F90">
        <w:rPr>
          <w:spacing w:val="-1"/>
        </w:rPr>
        <w:t xml:space="preserve"> </w:t>
      </w:r>
      <w:r w:rsidRPr="00263F90">
        <w:t xml:space="preserve">or an economy-wide scenario bearing in mind its limitations (i.e., it is a simple translation of </w:t>
      </w:r>
      <w:r w:rsidRPr="00263F90">
        <w:rPr>
          <w:b/>
          <w:bCs/>
          <w:i/>
          <w:iCs/>
        </w:rPr>
        <w:t xml:space="preserve">emission reduction </w:t>
      </w:r>
      <w:r w:rsidRPr="00263F90">
        <w:t xml:space="preserve">objectives from the state to undertaking level). AR2 should be read also in conjunction with AR 27 and AR 28 and the sectoral decarbonisation pathways they refer to. </w:t>
      </w:r>
    </w:p>
    <w:p w14:paraId="131ADD4F" w14:textId="77777777" w:rsidR="005E6836" w:rsidRPr="00263F90" w:rsidRDefault="0024388E" w:rsidP="0077056A">
      <w:pPr>
        <w:pStyle w:val="Tekstpodstawowy"/>
        <w:spacing w:before="119"/>
        <w:ind w:left="709" w:right="-42" w:hanging="709"/>
        <w:jc w:val="both"/>
      </w:pPr>
      <w:r w:rsidRPr="00263F90">
        <w:t>AR</w:t>
      </w:r>
      <w:r w:rsidRPr="00263F90">
        <w:rPr>
          <w:spacing w:val="-3"/>
        </w:rPr>
        <w:t xml:space="preserve"> </w:t>
      </w:r>
      <w:r w:rsidRPr="00263F90">
        <w:t>3.</w:t>
      </w:r>
      <w:r w:rsidRPr="00263F90">
        <w:rPr>
          <w:spacing w:val="80"/>
        </w:rPr>
        <w:t xml:space="preserve"> </w:t>
      </w:r>
      <w:r w:rsidRPr="00263F90">
        <w:t xml:space="preserve">When disclosing the information required under paragraph 16(d) the undertaking may </w:t>
      </w:r>
      <w:r w:rsidRPr="00263F90">
        <w:rPr>
          <w:spacing w:val="-2"/>
        </w:rPr>
        <w:t>consider:</w:t>
      </w:r>
    </w:p>
    <w:p w14:paraId="131ADD50" w14:textId="77777777" w:rsidR="005E6836" w:rsidRPr="00263F90" w:rsidRDefault="0024388E" w:rsidP="006F1265">
      <w:pPr>
        <w:pStyle w:val="Akapitzlist"/>
        <w:numPr>
          <w:ilvl w:val="1"/>
          <w:numId w:val="3"/>
        </w:numPr>
        <w:tabs>
          <w:tab w:val="left" w:pos="3121"/>
        </w:tabs>
        <w:spacing w:before="121"/>
        <w:ind w:left="1418" w:right="-42" w:hanging="425"/>
        <w:rPr>
          <w:sz w:val="20"/>
        </w:rPr>
      </w:pPr>
      <w:r w:rsidRPr="00263F90">
        <w:rPr>
          <w:sz w:val="20"/>
        </w:rPr>
        <w:t xml:space="preserve">the cumulative </w:t>
      </w:r>
      <w:r w:rsidRPr="00263F90">
        <w:rPr>
          <w:b/>
          <w:i/>
          <w:sz w:val="20"/>
        </w:rPr>
        <w:t>locked-in GHG</w:t>
      </w:r>
      <w:r w:rsidRPr="00263F90">
        <w:rPr>
          <w:sz w:val="20"/>
        </w:rPr>
        <w:t xml:space="preserve"> </w:t>
      </w:r>
      <w:r w:rsidRPr="00263F90">
        <w:rPr>
          <w:b/>
          <w:i/>
          <w:sz w:val="20"/>
        </w:rPr>
        <w:t xml:space="preserve">emissions </w:t>
      </w:r>
      <w:r w:rsidRPr="00263F90">
        <w:rPr>
          <w:sz w:val="20"/>
        </w:rPr>
        <w:t xml:space="preserve">associated with key assets from the </w:t>
      </w:r>
      <w:r w:rsidRPr="00263F90">
        <w:rPr>
          <w:position w:val="1"/>
          <w:sz w:val="20"/>
        </w:rPr>
        <w:t>reporting</w:t>
      </w:r>
      <w:r w:rsidRPr="00263F90">
        <w:rPr>
          <w:spacing w:val="-8"/>
          <w:position w:val="1"/>
          <w:sz w:val="20"/>
        </w:rPr>
        <w:t xml:space="preserve"> </w:t>
      </w:r>
      <w:r w:rsidRPr="00263F90">
        <w:rPr>
          <w:position w:val="1"/>
          <w:sz w:val="20"/>
        </w:rPr>
        <w:t>year</w:t>
      </w:r>
      <w:r w:rsidRPr="00263F90">
        <w:rPr>
          <w:spacing w:val="-7"/>
          <w:position w:val="1"/>
          <w:sz w:val="20"/>
        </w:rPr>
        <w:t xml:space="preserve"> </w:t>
      </w:r>
      <w:r w:rsidRPr="00263F90">
        <w:rPr>
          <w:position w:val="1"/>
          <w:sz w:val="20"/>
        </w:rPr>
        <w:t>until</w:t>
      </w:r>
      <w:r w:rsidRPr="00263F90">
        <w:rPr>
          <w:spacing w:val="-9"/>
          <w:position w:val="1"/>
          <w:sz w:val="20"/>
        </w:rPr>
        <w:t xml:space="preserve"> </w:t>
      </w:r>
      <w:r w:rsidRPr="00263F90">
        <w:rPr>
          <w:position w:val="1"/>
          <w:sz w:val="20"/>
        </w:rPr>
        <w:t>2030</w:t>
      </w:r>
      <w:r w:rsidRPr="00263F90">
        <w:rPr>
          <w:spacing w:val="-6"/>
          <w:position w:val="1"/>
          <w:sz w:val="20"/>
        </w:rPr>
        <w:t xml:space="preserve"> </w:t>
      </w:r>
      <w:r w:rsidRPr="00263F90">
        <w:rPr>
          <w:position w:val="1"/>
          <w:sz w:val="20"/>
        </w:rPr>
        <w:t>and</w:t>
      </w:r>
      <w:r w:rsidRPr="00263F90">
        <w:rPr>
          <w:spacing w:val="-8"/>
          <w:position w:val="1"/>
          <w:sz w:val="20"/>
        </w:rPr>
        <w:t xml:space="preserve"> </w:t>
      </w:r>
      <w:r w:rsidRPr="00263F90">
        <w:rPr>
          <w:position w:val="1"/>
          <w:sz w:val="20"/>
        </w:rPr>
        <w:t>2050</w:t>
      </w:r>
      <w:r w:rsidRPr="00263F90">
        <w:rPr>
          <w:spacing w:val="-8"/>
          <w:position w:val="1"/>
          <w:sz w:val="20"/>
        </w:rPr>
        <w:t xml:space="preserve"> </w:t>
      </w:r>
      <w:r w:rsidRPr="00263F90">
        <w:rPr>
          <w:position w:val="1"/>
          <w:sz w:val="20"/>
        </w:rPr>
        <w:t>in</w:t>
      </w:r>
      <w:r w:rsidRPr="00263F90">
        <w:rPr>
          <w:spacing w:val="-8"/>
          <w:position w:val="1"/>
          <w:sz w:val="20"/>
        </w:rPr>
        <w:t xml:space="preserve"> </w:t>
      </w:r>
      <w:r w:rsidRPr="00263F90">
        <w:rPr>
          <w:position w:val="1"/>
          <w:sz w:val="20"/>
        </w:rPr>
        <w:t>tCO</w:t>
      </w:r>
      <w:r w:rsidRPr="00263F90">
        <w:rPr>
          <w:sz w:val="13"/>
        </w:rPr>
        <w:t>2</w:t>
      </w:r>
      <w:r w:rsidRPr="00263F90">
        <w:rPr>
          <w:position w:val="1"/>
          <w:sz w:val="20"/>
        </w:rPr>
        <w:t>eq.</w:t>
      </w:r>
      <w:r w:rsidRPr="00263F90">
        <w:rPr>
          <w:spacing w:val="-8"/>
          <w:position w:val="1"/>
          <w:sz w:val="20"/>
        </w:rPr>
        <w:t xml:space="preserve"> </w:t>
      </w:r>
      <w:r w:rsidRPr="00263F90">
        <w:rPr>
          <w:position w:val="1"/>
          <w:sz w:val="20"/>
        </w:rPr>
        <w:t>This</w:t>
      </w:r>
      <w:r w:rsidRPr="00263F90">
        <w:rPr>
          <w:spacing w:val="-7"/>
          <w:position w:val="1"/>
          <w:sz w:val="20"/>
        </w:rPr>
        <w:t xml:space="preserve"> </w:t>
      </w:r>
      <w:r w:rsidRPr="00263F90">
        <w:rPr>
          <w:position w:val="1"/>
          <w:sz w:val="20"/>
        </w:rPr>
        <w:t>will</w:t>
      </w:r>
      <w:r w:rsidRPr="00263F90">
        <w:rPr>
          <w:spacing w:val="-6"/>
          <w:position w:val="1"/>
          <w:sz w:val="20"/>
        </w:rPr>
        <w:t xml:space="preserve"> </w:t>
      </w:r>
      <w:r w:rsidRPr="00263F90">
        <w:rPr>
          <w:position w:val="1"/>
          <w:sz w:val="20"/>
        </w:rPr>
        <w:t>be</w:t>
      </w:r>
      <w:r w:rsidRPr="00263F90">
        <w:rPr>
          <w:spacing w:val="-8"/>
          <w:position w:val="1"/>
          <w:sz w:val="20"/>
        </w:rPr>
        <w:t xml:space="preserve"> </w:t>
      </w:r>
      <w:r w:rsidRPr="00263F90">
        <w:rPr>
          <w:position w:val="1"/>
          <w:sz w:val="20"/>
        </w:rPr>
        <w:t>assessed</w:t>
      </w:r>
      <w:r w:rsidRPr="00263F90">
        <w:rPr>
          <w:spacing w:val="-8"/>
          <w:position w:val="1"/>
          <w:sz w:val="20"/>
        </w:rPr>
        <w:t xml:space="preserve"> </w:t>
      </w:r>
      <w:r w:rsidRPr="00263F90">
        <w:rPr>
          <w:position w:val="1"/>
          <w:sz w:val="20"/>
        </w:rPr>
        <w:t>as</w:t>
      </w:r>
      <w:r w:rsidRPr="00263F90">
        <w:rPr>
          <w:spacing w:val="-7"/>
          <w:position w:val="1"/>
          <w:sz w:val="20"/>
        </w:rPr>
        <w:t xml:space="preserve"> </w:t>
      </w:r>
      <w:r w:rsidRPr="00263F90">
        <w:rPr>
          <w:position w:val="1"/>
          <w:sz w:val="20"/>
        </w:rPr>
        <w:t>the</w:t>
      </w:r>
      <w:r w:rsidRPr="00263F90">
        <w:rPr>
          <w:spacing w:val="-8"/>
          <w:position w:val="1"/>
          <w:sz w:val="20"/>
        </w:rPr>
        <w:t xml:space="preserve"> </w:t>
      </w:r>
      <w:r w:rsidRPr="00263F90">
        <w:rPr>
          <w:position w:val="1"/>
          <w:sz w:val="20"/>
        </w:rPr>
        <w:t>sum</w:t>
      </w:r>
      <w:r w:rsidRPr="00263F90">
        <w:rPr>
          <w:spacing w:val="-6"/>
          <w:position w:val="1"/>
          <w:sz w:val="20"/>
        </w:rPr>
        <w:t xml:space="preserve"> </w:t>
      </w:r>
      <w:r w:rsidRPr="00263F90">
        <w:rPr>
          <w:position w:val="1"/>
          <w:sz w:val="20"/>
        </w:rPr>
        <w:t xml:space="preserve">of </w:t>
      </w:r>
      <w:r w:rsidRPr="00263F90">
        <w:rPr>
          <w:sz w:val="20"/>
        </w:rPr>
        <w:t xml:space="preserve">the estimated Scopes 1 and 2 GHG emissions over the operating lifetime of the active and firmly planned key assets. Key assets are those owned or controlled by the undertaking, and they consist of existing or planned assets (such as stationary or mobile </w:t>
      </w:r>
      <w:r w:rsidRPr="00263F90">
        <w:rPr>
          <w:b/>
          <w:i/>
          <w:sz w:val="20"/>
        </w:rPr>
        <w:t>installations,</w:t>
      </w:r>
      <w:r w:rsidRPr="00263F90">
        <w:rPr>
          <w:sz w:val="20"/>
        </w:rPr>
        <w:t xml:space="preserve"> facilities, and equipment) that are sources of either significant direct or energy-indirect GHG emissions. Firmly planned key assets are those that the undertaking will most likely deploy within the next five </w:t>
      </w:r>
      <w:r w:rsidRPr="00263F90">
        <w:rPr>
          <w:spacing w:val="-2"/>
          <w:sz w:val="20"/>
        </w:rPr>
        <w:t>years.</w:t>
      </w:r>
    </w:p>
    <w:p w14:paraId="131ADD51" w14:textId="77777777" w:rsidR="005E6836" w:rsidRPr="00263F90" w:rsidRDefault="0024388E" w:rsidP="006F1265">
      <w:pPr>
        <w:pStyle w:val="Akapitzlist"/>
        <w:numPr>
          <w:ilvl w:val="1"/>
          <w:numId w:val="3"/>
        </w:numPr>
        <w:tabs>
          <w:tab w:val="left" w:pos="3121"/>
        </w:tabs>
        <w:spacing w:before="119"/>
        <w:ind w:left="1418" w:right="-42" w:hanging="425"/>
        <w:rPr>
          <w:sz w:val="20"/>
          <w:szCs w:val="20"/>
        </w:rPr>
      </w:pPr>
      <w:r w:rsidRPr="00263F90">
        <w:rPr>
          <w:sz w:val="20"/>
          <w:szCs w:val="20"/>
        </w:rPr>
        <w:t>the cumulative locked-in GHG emissions associated with the direct use-phase GHG emissions of sold products in tCO2eq, assessed as the sales volume of products</w:t>
      </w:r>
      <w:r w:rsidRPr="00263F90">
        <w:rPr>
          <w:spacing w:val="-9"/>
          <w:sz w:val="20"/>
          <w:szCs w:val="20"/>
        </w:rPr>
        <w:t xml:space="preserve"> </w:t>
      </w:r>
      <w:r w:rsidRPr="00263F90">
        <w:rPr>
          <w:sz w:val="20"/>
          <w:szCs w:val="20"/>
        </w:rPr>
        <w:t>in</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reporting</w:t>
      </w:r>
      <w:r w:rsidRPr="00263F90">
        <w:rPr>
          <w:spacing w:val="-10"/>
          <w:sz w:val="20"/>
          <w:szCs w:val="20"/>
        </w:rPr>
        <w:t xml:space="preserve"> </w:t>
      </w:r>
      <w:r w:rsidRPr="00263F90">
        <w:rPr>
          <w:sz w:val="20"/>
          <w:szCs w:val="20"/>
        </w:rPr>
        <w:t>year</w:t>
      </w:r>
      <w:r w:rsidRPr="00263F90">
        <w:rPr>
          <w:spacing w:val="-9"/>
          <w:sz w:val="20"/>
          <w:szCs w:val="20"/>
        </w:rPr>
        <w:t xml:space="preserve"> </w:t>
      </w:r>
      <w:r w:rsidRPr="00263F90">
        <w:rPr>
          <w:sz w:val="20"/>
          <w:szCs w:val="20"/>
        </w:rPr>
        <w:t>multiplied</w:t>
      </w:r>
      <w:r w:rsidRPr="00263F90">
        <w:rPr>
          <w:spacing w:val="-10"/>
          <w:sz w:val="20"/>
          <w:szCs w:val="20"/>
        </w:rPr>
        <w:t xml:space="preserve"> </w:t>
      </w:r>
      <w:r w:rsidRPr="00263F90">
        <w:rPr>
          <w:sz w:val="20"/>
          <w:szCs w:val="20"/>
        </w:rPr>
        <w:t>by</w:t>
      </w:r>
      <w:r w:rsidRPr="00263F90">
        <w:rPr>
          <w:spacing w:val="-9"/>
          <w:sz w:val="20"/>
          <w:szCs w:val="20"/>
        </w:rPr>
        <w:t xml:space="preserve"> </w:t>
      </w:r>
      <w:r w:rsidRPr="00263F90">
        <w:rPr>
          <w:sz w:val="20"/>
          <w:szCs w:val="20"/>
        </w:rPr>
        <w:t>the</w:t>
      </w:r>
      <w:r w:rsidRPr="00263F90">
        <w:rPr>
          <w:spacing w:val="-10"/>
          <w:sz w:val="20"/>
          <w:szCs w:val="20"/>
        </w:rPr>
        <w:t xml:space="preserve"> </w:t>
      </w:r>
      <w:r w:rsidRPr="00263F90">
        <w:rPr>
          <w:sz w:val="20"/>
          <w:szCs w:val="20"/>
        </w:rPr>
        <w:t>sum</w:t>
      </w:r>
      <w:r w:rsidRPr="00263F90">
        <w:rPr>
          <w:spacing w:val="-10"/>
          <w:sz w:val="20"/>
          <w:szCs w:val="20"/>
        </w:rPr>
        <w:t xml:space="preserve"> </w:t>
      </w:r>
      <w:r w:rsidRPr="00263F90">
        <w:rPr>
          <w:sz w:val="20"/>
          <w:szCs w:val="20"/>
        </w:rPr>
        <w:t>of</w:t>
      </w:r>
      <w:r w:rsidRPr="00263F90">
        <w:rPr>
          <w:spacing w:val="-8"/>
          <w:sz w:val="20"/>
          <w:szCs w:val="20"/>
        </w:rPr>
        <w:t xml:space="preserve"> </w:t>
      </w:r>
      <w:r w:rsidRPr="00263F90">
        <w:rPr>
          <w:sz w:val="20"/>
          <w:szCs w:val="20"/>
        </w:rPr>
        <w:t>estimated</w:t>
      </w:r>
      <w:r w:rsidRPr="00263F90">
        <w:rPr>
          <w:spacing w:val="-10"/>
          <w:sz w:val="20"/>
          <w:szCs w:val="20"/>
        </w:rPr>
        <w:t xml:space="preserve"> </w:t>
      </w:r>
      <w:r w:rsidRPr="00263F90">
        <w:rPr>
          <w:sz w:val="20"/>
          <w:szCs w:val="20"/>
        </w:rPr>
        <w:t>direct</w:t>
      </w:r>
      <w:r w:rsidRPr="00263F90">
        <w:rPr>
          <w:spacing w:val="-10"/>
          <w:sz w:val="20"/>
          <w:szCs w:val="20"/>
        </w:rPr>
        <w:t xml:space="preserve"> </w:t>
      </w:r>
      <w:r w:rsidRPr="00263F90">
        <w:rPr>
          <w:sz w:val="20"/>
          <w:szCs w:val="20"/>
        </w:rPr>
        <w:t xml:space="preserve">use-phase GHG emissions over their expected lifetime. This requirement only applies if the undertaking has identified the </w:t>
      </w:r>
      <w:r w:rsidRPr="00263F90">
        <w:rPr>
          <w:b/>
          <w:bCs/>
          <w:i/>
          <w:iCs/>
          <w:sz w:val="20"/>
          <w:szCs w:val="20"/>
        </w:rPr>
        <w:t xml:space="preserve">Scope 3 category </w:t>
      </w:r>
      <w:r w:rsidRPr="00263F90">
        <w:rPr>
          <w:sz w:val="20"/>
          <w:szCs w:val="20"/>
        </w:rPr>
        <w:t>“use of sold products” as significant under Disclosure Requirement E1-6 paragraphs 52 and AR 47.</w:t>
      </w:r>
    </w:p>
    <w:p w14:paraId="131ADD52" w14:textId="77777777" w:rsidR="005E6836" w:rsidRPr="00263F90" w:rsidRDefault="0024388E" w:rsidP="006F1265">
      <w:pPr>
        <w:pStyle w:val="Akapitzlist"/>
        <w:numPr>
          <w:ilvl w:val="1"/>
          <w:numId w:val="3"/>
        </w:numPr>
        <w:tabs>
          <w:tab w:val="left" w:pos="3121"/>
        </w:tabs>
        <w:spacing w:before="121"/>
        <w:ind w:left="1418" w:right="-42" w:hanging="425"/>
        <w:rPr>
          <w:sz w:val="20"/>
        </w:rPr>
      </w:pPr>
      <w:r w:rsidRPr="00263F90">
        <w:rPr>
          <w:sz w:val="20"/>
        </w:rPr>
        <w:t>an</w:t>
      </w:r>
      <w:r w:rsidRPr="00263F90">
        <w:rPr>
          <w:spacing w:val="-8"/>
          <w:sz w:val="20"/>
        </w:rPr>
        <w:t xml:space="preserve"> </w:t>
      </w:r>
      <w:r w:rsidRPr="00263F90">
        <w:rPr>
          <w:sz w:val="20"/>
        </w:rPr>
        <w:t>explanation</w:t>
      </w:r>
      <w:r w:rsidRPr="00263F90">
        <w:rPr>
          <w:spacing w:val="-6"/>
          <w:sz w:val="20"/>
        </w:rPr>
        <w:t xml:space="preserve"> </w:t>
      </w:r>
      <w:r w:rsidRPr="00263F90">
        <w:rPr>
          <w:sz w:val="20"/>
        </w:rPr>
        <w:t>of</w:t>
      </w:r>
      <w:r w:rsidRPr="00263F90">
        <w:rPr>
          <w:spacing w:val="-8"/>
          <w:sz w:val="20"/>
        </w:rPr>
        <w:t xml:space="preserve"> </w:t>
      </w:r>
      <w:r w:rsidRPr="00263F90">
        <w:rPr>
          <w:sz w:val="20"/>
        </w:rPr>
        <w:t>the</w:t>
      </w:r>
      <w:r w:rsidRPr="00263F90">
        <w:rPr>
          <w:spacing w:val="-6"/>
          <w:sz w:val="20"/>
        </w:rPr>
        <w:t xml:space="preserve"> </w:t>
      </w:r>
      <w:r w:rsidRPr="00263F90">
        <w:rPr>
          <w:sz w:val="20"/>
        </w:rPr>
        <w:t>plans</w:t>
      </w:r>
      <w:r w:rsidRPr="00263F90">
        <w:rPr>
          <w:spacing w:val="-4"/>
          <w:sz w:val="20"/>
        </w:rPr>
        <w:t xml:space="preserve"> </w:t>
      </w:r>
      <w:r w:rsidRPr="00263F90">
        <w:rPr>
          <w:sz w:val="20"/>
        </w:rPr>
        <w:t>to</w:t>
      </w:r>
      <w:r w:rsidRPr="00263F90">
        <w:rPr>
          <w:spacing w:val="-8"/>
          <w:sz w:val="20"/>
        </w:rPr>
        <w:t xml:space="preserve"> </w:t>
      </w:r>
      <w:r w:rsidRPr="00263F90">
        <w:rPr>
          <w:sz w:val="20"/>
        </w:rPr>
        <w:t>manage,</w:t>
      </w:r>
      <w:r w:rsidRPr="00263F90">
        <w:rPr>
          <w:spacing w:val="-5"/>
          <w:sz w:val="20"/>
        </w:rPr>
        <w:t xml:space="preserve"> </w:t>
      </w:r>
      <w:r w:rsidRPr="00263F90">
        <w:rPr>
          <w:sz w:val="20"/>
        </w:rPr>
        <w:t>i.e.,</w:t>
      </w:r>
      <w:r w:rsidRPr="00263F90">
        <w:rPr>
          <w:spacing w:val="-7"/>
          <w:sz w:val="20"/>
        </w:rPr>
        <w:t xml:space="preserve"> </w:t>
      </w:r>
      <w:r w:rsidRPr="00263F90">
        <w:rPr>
          <w:sz w:val="20"/>
        </w:rPr>
        <w:t>to</w:t>
      </w:r>
      <w:r w:rsidRPr="00263F90">
        <w:rPr>
          <w:spacing w:val="-6"/>
          <w:sz w:val="20"/>
        </w:rPr>
        <w:t xml:space="preserve"> </w:t>
      </w:r>
      <w:r w:rsidRPr="00263F90">
        <w:rPr>
          <w:sz w:val="20"/>
        </w:rPr>
        <w:t>transform,</w:t>
      </w:r>
      <w:r w:rsidRPr="00263F90">
        <w:rPr>
          <w:spacing w:val="-8"/>
          <w:sz w:val="20"/>
        </w:rPr>
        <w:t xml:space="preserve"> </w:t>
      </w:r>
      <w:r w:rsidRPr="00263F90">
        <w:rPr>
          <w:sz w:val="20"/>
        </w:rPr>
        <w:t>decommission</w:t>
      </w:r>
      <w:r w:rsidRPr="00263F90">
        <w:rPr>
          <w:spacing w:val="-6"/>
          <w:sz w:val="20"/>
        </w:rPr>
        <w:t xml:space="preserve"> </w:t>
      </w:r>
      <w:r w:rsidRPr="00263F90">
        <w:rPr>
          <w:sz w:val="20"/>
        </w:rPr>
        <w:t>or phase out its GHG-intensive and energy-intensive assets and products.</w:t>
      </w:r>
    </w:p>
    <w:p w14:paraId="131ADD53" w14:textId="77777777" w:rsidR="005E6836" w:rsidRPr="00263F90" w:rsidRDefault="0024388E" w:rsidP="0077056A">
      <w:pPr>
        <w:pStyle w:val="Tekstpodstawowy"/>
        <w:spacing w:before="121"/>
        <w:ind w:left="709" w:right="-42" w:hanging="709"/>
        <w:jc w:val="both"/>
      </w:pPr>
      <w:r w:rsidRPr="00263F90">
        <w:t>AR</w:t>
      </w:r>
      <w:r w:rsidRPr="00263F90">
        <w:rPr>
          <w:spacing w:val="-3"/>
        </w:rPr>
        <w:t xml:space="preserve"> </w:t>
      </w:r>
      <w:r w:rsidRPr="00263F90">
        <w:t>4.</w:t>
      </w:r>
      <w:r w:rsidRPr="00263F90">
        <w:rPr>
          <w:spacing w:val="80"/>
          <w:w w:val="150"/>
        </w:rPr>
        <w:t xml:space="preserve"> </w:t>
      </w:r>
      <w:r w:rsidRPr="00263F90">
        <w:t>When disclosing the information required under paragraph 16 (e), the undertaking shall explain</w:t>
      </w:r>
      <w:r w:rsidRPr="00263F90">
        <w:rPr>
          <w:spacing w:val="-9"/>
        </w:rPr>
        <w:t xml:space="preserve"> </w:t>
      </w:r>
      <w:r w:rsidRPr="00263F90">
        <w:t>how</w:t>
      </w:r>
      <w:r w:rsidRPr="00263F90">
        <w:rPr>
          <w:spacing w:val="-9"/>
        </w:rPr>
        <w:t xml:space="preserve"> </w:t>
      </w:r>
      <w:r w:rsidRPr="00263F90">
        <w:t>the</w:t>
      </w:r>
      <w:r w:rsidRPr="00263F90">
        <w:rPr>
          <w:spacing w:val="-9"/>
        </w:rPr>
        <w:t xml:space="preserve"> </w:t>
      </w:r>
      <w:r w:rsidRPr="00263F90">
        <w:t>alignment</w:t>
      </w:r>
      <w:r w:rsidRPr="00263F90">
        <w:rPr>
          <w:spacing w:val="-12"/>
        </w:rPr>
        <w:t xml:space="preserve"> </w:t>
      </w:r>
      <w:r w:rsidRPr="00263F90">
        <w:t>of</w:t>
      </w:r>
      <w:r w:rsidRPr="00263F90">
        <w:rPr>
          <w:spacing w:val="-11"/>
        </w:rPr>
        <w:t xml:space="preserve"> </w:t>
      </w:r>
      <w:r w:rsidRPr="00263F90">
        <w:t>its</w:t>
      </w:r>
      <w:r w:rsidRPr="00263F90">
        <w:rPr>
          <w:spacing w:val="-10"/>
        </w:rPr>
        <w:t xml:space="preserve"> </w:t>
      </w:r>
      <w:r w:rsidRPr="00263F90">
        <w:t>economic</w:t>
      </w:r>
      <w:r w:rsidRPr="00263F90">
        <w:rPr>
          <w:spacing w:val="-10"/>
        </w:rPr>
        <w:t xml:space="preserve"> </w:t>
      </w:r>
      <w:r w:rsidRPr="00263F90">
        <w:t>activities</w:t>
      </w:r>
      <w:r w:rsidRPr="00263F90">
        <w:rPr>
          <w:spacing w:val="-10"/>
        </w:rPr>
        <w:t xml:space="preserve"> </w:t>
      </w:r>
      <w:r w:rsidRPr="00263F90">
        <w:t>with</w:t>
      </w:r>
      <w:r w:rsidRPr="00263F90">
        <w:rPr>
          <w:spacing w:val="-9"/>
        </w:rPr>
        <w:t xml:space="preserve"> </w:t>
      </w:r>
      <w:r w:rsidRPr="00263F90">
        <w:t>the</w:t>
      </w:r>
      <w:r w:rsidRPr="00263F90">
        <w:rPr>
          <w:spacing w:val="-9"/>
        </w:rPr>
        <w:t xml:space="preserve"> </w:t>
      </w:r>
      <w:r w:rsidRPr="00263F90">
        <w:t>provisions</w:t>
      </w:r>
      <w:r w:rsidRPr="00263F90">
        <w:rPr>
          <w:spacing w:val="-10"/>
        </w:rPr>
        <w:t xml:space="preserve"> </w:t>
      </w:r>
      <w:r w:rsidRPr="00263F90">
        <w:t>of</w:t>
      </w:r>
      <w:r w:rsidRPr="00263F90">
        <w:rPr>
          <w:spacing w:val="-9"/>
        </w:rPr>
        <w:t xml:space="preserve"> </w:t>
      </w:r>
      <w:r w:rsidRPr="00263F90">
        <w:t>the</w:t>
      </w:r>
      <w:r w:rsidRPr="00263F90">
        <w:rPr>
          <w:spacing w:val="-9"/>
        </w:rPr>
        <w:t xml:space="preserve"> </w:t>
      </w:r>
      <w:r w:rsidRPr="00263F90">
        <w:t>Delegated</w:t>
      </w:r>
      <w:r w:rsidRPr="00263F90">
        <w:rPr>
          <w:spacing w:val="-9"/>
        </w:rPr>
        <w:t xml:space="preserve"> </w:t>
      </w:r>
      <w:r w:rsidRPr="00263F90">
        <w:t>Act (EU) 2021/2139 (evolution of green revenue) supports its transition to a sustainable economy. In doing so, the undertaking shall take account of the information required to be disclosed</w:t>
      </w:r>
      <w:r w:rsidRPr="00263F90">
        <w:rPr>
          <w:spacing w:val="-12"/>
        </w:rPr>
        <w:t xml:space="preserve"> </w:t>
      </w:r>
      <w:r w:rsidRPr="00263F90">
        <w:t>under</w:t>
      </w:r>
      <w:r w:rsidRPr="00263F90">
        <w:rPr>
          <w:spacing w:val="-13"/>
        </w:rPr>
        <w:t xml:space="preserve"> </w:t>
      </w:r>
      <w:r w:rsidRPr="00263F90">
        <w:t>Article.</w:t>
      </w:r>
      <w:r w:rsidRPr="00263F90">
        <w:rPr>
          <w:spacing w:val="-14"/>
        </w:rPr>
        <w:t xml:space="preserve"> </w:t>
      </w:r>
      <w:r w:rsidRPr="00263F90">
        <w:t>8</w:t>
      </w:r>
      <w:r w:rsidRPr="00263F90">
        <w:rPr>
          <w:spacing w:val="-11"/>
        </w:rPr>
        <w:t xml:space="preserve"> </w:t>
      </w:r>
      <w:r w:rsidRPr="00263F90">
        <w:t>of</w:t>
      </w:r>
      <w:r w:rsidRPr="00263F90">
        <w:rPr>
          <w:spacing w:val="-12"/>
        </w:rPr>
        <w:t xml:space="preserve"> </w:t>
      </w:r>
      <w:r w:rsidRPr="00263F90">
        <w:t>the</w:t>
      </w:r>
      <w:r w:rsidRPr="00263F90">
        <w:rPr>
          <w:spacing w:val="-14"/>
        </w:rPr>
        <w:t xml:space="preserve"> </w:t>
      </w:r>
      <w:r w:rsidRPr="00263F90">
        <w:t>Taxonomy</w:t>
      </w:r>
      <w:r w:rsidRPr="00263F90">
        <w:rPr>
          <w:spacing w:val="-12"/>
        </w:rPr>
        <w:t xml:space="preserve"> </w:t>
      </w:r>
      <w:r w:rsidRPr="00263F90">
        <w:t>Regulation</w:t>
      </w:r>
      <w:r w:rsidRPr="00263F90">
        <w:rPr>
          <w:spacing w:val="-14"/>
        </w:rPr>
        <w:t xml:space="preserve"> </w:t>
      </w:r>
      <w:r w:rsidRPr="00263F90">
        <w:t>(in</w:t>
      </w:r>
      <w:r w:rsidRPr="00263F90">
        <w:rPr>
          <w:spacing w:val="-14"/>
        </w:rPr>
        <w:t xml:space="preserve"> </w:t>
      </w:r>
      <w:r w:rsidRPr="00263F90">
        <w:t>particular,</w:t>
      </w:r>
      <w:r w:rsidRPr="00263F90">
        <w:rPr>
          <w:spacing w:val="-14"/>
        </w:rPr>
        <w:t xml:space="preserve"> </w:t>
      </w:r>
      <w:r w:rsidRPr="00263F90">
        <w:t>the</w:t>
      </w:r>
      <w:r w:rsidRPr="00263F90">
        <w:rPr>
          <w:spacing w:val="-12"/>
        </w:rPr>
        <w:t xml:space="preserve"> </w:t>
      </w:r>
      <w:r w:rsidRPr="00263F90">
        <w:t>green</w:t>
      </w:r>
      <w:r w:rsidRPr="00263F90">
        <w:rPr>
          <w:spacing w:val="-14"/>
        </w:rPr>
        <w:t xml:space="preserve"> </w:t>
      </w:r>
      <w:r w:rsidRPr="00263F90">
        <w:t>revenue,</w:t>
      </w:r>
      <w:r w:rsidRPr="00263F90">
        <w:rPr>
          <w:spacing w:val="-14"/>
        </w:rPr>
        <w:t xml:space="preserve"> </w:t>
      </w:r>
      <w:r w:rsidRPr="00263F90">
        <w:t>and CapEx and, if applicable, CapEx plans).</w:t>
      </w:r>
    </w:p>
    <w:p w14:paraId="131ADD54" w14:textId="77777777" w:rsidR="005E6836" w:rsidRPr="00263F90" w:rsidRDefault="0024388E" w:rsidP="0077056A">
      <w:pPr>
        <w:pStyle w:val="Tekstpodstawowy"/>
        <w:spacing w:before="122"/>
        <w:ind w:left="709" w:right="-42" w:hanging="709"/>
        <w:jc w:val="both"/>
      </w:pPr>
      <w:r w:rsidRPr="00263F90">
        <w:t>AR</w:t>
      </w:r>
      <w:r w:rsidRPr="00263F90">
        <w:rPr>
          <w:spacing w:val="-7"/>
        </w:rPr>
        <w:t xml:space="preserve"> </w:t>
      </w:r>
      <w:r w:rsidRPr="00263F90">
        <w:t>6.</w:t>
      </w:r>
      <w:r w:rsidRPr="00263F90">
        <w:rPr>
          <w:spacing w:val="80"/>
        </w:rPr>
        <w:t xml:space="preserve"> </w:t>
      </w:r>
      <w:r w:rsidRPr="00263F90">
        <w:t>When</w:t>
      </w:r>
      <w:r w:rsidRPr="00263F90">
        <w:rPr>
          <w:spacing w:val="-13"/>
        </w:rPr>
        <w:t xml:space="preserve"> </w:t>
      </w:r>
      <w:r w:rsidRPr="00263F90">
        <w:t>disclosing</w:t>
      </w:r>
      <w:r w:rsidRPr="00263F90">
        <w:rPr>
          <w:spacing w:val="-13"/>
        </w:rPr>
        <w:t xml:space="preserve"> </w:t>
      </w:r>
      <w:r w:rsidRPr="00263F90">
        <w:t>the</w:t>
      </w:r>
      <w:r w:rsidRPr="00263F90">
        <w:rPr>
          <w:spacing w:val="-13"/>
        </w:rPr>
        <w:t xml:space="preserve"> </w:t>
      </w:r>
      <w:r w:rsidRPr="00263F90">
        <w:t>information</w:t>
      </w:r>
      <w:r w:rsidRPr="00263F90">
        <w:rPr>
          <w:spacing w:val="-14"/>
        </w:rPr>
        <w:t xml:space="preserve"> </w:t>
      </w:r>
      <w:r w:rsidRPr="00263F90">
        <w:t>required</w:t>
      </w:r>
      <w:r w:rsidRPr="00263F90">
        <w:rPr>
          <w:spacing w:val="-13"/>
        </w:rPr>
        <w:t xml:space="preserve"> </w:t>
      </w:r>
      <w:r w:rsidRPr="00263F90">
        <w:t>under</w:t>
      </w:r>
      <w:r w:rsidRPr="00263F90">
        <w:rPr>
          <w:spacing w:val="-7"/>
        </w:rPr>
        <w:t xml:space="preserve"> </w:t>
      </w:r>
      <w:r w:rsidRPr="00263F90">
        <w:t>paragraph</w:t>
      </w:r>
      <w:r w:rsidRPr="00263F90">
        <w:rPr>
          <w:spacing w:val="-12"/>
        </w:rPr>
        <w:t xml:space="preserve"> </w:t>
      </w:r>
      <w:r w:rsidRPr="00263F90">
        <w:t>16</w:t>
      </w:r>
      <w:r w:rsidRPr="00263F90">
        <w:rPr>
          <w:spacing w:val="-13"/>
        </w:rPr>
        <w:t xml:space="preserve"> </w:t>
      </w:r>
      <w:r w:rsidRPr="00263F90">
        <w:t>(f),</w:t>
      </w:r>
      <w:r w:rsidRPr="00263F90">
        <w:rPr>
          <w:spacing w:val="-14"/>
        </w:rPr>
        <w:t xml:space="preserve"> </w:t>
      </w:r>
      <w:r w:rsidRPr="00263F90">
        <w:t>the</w:t>
      </w:r>
      <w:r w:rsidRPr="00263F90">
        <w:rPr>
          <w:spacing w:val="-13"/>
        </w:rPr>
        <w:t xml:space="preserve"> </w:t>
      </w:r>
      <w:r w:rsidRPr="00263F90">
        <w:t>undertaking</w:t>
      </w:r>
      <w:r w:rsidRPr="00263F90">
        <w:rPr>
          <w:spacing w:val="-13"/>
        </w:rPr>
        <w:t xml:space="preserve"> </w:t>
      </w:r>
      <w:r w:rsidRPr="00263F90">
        <w:t>shall</w:t>
      </w:r>
      <w:r w:rsidRPr="00263F90">
        <w:rPr>
          <w:spacing w:val="-14"/>
        </w:rPr>
        <w:t xml:space="preserve"> </w:t>
      </w:r>
      <w:r w:rsidRPr="00263F90">
        <w:t>state whether</w:t>
      </w:r>
      <w:r w:rsidRPr="00263F90">
        <w:rPr>
          <w:spacing w:val="-8"/>
        </w:rPr>
        <w:t xml:space="preserve"> </w:t>
      </w:r>
      <w:r w:rsidRPr="00263F90">
        <w:t>or</w:t>
      </w:r>
      <w:r w:rsidRPr="00263F90">
        <w:rPr>
          <w:spacing w:val="-6"/>
        </w:rPr>
        <w:t xml:space="preserve"> </w:t>
      </w:r>
      <w:r w:rsidRPr="00263F90">
        <w:t>not</w:t>
      </w:r>
      <w:r w:rsidRPr="00263F90">
        <w:rPr>
          <w:spacing w:val="-6"/>
        </w:rPr>
        <w:t xml:space="preserve"> </w:t>
      </w:r>
      <w:r w:rsidRPr="00263F90">
        <w:t>it</w:t>
      </w:r>
      <w:r w:rsidRPr="00263F90">
        <w:rPr>
          <w:spacing w:val="-6"/>
        </w:rPr>
        <w:t xml:space="preserve"> </w:t>
      </w:r>
      <w:r w:rsidRPr="00263F90">
        <w:t>is</w:t>
      </w:r>
      <w:r w:rsidRPr="00263F90">
        <w:rPr>
          <w:spacing w:val="-8"/>
        </w:rPr>
        <w:t xml:space="preserve"> </w:t>
      </w:r>
      <w:r w:rsidRPr="00263F90">
        <w:t>excluded</w:t>
      </w:r>
      <w:r w:rsidRPr="00263F90">
        <w:rPr>
          <w:spacing w:val="-7"/>
        </w:rPr>
        <w:t xml:space="preserve"> </w:t>
      </w:r>
      <w:r w:rsidRPr="00263F90">
        <w:t>from</w:t>
      </w:r>
      <w:r w:rsidRPr="00263F90">
        <w:rPr>
          <w:spacing w:val="-8"/>
        </w:rPr>
        <w:t xml:space="preserve"> </w:t>
      </w:r>
      <w:r w:rsidRPr="00263F90">
        <w:t>the</w:t>
      </w:r>
      <w:r w:rsidRPr="00263F90">
        <w:rPr>
          <w:spacing w:val="-7"/>
        </w:rPr>
        <w:t xml:space="preserve"> </w:t>
      </w:r>
      <w:r w:rsidRPr="00263F90">
        <w:t>EU</w:t>
      </w:r>
      <w:r w:rsidRPr="00263F90">
        <w:rPr>
          <w:spacing w:val="-6"/>
        </w:rPr>
        <w:t xml:space="preserve"> </w:t>
      </w:r>
      <w:r w:rsidRPr="00263F90">
        <w:t>Paris-aligned</w:t>
      </w:r>
      <w:r w:rsidRPr="00263F90">
        <w:rPr>
          <w:spacing w:val="-7"/>
        </w:rPr>
        <w:t xml:space="preserve"> </w:t>
      </w:r>
      <w:r w:rsidRPr="00263F90">
        <w:t>Benchmarks</w:t>
      </w:r>
      <w:r w:rsidRPr="00263F90">
        <w:rPr>
          <w:spacing w:val="-8"/>
        </w:rPr>
        <w:t xml:space="preserve"> </w:t>
      </w:r>
      <w:r w:rsidRPr="00263F90">
        <w:t>in</w:t>
      </w:r>
      <w:r w:rsidRPr="00263F90">
        <w:rPr>
          <w:spacing w:val="-7"/>
        </w:rPr>
        <w:t xml:space="preserve"> </w:t>
      </w:r>
      <w:r w:rsidRPr="00263F90">
        <w:t>accordance</w:t>
      </w:r>
      <w:r w:rsidRPr="00263F90">
        <w:rPr>
          <w:spacing w:val="-9"/>
        </w:rPr>
        <w:t xml:space="preserve"> </w:t>
      </w:r>
      <w:r w:rsidRPr="00263F90">
        <w:t>with</w:t>
      </w:r>
      <w:r w:rsidRPr="00263F90">
        <w:rPr>
          <w:spacing w:val="-3"/>
        </w:rPr>
        <w:t xml:space="preserve"> </w:t>
      </w:r>
      <w:r w:rsidRPr="00263F90">
        <w:t>the exclusion criteria stated in Articles 12.1 (d) to (g)</w:t>
      </w:r>
      <w:r>
        <w:rPr>
          <w:rStyle w:val="Odwoanieprzypisudolnego"/>
        </w:rPr>
        <w:footnoteReference w:id="19"/>
      </w:r>
      <w:r w:rsidRPr="00263F90">
        <w:rPr>
          <w:spacing w:val="40"/>
          <w:position w:val="6"/>
          <w:sz w:val="13"/>
          <w:szCs w:val="13"/>
        </w:rPr>
        <w:t xml:space="preserve"> </w:t>
      </w:r>
      <w:r w:rsidRPr="00263F90">
        <w:t xml:space="preserve">and 12.2 of the Climate Benchmark </w:t>
      </w:r>
      <w:r w:rsidRPr="00263F90">
        <w:lastRenderedPageBreak/>
        <w:t>Standards Regulation</w:t>
      </w:r>
      <w:r>
        <w:rPr>
          <w:rStyle w:val="Odwoanieprzypisudolnego"/>
        </w:rPr>
        <w:footnoteReference w:id="20"/>
      </w:r>
      <w:r w:rsidRPr="00263F90">
        <w:t>.</w:t>
      </w:r>
    </w:p>
    <w:p w14:paraId="131ADD55" w14:textId="77777777" w:rsidR="005E6836" w:rsidRPr="00263F90" w:rsidRDefault="0024388E" w:rsidP="0077056A">
      <w:pPr>
        <w:pStyle w:val="Nagwek4"/>
        <w:ind w:left="0" w:right="-42"/>
        <w:rPr>
          <w:i/>
          <w:iCs/>
        </w:rPr>
      </w:pPr>
      <w:r w:rsidRPr="00263F90">
        <w:rPr>
          <w:b/>
          <w:i/>
          <w:noProof/>
          <w:color w:val="2B579A"/>
          <w:sz w:val="20"/>
          <w:szCs w:val="20"/>
          <w:shd w:val="clear" w:color="auto" w:fill="E6E6E6"/>
          <w:lang w:val="en-IE" w:eastAsia="en-IE"/>
        </w:rPr>
        <mc:AlternateContent>
          <mc:Choice Requires="wps">
            <w:drawing>
              <wp:anchor distT="0" distB="0" distL="0" distR="0" simplePos="0" relativeHeight="251760640" behindDoc="1" locked="0" layoutInCell="1" allowOverlap="1" wp14:anchorId="131AF01E" wp14:editId="131AF01F">
                <wp:simplePos x="0" y="0"/>
                <wp:positionH relativeFrom="page">
                  <wp:posOffset>966470</wp:posOffset>
                </wp:positionH>
                <wp:positionV relativeFrom="paragraph">
                  <wp:posOffset>486410</wp:posOffset>
                </wp:positionV>
                <wp:extent cx="5653405" cy="6350"/>
                <wp:effectExtent l="0" t="0" r="0" b="0"/>
                <wp:wrapTopAndBottom/>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33C97EA" id="Rectangle 274" o:spid="_x0000_s1026" style="position:absolute;margin-left:76.1pt;margin-top:38.3pt;width:445.15pt;height:.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" fillcolor="black" stroked="f">
                <w10:wrap type="topAndBottom" anchorx="page"/>
              </v:rect>
            </w:pict>
          </mc:Fallback>
        </mc:AlternateContent>
      </w:r>
      <w:r w:rsidRPr="00263F90">
        <w:rPr>
          <w:b/>
          <w:i/>
          <w:iCs/>
        </w:rPr>
        <w:t>Disclosure</w:t>
      </w:r>
      <w:r w:rsidRPr="00263F90">
        <w:rPr>
          <w:b/>
          <w:i/>
          <w:iCs/>
          <w:spacing w:val="-6"/>
        </w:rPr>
        <w:t xml:space="preserve"> </w:t>
      </w:r>
      <w:r w:rsidRPr="00263F90">
        <w:rPr>
          <w:b/>
          <w:i/>
          <w:iCs/>
        </w:rPr>
        <w:t>Requirement</w:t>
      </w:r>
      <w:r w:rsidRPr="00263F90">
        <w:rPr>
          <w:b/>
          <w:i/>
          <w:iCs/>
          <w:spacing w:val="-3"/>
        </w:rPr>
        <w:t xml:space="preserve"> </w:t>
      </w:r>
      <w:r w:rsidRPr="00263F90">
        <w:rPr>
          <w:b/>
          <w:i/>
          <w:iCs/>
        </w:rPr>
        <w:t>related</w:t>
      </w:r>
      <w:r w:rsidRPr="00263F90">
        <w:rPr>
          <w:b/>
          <w:i/>
          <w:iCs/>
          <w:spacing w:val="-9"/>
        </w:rPr>
        <w:t xml:space="preserve"> </w:t>
      </w:r>
      <w:r w:rsidRPr="00263F90">
        <w:rPr>
          <w:b/>
          <w:i/>
          <w:iCs/>
        </w:rPr>
        <w:t>to</w:t>
      </w:r>
      <w:r w:rsidRPr="00263F90">
        <w:rPr>
          <w:b/>
          <w:i/>
          <w:iCs/>
          <w:spacing w:val="-5"/>
        </w:rPr>
        <w:t xml:space="preserve"> </w:t>
      </w:r>
      <w:r w:rsidRPr="00263F90">
        <w:rPr>
          <w:b/>
          <w:i/>
          <w:iCs/>
        </w:rPr>
        <w:t>ESRS</w:t>
      </w:r>
      <w:r w:rsidRPr="00263F90">
        <w:rPr>
          <w:b/>
          <w:i/>
          <w:iCs/>
          <w:spacing w:val="-5"/>
        </w:rPr>
        <w:t xml:space="preserve"> </w:t>
      </w:r>
      <w:r w:rsidRPr="00263F90">
        <w:rPr>
          <w:b/>
          <w:i/>
          <w:iCs/>
        </w:rPr>
        <w:t>2</w:t>
      </w:r>
      <w:r w:rsidRPr="00263F90">
        <w:rPr>
          <w:b/>
          <w:i/>
          <w:iCs/>
          <w:spacing w:val="-4"/>
        </w:rPr>
        <w:t xml:space="preserve"> </w:t>
      </w:r>
      <w:r w:rsidRPr="00263F90">
        <w:rPr>
          <w:b/>
          <w:i/>
          <w:iCs/>
        </w:rPr>
        <w:t>SBM-3</w:t>
      </w:r>
      <w:r w:rsidRPr="00263F90">
        <w:rPr>
          <w:b/>
          <w:i/>
          <w:iCs/>
          <w:spacing w:val="-6"/>
        </w:rPr>
        <w:t xml:space="preserve"> </w:t>
      </w:r>
      <w:r w:rsidRPr="00263F90">
        <w:rPr>
          <w:b/>
          <w:i/>
          <w:iCs/>
        </w:rPr>
        <w:t>-</w:t>
      </w:r>
      <w:r w:rsidRPr="00263F90">
        <w:rPr>
          <w:b/>
          <w:i/>
          <w:iCs/>
          <w:spacing w:val="-5"/>
        </w:rPr>
        <w:t xml:space="preserve"> </w:t>
      </w:r>
      <w:r w:rsidRPr="00263F90">
        <w:rPr>
          <w:b/>
          <w:i/>
          <w:iCs/>
        </w:rPr>
        <w:t>Material</w:t>
      </w:r>
      <w:r w:rsidRPr="00263F90">
        <w:rPr>
          <w:b/>
          <w:i/>
          <w:iCs/>
          <w:spacing w:val="-5"/>
        </w:rPr>
        <w:t xml:space="preserve"> </w:t>
      </w:r>
      <w:r w:rsidRPr="00263F90">
        <w:rPr>
          <w:b/>
          <w:i/>
          <w:iCs/>
        </w:rPr>
        <w:t>impacts,</w:t>
      </w:r>
      <w:r w:rsidRPr="00263F90">
        <w:rPr>
          <w:b/>
          <w:i/>
          <w:iCs/>
          <w:spacing w:val="-5"/>
        </w:rPr>
        <w:t xml:space="preserve"> </w:t>
      </w:r>
      <w:r w:rsidRPr="00263F90">
        <w:rPr>
          <w:b/>
          <w:i/>
          <w:iCs/>
        </w:rPr>
        <w:t>risks</w:t>
      </w:r>
      <w:r w:rsidRPr="00263F90">
        <w:rPr>
          <w:b/>
          <w:i/>
          <w:iCs/>
          <w:spacing w:val="-4"/>
        </w:rPr>
        <w:t xml:space="preserve"> </w:t>
      </w:r>
      <w:r w:rsidRPr="00263F90">
        <w:rPr>
          <w:b/>
          <w:i/>
          <w:iCs/>
        </w:rPr>
        <w:t>and</w:t>
      </w:r>
      <w:r w:rsidRPr="00263F90">
        <w:rPr>
          <w:i/>
          <w:iCs/>
        </w:rPr>
        <w:t xml:space="preserve"> opportunities and their interaction with strategy and business model</w:t>
      </w:r>
    </w:p>
    <w:p w14:paraId="131ADD56" w14:textId="77777777" w:rsidR="005E6836" w:rsidRPr="00263F90" w:rsidRDefault="0024388E" w:rsidP="0077056A">
      <w:pPr>
        <w:pStyle w:val="Tekstpodstawowy"/>
        <w:spacing w:before="122"/>
        <w:ind w:left="709" w:right="-42" w:hanging="709"/>
        <w:jc w:val="both"/>
      </w:pPr>
      <w:r w:rsidRPr="00263F90">
        <w:t>AR</w:t>
      </w:r>
      <w:r w:rsidRPr="00263F90">
        <w:rPr>
          <w:spacing w:val="-3"/>
        </w:rPr>
        <w:t xml:space="preserve"> </w:t>
      </w:r>
      <w:r w:rsidRPr="00263F90">
        <w:t>7.</w:t>
      </w:r>
      <w:r w:rsidRPr="00263F90">
        <w:rPr>
          <w:spacing w:val="40"/>
        </w:rPr>
        <w:t xml:space="preserve"> </w:t>
      </w:r>
      <w:r w:rsidRPr="00263F90">
        <w:t xml:space="preserve">When disclosing the information on the scope of the resilience analysis as required under paragraph 19(a), the undertaking shall explain which part of its own operations and </w:t>
      </w:r>
      <w:r w:rsidRPr="00263F90">
        <w:rPr>
          <w:b/>
          <w:bCs/>
          <w:i/>
          <w:iCs/>
        </w:rPr>
        <w:t xml:space="preserve">value chain </w:t>
      </w:r>
      <w:r w:rsidRPr="00263F90">
        <w:t>as</w:t>
      </w:r>
      <w:r w:rsidRPr="00263F90">
        <w:rPr>
          <w:spacing w:val="-3"/>
        </w:rPr>
        <w:t xml:space="preserve"> </w:t>
      </w:r>
      <w:r w:rsidRPr="00263F90">
        <w:t>well</w:t>
      </w:r>
      <w:r w:rsidRPr="00263F90">
        <w:rPr>
          <w:spacing w:val="-3"/>
        </w:rPr>
        <w:t xml:space="preserve"> </w:t>
      </w:r>
      <w:r w:rsidRPr="00263F90">
        <w:t>as</w:t>
      </w:r>
      <w:r w:rsidRPr="00263F90">
        <w:rPr>
          <w:spacing w:val="-3"/>
        </w:rPr>
        <w:t xml:space="preserve"> </w:t>
      </w:r>
      <w:r w:rsidRPr="00263F90">
        <w:t>which</w:t>
      </w:r>
      <w:r w:rsidRPr="00263F90">
        <w:rPr>
          <w:spacing w:val="-2"/>
        </w:rPr>
        <w:t xml:space="preserve"> </w:t>
      </w:r>
      <w:r w:rsidRPr="00263F90">
        <w:t>material</w:t>
      </w:r>
      <w:r w:rsidRPr="00263F90">
        <w:rPr>
          <w:spacing w:val="-3"/>
        </w:rPr>
        <w:t xml:space="preserve"> </w:t>
      </w:r>
      <w:r w:rsidRPr="00263F90">
        <w:rPr>
          <w:b/>
          <w:bCs/>
          <w:i/>
          <w:iCs/>
        </w:rPr>
        <w:t>physical</w:t>
      </w:r>
      <w:r w:rsidRPr="00263F90">
        <w:rPr>
          <w:spacing w:val="-3"/>
        </w:rPr>
        <w:t xml:space="preserve"> </w:t>
      </w:r>
      <w:r w:rsidRPr="00263F90">
        <w:rPr>
          <w:b/>
          <w:bCs/>
          <w:i/>
          <w:iCs/>
          <w:spacing w:val="-3"/>
        </w:rPr>
        <w:t>risks</w:t>
      </w:r>
      <w:r w:rsidRPr="00263F90">
        <w:rPr>
          <w:spacing w:val="-3"/>
        </w:rPr>
        <w:t xml:space="preserve"> </w:t>
      </w:r>
      <w:r w:rsidRPr="00263F90">
        <w:t>and</w:t>
      </w:r>
      <w:r w:rsidRPr="00263F90">
        <w:rPr>
          <w:spacing w:val="-4"/>
        </w:rPr>
        <w:t xml:space="preserve"> </w:t>
      </w:r>
      <w:r w:rsidRPr="00263F90">
        <w:rPr>
          <w:b/>
          <w:bCs/>
          <w:i/>
          <w:iCs/>
        </w:rPr>
        <w:t>transition</w:t>
      </w:r>
      <w:r w:rsidRPr="00263F90">
        <w:rPr>
          <w:b/>
          <w:bCs/>
          <w:i/>
          <w:iCs/>
          <w:spacing w:val="-2"/>
        </w:rPr>
        <w:t xml:space="preserve"> </w:t>
      </w:r>
      <w:r w:rsidRPr="00263F90">
        <w:rPr>
          <w:b/>
          <w:bCs/>
          <w:i/>
          <w:iCs/>
        </w:rPr>
        <w:t>risks</w:t>
      </w:r>
      <w:r w:rsidRPr="00263F90">
        <w:rPr>
          <w:spacing w:val="-3"/>
        </w:rPr>
        <w:t xml:space="preserve"> </w:t>
      </w:r>
      <w:r w:rsidRPr="00263F90">
        <w:t>may</w:t>
      </w:r>
      <w:r w:rsidRPr="00263F90">
        <w:rPr>
          <w:spacing w:val="-1"/>
        </w:rPr>
        <w:t xml:space="preserve"> </w:t>
      </w:r>
      <w:r w:rsidRPr="00263F90">
        <w:t>have</w:t>
      </w:r>
      <w:r w:rsidRPr="00263F90">
        <w:rPr>
          <w:spacing w:val="-2"/>
        </w:rPr>
        <w:t xml:space="preserve"> </w:t>
      </w:r>
      <w:r w:rsidRPr="00263F90">
        <w:t>been</w:t>
      </w:r>
      <w:r w:rsidRPr="00263F90">
        <w:rPr>
          <w:spacing w:val="-3"/>
        </w:rPr>
        <w:t xml:space="preserve"> </w:t>
      </w:r>
      <w:r w:rsidRPr="00263F90">
        <w:t>excluded</w:t>
      </w:r>
      <w:r w:rsidRPr="00263F90">
        <w:rPr>
          <w:spacing w:val="-2"/>
        </w:rPr>
        <w:t xml:space="preserve"> </w:t>
      </w:r>
      <w:r w:rsidRPr="00263F90">
        <w:t>from the analysis.</w:t>
      </w:r>
    </w:p>
    <w:p w14:paraId="131ADD57" w14:textId="77777777" w:rsidR="005E6836" w:rsidRPr="00263F90" w:rsidRDefault="0024388E" w:rsidP="0077056A">
      <w:pPr>
        <w:pStyle w:val="Tekstpodstawowy"/>
        <w:spacing w:before="120"/>
        <w:ind w:left="709" w:right="-42" w:hanging="709"/>
        <w:jc w:val="both"/>
      </w:pPr>
      <w:r w:rsidRPr="00263F90">
        <w:t>AR</w:t>
      </w:r>
      <w:r w:rsidRPr="00263F90">
        <w:rPr>
          <w:spacing w:val="-2"/>
        </w:rPr>
        <w:t xml:space="preserve"> </w:t>
      </w:r>
      <w:r w:rsidRPr="00263F90">
        <w:t>8.</w:t>
      </w:r>
      <w:r w:rsidRPr="00263F90">
        <w:rPr>
          <w:spacing w:val="80"/>
          <w:w w:val="150"/>
        </w:rPr>
        <w:t xml:space="preserve"> </w:t>
      </w:r>
      <w:r w:rsidRPr="00263F90">
        <w:t>When disclosing the information on how the resilience analysis has been conducted as required under paragraph 19(b), the undertaking shall explain:</w:t>
      </w:r>
    </w:p>
    <w:p w14:paraId="131ADD58" w14:textId="77777777" w:rsidR="005E6836" w:rsidRPr="00263F90" w:rsidRDefault="0024388E" w:rsidP="006F1265">
      <w:pPr>
        <w:pStyle w:val="Akapitzlist"/>
        <w:numPr>
          <w:ilvl w:val="1"/>
          <w:numId w:val="6"/>
        </w:numPr>
        <w:tabs>
          <w:tab w:val="left" w:pos="3121"/>
        </w:tabs>
        <w:spacing w:before="120"/>
        <w:ind w:left="1418" w:right="-42" w:hanging="567"/>
        <w:rPr>
          <w:sz w:val="20"/>
        </w:rPr>
      </w:pPr>
      <w:r w:rsidRPr="00263F90">
        <w:rPr>
          <w:sz w:val="20"/>
        </w:rPr>
        <w:t>the critical assumptions about how the transition to a lower-carbon and resilient economy will affect its surrounding macroeconomic trends, energy consumption and mix, and technology deployment assumptions;</w:t>
      </w:r>
    </w:p>
    <w:p w14:paraId="131ADD59" w14:textId="77777777" w:rsidR="005E6836" w:rsidRPr="00263F90" w:rsidRDefault="0024388E" w:rsidP="006F1265">
      <w:pPr>
        <w:pStyle w:val="Akapitzlist"/>
        <w:numPr>
          <w:ilvl w:val="1"/>
          <w:numId w:val="6"/>
        </w:numPr>
        <w:tabs>
          <w:tab w:val="left" w:pos="3121"/>
        </w:tabs>
        <w:spacing w:before="119"/>
        <w:ind w:left="1418" w:right="-42" w:hanging="567"/>
        <w:rPr>
          <w:sz w:val="20"/>
          <w:szCs w:val="20"/>
        </w:rPr>
      </w:pPr>
      <w:r w:rsidRPr="00263F90">
        <w:rPr>
          <w:sz w:val="20"/>
          <w:szCs w:val="20"/>
        </w:rPr>
        <w:t xml:space="preserve">the time horizons applied and their alignment with the climate and business </w:t>
      </w:r>
      <w:r w:rsidRPr="00263F90">
        <w:rPr>
          <w:b/>
          <w:i/>
          <w:sz w:val="20"/>
          <w:szCs w:val="20"/>
        </w:rPr>
        <w:t>scenarios</w:t>
      </w:r>
      <w:r w:rsidRPr="00263F90">
        <w:rPr>
          <w:sz w:val="20"/>
          <w:szCs w:val="20"/>
        </w:rPr>
        <w:t xml:space="preserve"> considered for determining material </w:t>
      </w:r>
      <w:r w:rsidRPr="00263F90">
        <w:rPr>
          <w:b/>
          <w:i/>
          <w:sz w:val="20"/>
          <w:szCs w:val="20"/>
        </w:rPr>
        <w:t>physical</w:t>
      </w:r>
      <w:r w:rsidRPr="00263F90">
        <w:rPr>
          <w:sz w:val="20"/>
          <w:szCs w:val="20"/>
        </w:rPr>
        <w:t xml:space="preserve"> and </w:t>
      </w:r>
      <w:r w:rsidRPr="00263F90">
        <w:rPr>
          <w:b/>
          <w:i/>
          <w:sz w:val="20"/>
          <w:szCs w:val="20"/>
        </w:rPr>
        <w:t>transition risks</w:t>
      </w:r>
      <w:r w:rsidRPr="00263F90">
        <w:rPr>
          <w:sz w:val="20"/>
          <w:szCs w:val="20"/>
        </w:rPr>
        <w:t xml:space="preserve"> (paragraphs AR 12 to AR 13) and setting </w:t>
      </w:r>
      <w:r w:rsidRPr="00263F90">
        <w:rPr>
          <w:b/>
          <w:i/>
          <w:sz w:val="20"/>
          <w:szCs w:val="20"/>
        </w:rPr>
        <w:t>GHG emissions reduction</w:t>
      </w:r>
      <w:r w:rsidRPr="00263F90">
        <w:rPr>
          <w:sz w:val="20"/>
          <w:szCs w:val="20"/>
        </w:rPr>
        <w:t xml:space="preserve"> </w:t>
      </w:r>
      <w:r w:rsidRPr="00263F90">
        <w:rPr>
          <w:b/>
          <w:i/>
          <w:sz w:val="20"/>
          <w:szCs w:val="20"/>
        </w:rPr>
        <w:t>targets</w:t>
      </w:r>
      <w:r w:rsidRPr="00263F90">
        <w:rPr>
          <w:sz w:val="20"/>
          <w:szCs w:val="20"/>
        </w:rPr>
        <w:t xml:space="preserve"> (reported under Disclosure Requirement E1-4); and</w:t>
      </w:r>
    </w:p>
    <w:p w14:paraId="131ADD5A" w14:textId="77777777" w:rsidR="005E6836" w:rsidRPr="00263F90" w:rsidRDefault="0024388E" w:rsidP="006F1265">
      <w:pPr>
        <w:pStyle w:val="Akapitzlist"/>
        <w:numPr>
          <w:ilvl w:val="1"/>
          <w:numId w:val="6"/>
        </w:numPr>
        <w:tabs>
          <w:tab w:val="left" w:pos="3121"/>
        </w:tabs>
        <w:spacing w:before="120"/>
        <w:ind w:left="1418" w:right="-42" w:hanging="567"/>
        <w:rPr>
          <w:sz w:val="20"/>
          <w:szCs w:val="20"/>
        </w:rPr>
      </w:pPr>
      <w:r w:rsidRPr="00263F90">
        <w:rPr>
          <w:sz w:val="20"/>
          <w:szCs w:val="20"/>
        </w:rPr>
        <w:t>how</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estimated</w:t>
      </w:r>
      <w:r w:rsidRPr="00263F90">
        <w:rPr>
          <w:spacing w:val="-3"/>
          <w:sz w:val="20"/>
          <w:szCs w:val="20"/>
        </w:rPr>
        <w:t xml:space="preserve"> </w:t>
      </w:r>
      <w:r w:rsidRPr="00263F90">
        <w:rPr>
          <w:b/>
          <w:bCs/>
          <w:i/>
          <w:iCs/>
          <w:spacing w:val="-1"/>
          <w:sz w:val="20"/>
          <w:szCs w:val="20"/>
        </w:rPr>
        <w:t xml:space="preserve">anticipated </w:t>
      </w:r>
      <w:r w:rsidRPr="00263F90">
        <w:rPr>
          <w:b/>
          <w:bCs/>
          <w:i/>
          <w:iCs/>
          <w:sz w:val="20"/>
          <w:szCs w:val="20"/>
        </w:rPr>
        <w:t>financial</w:t>
      </w:r>
      <w:r w:rsidRPr="00263F90">
        <w:rPr>
          <w:b/>
          <w:bCs/>
          <w:i/>
          <w:iCs/>
          <w:spacing w:val="-3"/>
          <w:sz w:val="20"/>
          <w:szCs w:val="20"/>
        </w:rPr>
        <w:t xml:space="preserve"> </w:t>
      </w:r>
      <w:r w:rsidRPr="00263F90">
        <w:rPr>
          <w:b/>
          <w:bCs/>
          <w:i/>
          <w:iCs/>
          <w:sz w:val="20"/>
          <w:szCs w:val="20"/>
        </w:rPr>
        <w:t>effects</w:t>
      </w:r>
      <w:r w:rsidRPr="00263F90">
        <w:rPr>
          <w:spacing w:val="-1"/>
          <w:sz w:val="20"/>
          <w:szCs w:val="20"/>
        </w:rPr>
        <w:t xml:space="preserve"> </w:t>
      </w:r>
      <w:r w:rsidRPr="00263F90">
        <w:rPr>
          <w:sz w:val="20"/>
          <w:szCs w:val="20"/>
        </w:rPr>
        <w:t>from</w:t>
      </w:r>
      <w:r w:rsidRPr="00263F90">
        <w:rPr>
          <w:spacing w:val="-2"/>
          <w:sz w:val="20"/>
          <w:szCs w:val="20"/>
        </w:rPr>
        <w:t xml:space="preserve"> </w:t>
      </w:r>
      <w:r w:rsidRPr="00263F90">
        <w:rPr>
          <w:sz w:val="20"/>
          <w:szCs w:val="20"/>
        </w:rPr>
        <w:t>material</w:t>
      </w:r>
      <w:r w:rsidRPr="00263F90">
        <w:rPr>
          <w:spacing w:val="-3"/>
          <w:sz w:val="20"/>
          <w:szCs w:val="20"/>
        </w:rPr>
        <w:t xml:space="preserve"> </w:t>
      </w:r>
      <w:r w:rsidRPr="00263F90">
        <w:rPr>
          <w:b/>
          <w:bCs/>
          <w:i/>
          <w:iCs/>
          <w:sz w:val="20"/>
          <w:szCs w:val="20"/>
        </w:rPr>
        <w:t>physical</w:t>
      </w:r>
      <w:r w:rsidRPr="00263F90">
        <w:rPr>
          <w:spacing w:val="-3"/>
          <w:sz w:val="20"/>
          <w:szCs w:val="20"/>
        </w:rPr>
        <w:t xml:space="preserve"> </w:t>
      </w:r>
      <w:r w:rsidRPr="00263F90">
        <w:rPr>
          <w:sz w:val="20"/>
          <w:szCs w:val="20"/>
        </w:rPr>
        <w:t>and</w:t>
      </w:r>
      <w:r w:rsidRPr="00263F90">
        <w:rPr>
          <w:spacing w:val="-3"/>
          <w:sz w:val="20"/>
          <w:szCs w:val="20"/>
        </w:rPr>
        <w:t xml:space="preserve"> </w:t>
      </w:r>
      <w:r w:rsidRPr="00263F90">
        <w:rPr>
          <w:b/>
          <w:bCs/>
          <w:i/>
          <w:iCs/>
          <w:sz w:val="20"/>
          <w:szCs w:val="20"/>
        </w:rPr>
        <w:t>transition risks</w:t>
      </w:r>
      <w:r w:rsidRPr="00263F90">
        <w:rPr>
          <w:sz w:val="20"/>
          <w:szCs w:val="20"/>
        </w:rPr>
        <w:t xml:space="preserve"> (as required by Disclosure Requirement E1-9) as well as the mitigation </w:t>
      </w:r>
      <w:r w:rsidRPr="00263F90">
        <w:rPr>
          <w:b/>
          <w:bCs/>
          <w:i/>
          <w:iCs/>
          <w:sz w:val="20"/>
          <w:szCs w:val="20"/>
        </w:rPr>
        <w:t>actions</w:t>
      </w:r>
      <w:r w:rsidRPr="00263F90">
        <w:rPr>
          <w:sz w:val="20"/>
          <w:szCs w:val="20"/>
        </w:rPr>
        <w:t xml:space="preserve"> and resources (disclosed under Disclosure Requirement E1-3) were </w:t>
      </w:r>
      <w:r w:rsidRPr="00263F90">
        <w:rPr>
          <w:spacing w:val="-2"/>
          <w:sz w:val="20"/>
          <w:szCs w:val="20"/>
        </w:rPr>
        <w:t>considered.</w:t>
      </w:r>
    </w:p>
    <w:p w14:paraId="131ADD5B" w14:textId="77777777" w:rsidR="005E6836" w:rsidRPr="00263F90" w:rsidRDefault="0024388E" w:rsidP="0077056A">
      <w:pPr>
        <w:pStyle w:val="Tekstpodstawowy"/>
        <w:spacing w:before="122"/>
        <w:ind w:left="709" w:right="-42" w:hanging="709"/>
        <w:jc w:val="both"/>
      </w:pPr>
      <w:r w:rsidRPr="00263F90">
        <w:t>AR</w:t>
      </w:r>
      <w:r w:rsidRPr="00263F90">
        <w:rPr>
          <w:spacing w:val="-3"/>
        </w:rPr>
        <w:t xml:space="preserve"> </w:t>
      </w:r>
      <w:r w:rsidRPr="00263F90">
        <w:t>9.</w:t>
      </w:r>
      <w:r w:rsidRPr="00263F90">
        <w:rPr>
          <w:spacing w:val="40"/>
        </w:rPr>
        <w:t xml:space="preserve">  </w:t>
      </w:r>
      <w:r w:rsidRPr="00263F90">
        <w:t>When disclosing the information on the results of</w:t>
      </w:r>
      <w:r w:rsidRPr="00263F90">
        <w:rPr>
          <w:spacing w:val="-2"/>
        </w:rPr>
        <w:t xml:space="preserve"> </w:t>
      </w:r>
      <w:r w:rsidRPr="00263F90">
        <w:t>the resilience analysis as</w:t>
      </w:r>
      <w:r w:rsidRPr="00263F90">
        <w:rPr>
          <w:spacing w:val="-1"/>
        </w:rPr>
        <w:t xml:space="preserve"> </w:t>
      </w:r>
      <w:r w:rsidRPr="00263F90">
        <w:t>required under paragraph 19(c), the undertaking shall explain:</w:t>
      </w:r>
    </w:p>
    <w:p w14:paraId="131ADD5C" w14:textId="77777777" w:rsidR="005E6836" w:rsidRPr="00263F90" w:rsidRDefault="0024388E" w:rsidP="006F1265">
      <w:pPr>
        <w:pStyle w:val="Akapitzlist"/>
        <w:numPr>
          <w:ilvl w:val="0"/>
          <w:numId w:val="7"/>
        </w:numPr>
        <w:tabs>
          <w:tab w:val="left" w:pos="3121"/>
        </w:tabs>
        <w:spacing w:before="118"/>
        <w:ind w:left="1418" w:right="-42" w:hanging="567"/>
        <w:rPr>
          <w:sz w:val="20"/>
        </w:rPr>
      </w:pPr>
      <w:r w:rsidRPr="00263F90">
        <w:rPr>
          <w:sz w:val="20"/>
        </w:rPr>
        <w:t>the</w:t>
      </w:r>
      <w:r w:rsidRPr="00263F90">
        <w:rPr>
          <w:spacing w:val="-5"/>
          <w:sz w:val="20"/>
        </w:rPr>
        <w:t xml:space="preserve"> </w:t>
      </w:r>
      <w:r w:rsidRPr="00263F90">
        <w:rPr>
          <w:sz w:val="20"/>
        </w:rPr>
        <w:t>areas</w:t>
      </w:r>
      <w:r w:rsidRPr="00263F90">
        <w:rPr>
          <w:spacing w:val="-4"/>
          <w:sz w:val="20"/>
        </w:rPr>
        <w:t xml:space="preserve"> </w:t>
      </w:r>
      <w:r w:rsidRPr="00263F90">
        <w:rPr>
          <w:sz w:val="20"/>
        </w:rPr>
        <w:t>of</w:t>
      </w:r>
      <w:r w:rsidRPr="00263F90">
        <w:rPr>
          <w:spacing w:val="-4"/>
          <w:sz w:val="20"/>
        </w:rPr>
        <w:t xml:space="preserve"> </w:t>
      </w:r>
      <w:r w:rsidRPr="00263F90">
        <w:rPr>
          <w:sz w:val="20"/>
        </w:rPr>
        <w:t>uncertainties</w:t>
      </w:r>
      <w:r w:rsidRPr="00263F90">
        <w:rPr>
          <w:spacing w:val="-4"/>
          <w:sz w:val="20"/>
        </w:rPr>
        <w:t xml:space="preserve"> </w:t>
      </w:r>
      <w:r w:rsidRPr="00263F90">
        <w:rPr>
          <w:sz w:val="20"/>
        </w:rPr>
        <w:t>of</w:t>
      </w:r>
      <w:r w:rsidRPr="00263F90">
        <w:rPr>
          <w:spacing w:val="-5"/>
          <w:sz w:val="20"/>
        </w:rPr>
        <w:t xml:space="preserve"> </w:t>
      </w:r>
      <w:r w:rsidRPr="00263F90">
        <w:rPr>
          <w:sz w:val="20"/>
        </w:rPr>
        <w:t>the</w:t>
      </w:r>
      <w:r w:rsidRPr="00263F90">
        <w:rPr>
          <w:spacing w:val="-5"/>
          <w:sz w:val="20"/>
        </w:rPr>
        <w:t xml:space="preserve"> </w:t>
      </w:r>
      <w:r w:rsidRPr="00263F90">
        <w:rPr>
          <w:sz w:val="20"/>
        </w:rPr>
        <w:t>resilience</w:t>
      </w:r>
      <w:r w:rsidRPr="00263F90">
        <w:rPr>
          <w:spacing w:val="-3"/>
          <w:sz w:val="20"/>
        </w:rPr>
        <w:t xml:space="preserve"> </w:t>
      </w:r>
      <w:r w:rsidRPr="00263F90">
        <w:rPr>
          <w:sz w:val="20"/>
        </w:rPr>
        <w:t>analysis and</w:t>
      </w:r>
      <w:r w:rsidRPr="00263F90">
        <w:rPr>
          <w:spacing w:val="-5"/>
          <w:sz w:val="20"/>
        </w:rPr>
        <w:t xml:space="preserve"> </w:t>
      </w:r>
      <w:r w:rsidRPr="00263F90">
        <w:rPr>
          <w:sz w:val="20"/>
        </w:rPr>
        <w:t>to</w:t>
      </w:r>
      <w:r w:rsidRPr="00263F90">
        <w:rPr>
          <w:spacing w:val="-5"/>
          <w:sz w:val="20"/>
        </w:rPr>
        <w:t xml:space="preserve"> </w:t>
      </w:r>
      <w:r w:rsidRPr="00263F90">
        <w:rPr>
          <w:sz w:val="20"/>
        </w:rPr>
        <w:t>what</w:t>
      </w:r>
      <w:r w:rsidRPr="00263F90">
        <w:rPr>
          <w:spacing w:val="-3"/>
          <w:sz w:val="20"/>
        </w:rPr>
        <w:t xml:space="preserve"> </w:t>
      </w:r>
      <w:r w:rsidRPr="00263F90">
        <w:rPr>
          <w:sz w:val="20"/>
        </w:rPr>
        <w:t>extent</w:t>
      </w:r>
      <w:r w:rsidRPr="00263F90">
        <w:rPr>
          <w:spacing w:val="-3"/>
          <w:sz w:val="20"/>
        </w:rPr>
        <w:t xml:space="preserve"> </w:t>
      </w:r>
      <w:r w:rsidRPr="00263F90">
        <w:rPr>
          <w:sz w:val="20"/>
        </w:rPr>
        <w:t>the</w:t>
      </w:r>
      <w:r w:rsidRPr="00263F90">
        <w:rPr>
          <w:spacing w:val="-3"/>
          <w:sz w:val="20"/>
        </w:rPr>
        <w:t xml:space="preserve"> </w:t>
      </w:r>
      <w:r w:rsidRPr="00263F90">
        <w:rPr>
          <w:sz w:val="20"/>
        </w:rPr>
        <w:t>assets and business activities at risk are considered within the definition of the undertaking’s</w:t>
      </w:r>
      <w:r w:rsidRPr="00263F90">
        <w:rPr>
          <w:spacing w:val="-2"/>
          <w:sz w:val="20"/>
        </w:rPr>
        <w:t xml:space="preserve"> </w:t>
      </w:r>
      <w:r w:rsidRPr="00263F90">
        <w:rPr>
          <w:sz w:val="20"/>
        </w:rPr>
        <w:t>strategy,</w:t>
      </w:r>
      <w:r w:rsidRPr="00263F90">
        <w:rPr>
          <w:spacing w:val="-3"/>
          <w:sz w:val="20"/>
        </w:rPr>
        <w:t xml:space="preserve"> </w:t>
      </w:r>
      <w:r w:rsidRPr="00263F90">
        <w:rPr>
          <w:sz w:val="20"/>
        </w:rPr>
        <w:t>investment</w:t>
      </w:r>
      <w:r w:rsidRPr="00263F90">
        <w:rPr>
          <w:spacing w:val="-1"/>
          <w:sz w:val="20"/>
        </w:rPr>
        <w:t xml:space="preserve"> </w:t>
      </w:r>
      <w:r w:rsidRPr="00263F90">
        <w:rPr>
          <w:sz w:val="20"/>
        </w:rPr>
        <w:t>decisions,</w:t>
      </w:r>
      <w:r w:rsidRPr="00263F90">
        <w:rPr>
          <w:spacing w:val="-3"/>
          <w:sz w:val="20"/>
        </w:rPr>
        <w:t xml:space="preserve"> </w:t>
      </w:r>
      <w:r w:rsidRPr="00263F90">
        <w:rPr>
          <w:sz w:val="20"/>
        </w:rPr>
        <w:t>and</w:t>
      </w:r>
      <w:r w:rsidRPr="00263F90">
        <w:rPr>
          <w:spacing w:val="-4"/>
          <w:sz w:val="20"/>
        </w:rPr>
        <w:t xml:space="preserve"> </w:t>
      </w:r>
      <w:r w:rsidRPr="00263F90">
        <w:rPr>
          <w:sz w:val="20"/>
        </w:rPr>
        <w:t>current</w:t>
      </w:r>
      <w:r w:rsidRPr="00263F90">
        <w:rPr>
          <w:spacing w:val="-4"/>
          <w:sz w:val="20"/>
        </w:rPr>
        <w:t xml:space="preserve"> </w:t>
      </w:r>
      <w:r w:rsidRPr="00263F90">
        <w:rPr>
          <w:sz w:val="20"/>
        </w:rPr>
        <w:t>and</w:t>
      </w:r>
      <w:r w:rsidRPr="00263F90">
        <w:rPr>
          <w:spacing w:val="-3"/>
          <w:sz w:val="20"/>
        </w:rPr>
        <w:t xml:space="preserve"> </w:t>
      </w:r>
      <w:r w:rsidRPr="00263F90">
        <w:rPr>
          <w:sz w:val="20"/>
        </w:rPr>
        <w:t>planned</w:t>
      </w:r>
      <w:r w:rsidRPr="00263F90">
        <w:rPr>
          <w:spacing w:val="-1"/>
          <w:sz w:val="20"/>
        </w:rPr>
        <w:t xml:space="preserve"> </w:t>
      </w:r>
      <w:r w:rsidRPr="00263F90">
        <w:rPr>
          <w:sz w:val="20"/>
        </w:rPr>
        <w:t xml:space="preserve">mitigation </w:t>
      </w:r>
      <w:r w:rsidRPr="00263F90">
        <w:rPr>
          <w:b/>
          <w:i/>
          <w:spacing w:val="-2"/>
          <w:sz w:val="20"/>
        </w:rPr>
        <w:t>actions</w:t>
      </w:r>
      <w:r w:rsidRPr="00263F90">
        <w:rPr>
          <w:spacing w:val="-2"/>
          <w:sz w:val="20"/>
        </w:rPr>
        <w:t>;</w:t>
      </w:r>
    </w:p>
    <w:p w14:paraId="131ADD5D" w14:textId="77777777" w:rsidR="005E6836" w:rsidRPr="00263F90" w:rsidRDefault="00000000" w:rsidP="0077056A">
      <w:pPr>
        <w:pStyle w:val="Tekstpodstawowy"/>
        <w:ind w:left="1418" w:right="-42" w:hanging="567"/>
      </w:pPr>
    </w:p>
    <w:p w14:paraId="131ADD5E" w14:textId="77777777" w:rsidR="005E6836" w:rsidRPr="00263F90" w:rsidRDefault="0024388E" w:rsidP="006F1265">
      <w:pPr>
        <w:pStyle w:val="Akapitzlist"/>
        <w:numPr>
          <w:ilvl w:val="0"/>
          <w:numId w:val="7"/>
        </w:numPr>
        <w:tabs>
          <w:tab w:val="left" w:pos="3121"/>
        </w:tabs>
        <w:spacing w:before="0"/>
        <w:ind w:left="1418" w:right="-42" w:hanging="567"/>
        <w:rPr>
          <w:sz w:val="20"/>
          <w:szCs w:val="20"/>
        </w:rPr>
      </w:pPr>
      <w:r w:rsidRPr="00263F90">
        <w:rPr>
          <w:sz w:val="20"/>
          <w:szCs w:val="20"/>
        </w:rPr>
        <w:t>the ability of the undertaking to adjust or adapt its strategy and business model to climate change over the short-, medium- and long-term, including</w:t>
      </w:r>
      <w:r w:rsidRPr="00263F90">
        <w:rPr>
          <w:spacing w:val="-5"/>
          <w:sz w:val="20"/>
          <w:szCs w:val="20"/>
        </w:rPr>
        <w:t xml:space="preserve"> </w:t>
      </w:r>
      <w:r w:rsidRPr="00263F90">
        <w:rPr>
          <w:sz w:val="20"/>
          <w:szCs w:val="20"/>
        </w:rPr>
        <w:t>securing</w:t>
      </w:r>
      <w:r w:rsidRPr="00263F90">
        <w:rPr>
          <w:spacing w:val="-4"/>
          <w:sz w:val="20"/>
          <w:szCs w:val="20"/>
        </w:rPr>
        <w:t xml:space="preserve"> </w:t>
      </w:r>
      <w:r w:rsidRPr="00263F90">
        <w:rPr>
          <w:sz w:val="20"/>
          <w:szCs w:val="20"/>
        </w:rPr>
        <w:t>ongoing</w:t>
      </w:r>
      <w:r w:rsidRPr="00263F90">
        <w:rPr>
          <w:spacing w:val="-5"/>
          <w:sz w:val="20"/>
          <w:szCs w:val="20"/>
        </w:rPr>
        <w:t xml:space="preserve"> </w:t>
      </w:r>
      <w:r w:rsidRPr="00263F90">
        <w:rPr>
          <w:sz w:val="20"/>
          <w:szCs w:val="20"/>
        </w:rPr>
        <w:t>access</w:t>
      </w:r>
      <w:r w:rsidRPr="00263F90">
        <w:rPr>
          <w:spacing w:val="-4"/>
          <w:sz w:val="20"/>
          <w:szCs w:val="20"/>
        </w:rPr>
        <w:t xml:space="preserve"> </w:t>
      </w:r>
      <w:r w:rsidRPr="00263F90">
        <w:rPr>
          <w:sz w:val="20"/>
          <w:szCs w:val="20"/>
        </w:rPr>
        <w:t>to</w:t>
      </w:r>
      <w:r w:rsidRPr="00263F90">
        <w:rPr>
          <w:spacing w:val="-5"/>
          <w:sz w:val="20"/>
          <w:szCs w:val="20"/>
        </w:rPr>
        <w:t xml:space="preserve"> </w:t>
      </w:r>
      <w:r w:rsidRPr="00263F90">
        <w:rPr>
          <w:sz w:val="20"/>
          <w:szCs w:val="20"/>
        </w:rPr>
        <w:t>finance</w:t>
      </w:r>
      <w:r w:rsidRPr="00263F90">
        <w:rPr>
          <w:spacing w:val="-5"/>
          <w:sz w:val="20"/>
          <w:szCs w:val="20"/>
        </w:rPr>
        <w:t xml:space="preserve"> </w:t>
      </w:r>
      <w:r w:rsidRPr="00263F90">
        <w:rPr>
          <w:sz w:val="20"/>
          <w:szCs w:val="20"/>
        </w:rPr>
        <w:t>at</w:t>
      </w:r>
      <w:r w:rsidRPr="00263F90">
        <w:rPr>
          <w:spacing w:val="-3"/>
          <w:sz w:val="20"/>
          <w:szCs w:val="20"/>
        </w:rPr>
        <w:t xml:space="preserve"> </w:t>
      </w:r>
      <w:r w:rsidRPr="00263F90">
        <w:rPr>
          <w:sz w:val="20"/>
          <w:szCs w:val="20"/>
        </w:rPr>
        <w:t>an affordable</w:t>
      </w:r>
      <w:r w:rsidRPr="00263F90">
        <w:rPr>
          <w:spacing w:val="-5"/>
          <w:sz w:val="20"/>
          <w:szCs w:val="20"/>
        </w:rPr>
        <w:t xml:space="preserve"> </w:t>
      </w:r>
      <w:r w:rsidRPr="00263F90">
        <w:rPr>
          <w:sz w:val="20"/>
          <w:szCs w:val="20"/>
        </w:rPr>
        <w:t>cost</w:t>
      </w:r>
      <w:r w:rsidRPr="00263F90">
        <w:rPr>
          <w:spacing w:val="-5"/>
          <w:sz w:val="20"/>
          <w:szCs w:val="20"/>
        </w:rPr>
        <w:t xml:space="preserve"> </w:t>
      </w:r>
      <w:r w:rsidRPr="00263F90">
        <w:rPr>
          <w:sz w:val="20"/>
          <w:szCs w:val="20"/>
        </w:rPr>
        <w:t>of</w:t>
      </w:r>
      <w:r w:rsidRPr="00263F90">
        <w:rPr>
          <w:spacing w:val="-5"/>
          <w:sz w:val="20"/>
          <w:szCs w:val="20"/>
        </w:rPr>
        <w:t xml:space="preserve"> </w:t>
      </w:r>
      <w:r w:rsidRPr="00263F90">
        <w:rPr>
          <w:sz w:val="20"/>
          <w:szCs w:val="20"/>
        </w:rPr>
        <w:t>capital, the ability to redeploy, upgrade or decommission existing assets, shifting its products and services portfolio, or reskilling its workforce.</w:t>
      </w:r>
    </w:p>
    <w:p w14:paraId="131ADD5F" w14:textId="77777777" w:rsidR="005E6836" w:rsidRPr="00263F90" w:rsidRDefault="0024388E" w:rsidP="0077056A">
      <w:pPr>
        <w:pStyle w:val="Nagwek3"/>
        <w:spacing w:before="123"/>
        <w:ind w:left="0" w:right="-42" w:firstLine="0"/>
        <w:rPr>
          <w:i w:val="0"/>
          <w:iCs w:val="0"/>
          <w:u w:val="single"/>
        </w:rPr>
      </w:pPr>
      <w:r w:rsidRPr="00263F90">
        <w:rPr>
          <w:i w:val="0"/>
          <w:iCs w:val="0"/>
          <w:u w:val="single"/>
        </w:rPr>
        <w:t>Impact,</w:t>
      </w:r>
      <w:r w:rsidRPr="00263F90">
        <w:rPr>
          <w:i w:val="0"/>
          <w:iCs w:val="0"/>
          <w:spacing w:val="-6"/>
          <w:u w:val="single"/>
        </w:rPr>
        <w:t xml:space="preserve"> </w:t>
      </w:r>
      <w:r w:rsidRPr="00263F90">
        <w:rPr>
          <w:i w:val="0"/>
          <w:iCs w:val="0"/>
          <w:u w:val="single"/>
        </w:rPr>
        <w:t>risk</w:t>
      </w:r>
      <w:r w:rsidRPr="00263F90">
        <w:rPr>
          <w:i w:val="0"/>
          <w:iCs w:val="0"/>
          <w:spacing w:val="-7"/>
          <w:u w:val="single"/>
        </w:rPr>
        <w:t xml:space="preserve"> </w:t>
      </w:r>
      <w:r w:rsidRPr="00263F90">
        <w:rPr>
          <w:i w:val="0"/>
          <w:iCs w:val="0"/>
          <w:u w:val="single"/>
        </w:rPr>
        <w:t>and</w:t>
      </w:r>
      <w:r w:rsidRPr="00263F90">
        <w:rPr>
          <w:i w:val="0"/>
          <w:iCs w:val="0"/>
          <w:spacing w:val="-7"/>
          <w:u w:val="single"/>
        </w:rPr>
        <w:t xml:space="preserve"> </w:t>
      </w:r>
      <w:r w:rsidRPr="00263F90">
        <w:rPr>
          <w:i w:val="0"/>
          <w:iCs w:val="0"/>
          <w:u w:val="single"/>
        </w:rPr>
        <w:t>opportunity</w:t>
      </w:r>
      <w:r w:rsidRPr="00263F90">
        <w:rPr>
          <w:i w:val="0"/>
          <w:iCs w:val="0"/>
          <w:spacing w:val="-6"/>
          <w:u w:val="single"/>
        </w:rPr>
        <w:t xml:space="preserve"> </w:t>
      </w:r>
      <w:r w:rsidRPr="00263F90">
        <w:rPr>
          <w:i w:val="0"/>
          <w:iCs w:val="0"/>
          <w:spacing w:val="-2"/>
          <w:u w:val="single"/>
        </w:rPr>
        <w:t>management</w:t>
      </w:r>
    </w:p>
    <w:p w14:paraId="131ADD60" w14:textId="77777777" w:rsidR="005E6836" w:rsidRPr="00263F90" w:rsidRDefault="00000000" w:rsidP="0077056A">
      <w:pPr>
        <w:pStyle w:val="Tekstpodstawowy"/>
        <w:spacing w:before="5"/>
        <w:ind w:right="-42"/>
        <w:rPr>
          <w:b/>
          <w:sz w:val="26"/>
          <w:u w:val="single"/>
        </w:rPr>
      </w:pPr>
    </w:p>
    <w:p w14:paraId="131ADD61" w14:textId="77777777" w:rsidR="005E6836" w:rsidRPr="00263F90" w:rsidRDefault="0024388E" w:rsidP="0077056A">
      <w:pPr>
        <w:pStyle w:val="Nagwek4"/>
        <w:ind w:left="0" w:right="-42"/>
        <w:rPr>
          <w:b/>
          <w:bCs/>
          <w:i/>
          <w:iCs/>
        </w:rPr>
      </w:pPr>
      <w:r w:rsidRPr="00263F90">
        <w:rPr>
          <w:b/>
          <w:i/>
          <w:noProof/>
          <w:color w:val="2B579A"/>
          <w:shd w:val="clear" w:color="auto" w:fill="E6E6E6"/>
          <w:lang w:val="en-IE" w:eastAsia="en-IE"/>
        </w:rPr>
        <mc:AlternateContent>
          <mc:Choice Requires="wps">
            <w:drawing>
              <wp:anchor distT="0" distB="0" distL="0" distR="0" simplePos="0" relativeHeight="251762688" behindDoc="1" locked="0" layoutInCell="1" allowOverlap="1" wp14:anchorId="131AF020" wp14:editId="131AF021">
                <wp:simplePos x="0" y="0"/>
                <wp:positionH relativeFrom="page">
                  <wp:posOffset>882650</wp:posOffset>
                </wp:positionH>
                <wp:positionV relativeFrom="paragraph">
                  <wp:posOffset>393065</wp:posOffset>
                </wp:positionV>
                <wp:extent cx="5653405" cy="6350"/>
                <wp:effectExtent l="0" t="0" r="0" b="0"/>
                <wp:wrapTopAndBottom/>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5866B72" id="Rectangle 272" o:spid="_x0000_s1026" style="position:absolute;margin-left:69.5pt;margin-top:30.95pt;width:445.15pt;height:.5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" fillcolor="black" stroked="f">
                <w10:wrap type="topAndBottom" anchorx="page"/>
              </v:rect>
            </w:pict>
          </mc:Fallback>
        </mc:AlternateContent>
      </w:r>
      <w:r w:rsidRPr="00263F90">
        <w:rPr>
          <w:b/>
          <w:bCs/>
          <w:i/>
          <w:iCs/>
        </w:rPr>
        <w:t>Disclosure</w:t>
      </w:r>
      <w:r w:rsidRPr="00263F90">
        <w:rPr>
          <w:b/>
          <w:bCs/>
          <w:i/>
          <w:iCs/>
          <w:spacing w:val="-5"/>
        </w:rPr>
        <w:t xml:space="preserve"> </w:t>
      </w:r>
      <w:r w:rsidRPr="00263F90">
        <w:rPr>
          <w:b/>
          <w:bCs/>
          <w:i/>
          <w:iCs/>
        </w:rPr>
        <w:t>Requirement</w:t>
      </w:r>
      <w:r w:rsidRPr="00263F90">
        <w:rPr>
          <w:b/>
          <w:bCs/>
          <w:i/>
          <w:iCs/>
          <w:spacing w:val="-3"/>
        </w:rPr>
        <w:t xml:space="preserve"> </w:t>
      </w:r>
      <w:r w:rsidRPr="00263F90">
        <w:rPr>
          <w:b/>
          <w:bCs/>
          <w:i/>
          <w:iCs/>
        </w:rPr>
        <w:t>related</w:t>
      </w:r>
      <w:r w:rsidRPr="00263F90">
        <w:rPr>
          <w:b/>
          <w:bCs/>
          <w:i/>
          <w:iCs/>
          <w:spacing w:val="-5"/>
        </w:rPr>
        <w:t xml:space="preserve"> </w:t>
      </w:r>
      <w:r w:rsidRPr="00263F90">
        <w:rPr>
          <w:b/>
          <w:bCs/>
          <w:i/>
          <w:iCs/>
        </w:rPr>
        <w:t>to</w:t>
      </w:r>
      <w:r w:rsidRPr="00263F90">
        <w:rPr>
          <w:b/>
          <w:bCs/>
          <w:i/>
          <w:iCs/>
          <w:spacing w:val="-4"/>
        </w:rPr>
        <w:t xml:space="preserve"> </w:t>
      </w:r>
      <w:r w:rsidRPr="00263F90">
        <w:rPr>
          <w:b/>
          <w:bCs/>
          <w:i/>
          <w:iCs/>
        </w:rPr>
        <w:t>ESRS</w:t>
      </w:r>
      <w:r w:rsidRPr="00263F90">
        <w:rPr>
          <w:b/>
          <w:bCs/>
          <w:i/>
          <w:iCs/>
          <w:spacing w:val="-3"/>
        </w:rPr>
        <w:t xml:space="preserve"> </w:t>
      </w:r>
      <w:r w:rsidRPr="00263F90">
        <w:rPr>
          <w:b/>
          <w:bCs/>
          <w:i/>
          <w:iCs/>
        </w:rPr>
        <w:t>2</w:t>
      </w:r>
      <w:r w:rsidRPr="00263F90">
        <w:rPr>
          <w:b/>
          <w:bCs/>
          <w:i/>
          <w:iCs/>
          <w:spacing w:val="-5"/>
        </w:rPr>
        <w:t xml:space="preserve"> </w:t>
      </w:r>
      <w:r w:rsidRPr="00263F90">
        <w:rPr>
          <w:b/>
          <w:bCs/>
          <w:i/>
          <w:iCs/>
        </w:rPr>
        <w:t>IRO-1</w:t>
      </w:r>
      <w:r w:rsidRPr="00263F90">
        <w:rPr>
          <w:b/>
          <w:bCs/>
          <w:i/>
          <w:iCs/>
          <w:spacing w:val="-3"/>
        </w:rPr>
        <w:t xml:space="preserve"> </w:t>
      </w:r>
      <w:r w:rsidRPr="00263F90">
        <w:rPr>
          <w:b/>
          <w:bCs/>
          <w:i/>
          <w:iCs/>
        </w:rPr>
        <w:t>Description</w:t>
      </w:r>
      <w:r w:rsidRPr="00263F90">
        <w:rPr>
          <w:b/>
          <w:bCs/>
          <w:i/>
          <w:iCs/>
          <w:spacing w:val="-6"/>
        </w:rPr>
        <w:t xml:space="preserve"> </w:t>
      </w:r>
      <w:r w:rsidRPr="00263F90">
        <w:rPr>
          <w:b/>
          <w:bCs/>
          <w:i/>
          <w:iCs/>
        </w:rPr>
        <w:t>of</w:t>
      </w:r>
      <w:r w:rsidRPr="00263F90">
        <w:rPr>
          <w:b/>
          <w:bCs/>
          <w:i/>
          <w:iCs/>
          <w:spacing w:val="-4"/>
        </w:rPr>
        <w:t xml:space="preserve"> </w:t>
      </w:r>
      <w:r w:rsidRPr="00263F90">
        <w:rPr>
          <w:b/>
          <w:bCs/>
          <w:i/>
          <w:iCs/>
        </w:rPr>
        <w:t>the</w:t>
      </w:r>
      <w:r w:rsidRPr="00263F90">
        <w:rPr>
          <w:b/>
          <w:bCs/>
          <w:i/>
          <w:iCs/>
          <w:spacing w:val="-6"/>
        </w:rPr>
        <w:t xml:space="preserve"> </w:t>
      </w:r>
      <w:r w:rsidRPr="00263F90">
        <w:rPr>
          <w:b/>
          <w:bCs/>
          <w:i/>
          <w:iCs/>
        </w:rPr>
        <w:t>processes to identify and assess material climate-related impacts, risks and opportunities</w:t>
      </w:r>
    </w:p>
    <w:p w14:paraId="131ADD62" w14:textId="77777777" w:rsidR="005E6836" w:rsidRPr="00263F90" w:rsidRDefault="0024388E" w:rsidP="0077056A">
      <w:pPr>
        <w:pStyle w:val="Tekstpodstawowy"/>
        <w:spacing w:before="119"/>
        <w:ind w:left="709" w:right="-42" w:hanging="709"/>
        <w:jc w:val="both"/>
      </w:pPr>
      <w:r w:rsidRPr="00263F90">
        <w:t>AR</w:t>
      </w:r>
      <w:r w:rsidRPr="00263F90">
        <w:rPr>
          <w:spacing w:val="-3"/>
        </w:rPr>
        <w:t xml:space="preserve"> </w:t>
      </w:r>
      <w:r w:rsidRPr="00263F90">
        <w:t>10.</w:t>
      </w:r>
      <w:r w:rsidRPr="00263F90">
        <w:rPr>
          <w:spacing w:val="40"/>
        </w:rPr>
        <w:t xml:space="preserve">  </w:t>
      </w:r>
      <w:r w:rsidRPr="00263F90">
        <w:t>When disclosing the information on the processes to identify and assess climate impacts as required under paragraph 20 (a), the undertaking shall explain how it has:</w:t>
      </w:r>
    </w:p>
    <w:p w14:paraId="131ADD63" w14:textId="77777777" w:rsidR="005E6836" w:rsidRPr="00263F90" w:rsidRDefault="0024388E" w:rsidP="006F1265">
      <w:pPr>
        <w:pStyle w:val="Akapitzlist"/>
        <w:numPr>
          <w:ilvl w:val="0"/>
          <w:numId w:val="8"/>
        </w:numPr>
        <w:tabs>
          <w:tab w:val="left" w:pos="3121"/>
        </w:tabs>
        <w:spacing w:before="121"/>
        <w:ind w:left="1560" w:right="-42" w:hanging="709"/>
        <w:rPr>
          <w:sz w:val="20"/>
        </w:rPr>
      </w:pPr>
      <w:r w:rsidRPr="00263F90">
        <w:rPr>
          <w:sz w:val="20"/>
        </w:rPr>
        <w:t>screened its activities and plans in order to identify actual and potential future GHG</w:t>
      </w:r>
      <w:r w:rsidRPr="00263F90">
        <w:rPr>
          <w:spacing w:val="-13"/>
          <w:sz w:val="20"/>
        </w:rPr>
        <w:t xml:space="preserve"> </w:t>
      </w:r>
      <w:r w:rsidRPr="00263F90">
        <w:rPr>
          <w:sz w:val="20"/>
        </w:rPr>
        <w:t>emission</w:t>
      </w:r>
      <w:r w:rsidRPr="00263F90">
        <w:rPr>
          <w:spacing w:val="-14"/>
          <w:sz w:val="20"/>
        </w:rPr>
        <w:t xml:space="preserve"> </w:t>
      </w:r>
      <w:r w:rsidRPr="00263F90">
        <w:rPr>
          <w:sz w:val="20"/>
        </w:rPr>
        <w:t>sources</w:t>
      </w:r>
      <w:r w:rsidRPr="00263F90">
        <w:rPr>
          <w:spacing w:val="-14"/>
          <w:sz w:val="20"/>
        </w:rPr>
        <w:t xml:space="preserve"> </w:t>
      </w:r>
      <w:r w:rsidRPr="00263F90">
        <w:rPr>
          <w:sz w:val="20"/>
        </w:rPr>
        <w:t>and,</w:t>
      </w:r>
      <w:r w:rsidRPr="00263F90">
        <w:rPr>
          <w:spacing w:val="-14"/>
          <w:sz w:val="20"/>
        </w:rPr>
        <w:t xml:space="preserve"> </w:t>
      </w:r>
      <w:r w:rsidRPr="00263F90">
        <w:rPr>
          <w:sz w:val="20"/>
        </w:rPr>
        <w:t>if</w:t>
      </w:r>
      <w:r w:rsidRPr="00263F90">
        <w:rPr>
          <w:spacing w:val="-12"/>
          <w:sz w:val="20"/>
        </w:rPr>
        <w:t xml:space="preserve"> </w:t>
      </w:r>
      <w:r w:rsidRPr="00263F90">
        <w:rPr>
          <w:sz w:val="20"/>
        </w:rPr>
        <w:t>applicable,</w:t>
      </w:r>
      <w:r w:rsidRPr="00263F90">
        <w:rPr>
          <w:spacing w:val="-13"/>
          <w:sz w:val="20"/>
        </w:rPr>
        <w:t xml:space="preserve"> </w:t>
      </w:r>
      <w:r w:rsidRPr="00263F90">
        <w:rPr>
          <w:sz w:val="20"/>
        </w:rPr>
        <w:t>drivers</w:t>
      </w:r>
      <w:r w:rsidRPr="00263F90">
        <w:rPr>
          <w:spacing w:val="-13"/>
          <w:sz w:val="20"/>
        </w:rPr>
        <w:t xml:space="preserve"> </w:t>
      </w:r>
      <w:r w:rsidRPr="00263F90">
        <w:rPr>
          <w:sz w:val="20"/>
        </w:rPr>
        <w:t>for</w:t>
      </w:r>
      <w:r w:rsidRPr="00263F90">
        <w:rPr>
          <w:spacing w:val="-12"/>
          <w:sz w:val="20"/>
        </w:rPr>
        <w:t xml:space="preserve"> </w:t>
      </w:r>
      <w:r w:rsidRPr="00263F90">
        <w:rPr>
          <w:sz w:val="20"/>
        </w:rPr>
        <w:t>other</w:t>
      </w:r>
      <w:r w:rsidRPr="00263F90">
        <w:rPr>
          <w:spacing w:val="-14"/>
          <w:sz w:val="20"/>
        </w:rPr>
        <w:t xml:space="preserve"> </w:t>
      </w:r>
      <w:r w:rsidRPr="00263F90">
        <w:rPr>
          <w:sz w:val="20"/>
        </w:rPr>
        <w:t>climate-related</w:t>
      </w:r>
      <w:r w:rsidRPr="00263F90">
        <w:rPr>
          <w:spacing w:val="-13"/>
          <w:sz w:val="20"/>
        </w:rPr>
        <w:t xml:space="preserve"> </w:t>
      </w:r>
      <w:r w:rsidRPr="00263F90">
        <w:rPr>
          <w:sz w:val="20"/>
        </w:rPr>
        <w:t xml:space="preserve">impacts (e.g., </w:t>
      </w:r>
      <w:r w:rsidRPr="00263F90">
        <w:rPr>
          <w:b/>
          <w:i/>
          <w:sz w:val="20"/>
        </w:rPr>
        <w:lastRenderedPageBreak/>
        <w:t xml:space="preserve">emissions </w:t>
      </w:r>
      <w:r w:rsidRPr="00263F90">
        <w:rPr>
          <w:sz w:val="20"/>
        </w:rPr>
        <w:t>of black carbon or tropospheric ozone or land use changes) in own operations and along the value chain; and</w:t>
      </w:r>
    </w:p>
    <w:p w14:paraId="131ADD64" w14:textId="77777777" w:rsidR="005E6836" w:rsidRPr="00263F90" w:rsidRDefault="0024388E" w:rsidP="006F1265">
      <w:pPr>
        <w:pStyle w:val="Akapitzlist"/>
        <w:numPr>
          <w:ilvl w:val="0"/>
          <w:numId w:val="8"/>
        </w:numPr>
        <w:tabs>
          <w:tab w:val="left" w:pos="3121"/>
        </w:tabs>
        <w:spacing w:before="120"/>
        <w:ind w:left="1560" w:right="-42" w:hanging="709"/>
        <w:rPr>
          <w:sz w:val="20"/>
        </w:rPr>
      </w:pPr>
      <w:r w:rsidRPr="00263F90">
        <w:rPr>
          <w:sz w:val="20"/>
        </w:rPr>
        <w:t>assessed the actual and potential impacts on climate change (i.e., its total GHG emissions) as material in line with the CSRD and SFDR requirements.</w:t>
      </w:r>
    </w:p>
    <w:p w14:paraId="131ADD65" w14:textId="77777777" w:rsidR="005E6836" w:rsidRPr="00263F90" w:rsidRDefault="0024388E" w:rsidP="0077056A">
      <w:pPr>
        <w:pStyle w:val="Tekstpodstawowy"/>
        <w:spacing w:before="121"/>
        <w:ind w:left="709" w:right="-42" w:hanging="709"/>
        <w:jc w:val="both"/>
      </w:pPr>
      <w:r w:rsidRPr="00263F90">
        <w:t>AR</w:t>
      </w:r>
      <w:r w:rsidRPr="00263F90">
        <w:rPr>
          <w:spacing w:val="-3"/>
        </w:rPr>
        <w:t xml:space="preserve"> </w:t>
      </w:r>
      <w:r w:rsidRPr="00263F90">
        <w:t>11.</w:t>
      </w:r>
      <w:r w:rsidRPr="00263F90">
        <w:rPr>
          <w:spacing w:val="40"/>
        </w:rPr>
        <w:t xml:space="preserve">  </w:t>
      </w:r>
      <w:r w:rsidRPr="00263F90">
        <w:t>The undertaking may link the information disclosed under paragraphs 20 (a) and AR 10 to the information disclosed under the following Disclosure Requirements: Disclosure Requirement</w:t>
      </w:r>
      <w:r w:rsidRPr="00263F90">
        <w:rPr>
          <w:spacing w:val="-5"/>
        </w:rPr>
        <w:t xml:space="preserve"> </w:t>
      </w:r>
      <w:r w:rsidRPr="00263F90">
        <w:t>E1-1,</w:t>
      </w:r>
      <w:r w:rsidRPr="00263F90">
        <w:rPr>
          <w:spacing w:val="-5"/>
        </w:rPr>
        <w:t xml:space="preserve"> </w:t>
      </w:r>
      <w:r w:rsidRPr="00263F90">
        <w:t>paragraph</w:t>
      </w:r>
      <w:r w:rsidRPr="00263F90">
        <w:rPr>
          <w:spacing w:val="-6"/>
        </w:rPr>
        <w:t xml:space="preserve"> </w:t>
      </w:r>
      <w:r w:rsidRPr="00263F90">
        <w:t>16 (d)</w:t>
      </w:r>
      <w:r w:rsidRPr="00263F90">
        <w:rPr>
          <w:spacing w:val="-6"/>
        </w:rPr>
        <w:t xml:space="preserve"> </w:t>
      </w:r>
      <w:r w:rsidRPr="00263F90">
        <w:t>on</w:t>
      </w:r>
      <w:r w:rsidRPr="00263F90">
        <w:rPr>
          <w:spacing w:val="-4"/>
        </w:rPr>
        <w:t xml:space="preserve"> </w:t>
      </w:r>
      <w:r w:rsidRPr="00263F90">
        <w:t>locked-in</w:t>
      </w:r>
      <w:r w:rsidRPr="00263F90">
        <w:rPr>
          <w:spacing w:val="-6"/>
        </w:rPr>
        <w:t xml:space="preserve"> </w:t>
      </w:r>
      <w:r w:rsidRPr="00263F90">
        <w:t>GHG</w:t>
      </w:r>
      <w:r w:rsidRPr="00263F90">
        <w:rPr>
          <w:spacing w:val="-5"/>
        </w:rPr>
        <w:t xml:space="preserve"> </w:t>
      </w:r>
      <w:r w:rsidRPr="00263F90">
        <w:t>emissions;</w:t>
      </w:r>
      <w:r w:rsidRPr="00263F90">
        <w:rPr>
          <w:spacing w:val="-6"/>
        </w:rPr>
        <w:t xml:space="preserve"> </w:t>
      </w:r>
      <w:r w:rsidRPr="00263F90">
        <w:t>Disclosure</w:t>
      </w:r>
      <w:r w:rsidRPr="00263F90">
        <w:rPr>
          <w:spacing w:val="-6"/>
        </w:rPr>
        <w:t xml:space="preserve"> </w:t>
      </w:r>
      <w:r w:rsidRPr="00263F90">
        <w:t>Requirement E1-4 and Disclosure Requirement E1-6.</w:t>
      </w:r>
    </w:p>
    <w:p w14:paraId="131ADD66" w14:textId="77777777" w:rsidR="005E6836" w:rsidRPr="00263F90" w:rsidRDefault="0024388E" w:rsidP="0077056A">
      <w:pPr>
        <w:pStyle w:val="Tekstpodstawowy"/>
        <w:spacing w:before="119"/>
        <w:ind w:left="709" w:right="-42" w:hanging="709"/>
        <w:jc w:val="both"/>
      </w:pPr>
      <w:r w:rsidRPr="00263F90">
        <w:t>AR</w:t>
      </w:r>
      <w:r w:rsidRPr="00263F90">
        <w:rPr>
          <w:spacing w:val="-3"/>
        </w:rPr>
        <w:t xml:space="preserve"> </w:t>
      </w:r>
      <w:r w:rsidRPr="00263F90">
        <w:t>12.</w:t>
      </w:r>
      <w:r w:rsidRPr="00263F90">
        <w:rPr>
          <w:spacing w:val="80"/>
          <w:w w:val="150"/>
        </w:rPr>
        <w:t xml:space="preserve"> </w:t>
      </w:r>
      <w:r w:rsidRPr="00263F90">
        <w:t xml:space="preserve">When disclosing the information on the processes to identify and assess </w:t>
      </w:r>
      <w:r w:rsidRPr="00263F90">
        <w:rPr>
          <w:b/>
          <w:bCs/>
          <w:i/>
          <w:iCs/>
        </w:rPr>
        <w:t xml:space="preserve">physical risks </w:t>
      </w:r>
      <w:r w:rsidRPr="00263F90">
        <w:t>as required under paragraph 20(b), the undertaking shall explain whether and how:</w:t>
      </w:r>
    </w:p>
    <w:p w14:paraId="131ADD67" w14:textId="77777777" w:rsidR="005E6836" w:rsidRPr="00263F90" w:rsidRDefault="0024388E" w:rsidP="006F1265">
      <w:pPr>
        <w:pStyle w:val="Akapitzlist"/>
        <w:numPr>
          <w:ilvl w:val="0"/>
          <w:numId w:val="9"/>
        </w:numPr>
        <w:tabs>
          <w:tab w:val="left" w:pos="3121"/>
        </w:tabs>
        <w:spacing w:before="121"/>
        <w:ind w:left="1560" w:right="-42" w:hanging="709"/>
        <w:rPr>
          <w:sz w:val="20"/>
        </w:rPr>
      </w:pPr>
      <w:r w:rsidRPr="00263F90">
        <w:rPr>
          <w:sz w:val="20"/>
        </w:rPr>
        <w:t>it</w:t>
      </w:r>
      <w:r w:rsidRPr="00263F90">
        <w:rPr>
          <w:spacing w:val="-14"/>
          <w:sz w:val="20"/>
        </w:rPr>
        <w:t xml:space="preserve"> </w:t>
      </w:r>
      <w:r w:rsidRPr="00263F90">
        <w:rPr>
          <w:sz w:val="20"/>
        </w:rPr>
        <w:t>has</w:t>
      </w:r>
      <w:r w:rsidRPr="00263F90">
        <w:rPr>
          <w:spacing w:val="-14"/>
          <w:sz w:val="20"/>
        </w:rPr>
        <w:t xml:space="preserve"> </w:t>
      </w:r>
      <w:r w:rsidRPr="00263F90">
        <w:rPr>
          <w:sz w:val="20"/>
        </w:rPr>
        <w:t>identified</w:t>
      </w:r>
      <w:r w:rsidRPr="00263F90">
        <w:rPr>
          <w:spacing w:val="-14"/>
          <w:sz w:val="20"/>
        </w:rPr>
        <w:t xml:space="preserve"> </w:t>
      </w:r>
      <w:r w:rsidRPr="00263F90">
        <w:rPr>
          <w:sz w:val="20"/>
        </w:rPr>
        <w:t>climate-related</w:t>
      </w:r>
      <w:r w:rsidRPr="00263F90">
        <w:rPr>
          <w:spacing w:val="-14"/>
          <w:sz w:val="20"/>
        </w:rPr>
        <w:t xml:space="preserve"> </w:t>
      </w:r>
      <w:r w:rsidRPr="00263F90">
        <w:rPr>
          <w:sz w:val="20"/>
        </w:rPr>
        <w:t>hazards</w:t>
      </w:r>
      <w:r w:rsidRPr="00263F90">
        <w:rPr>
          <w:spacing w:val="-14"/>
          <w:sz w:val="20"/>
        </w:rPr>
        <w:t xml:space="preserve"> </w:t>
      </w:r>
      <w:r w:rsidRPr="00263F90">
        <w:rPr>
          <w:sz w:val="20"/>
        </w:rPr>
        <w:t>(see</w:t>
      </w:r>
      <w:r w:rsidRPr="00263F90">
        <w:rPr>
          <w:spacing w:val="-14"/>
          <w:sz w:val="20"/>
        </w:rPr>
        <w:t xml:space="preserve"> </w:t>
      </w:r>
      <w:r w:rsidRPr="00263F90">
        <w:rPr>
          <w:sz w:val="20"/>
        </w:rPr>
        <w:t>table</w:t>
      </w:r>
      <w:r w:rsidRPr="00263F90">
        <w:rPr>
          <w:spacing w:val="-14"/>
          <w:sz w:val="20"/>
        </w:rPr>
        <w:t xml:space="preserve"> </w:t>
      </w:r>
      <w:r w:rsidRPr="00263F90">
        <w:rPr>
          <w:sz w:val="20"/>
        </w:rPr>
        <w:t>below)</w:t>
      </w:r>
      <w:r w:rsidRPr="00263F90">
        <w:rPr>
          <w:spacing w:val="-14"/>
          <w:sz w:val="20"/>
        </w:rPr>
        <w:t xml:space="preserve"> </w:t>
      </w:r>
      <w:r w:rsidRPr="00263F90">
        <w:rPr>
          <w:sz w:val="20"/>
        </w:rPr>
        <w:t>over</w:t>
      </w:r>
      <w:r w:rsidRPr="00263F90">
        <w:rPr>
          <w:spacing w:val="-14"/>
          <w:sz w:val="20"/>
        </w:rPr>
        <w:t xml:space="preserve"> </w:t>
      </w:r>
      <w:r w:rsidRPr="00263F90">
        <w:rPr>
          <w:sz w:val="20"/>
        </w:rPr>
        <w:t>the</w:t>
      </w:r>
      <w:r w:rsidRPr="00263F90">
        <w:rPr>
          <w:spacing w:val="-13"/>
          <w:sz w:val="20"/>
        </w:rPr>
        <w:t xml:space="preserve"> </w:t>
      </w:r>
      <w:r w:rsidRPr="00263F90">
        <w:rPr>
          <w:sz w:val="20"/>
        </w:rPr>
        <w:t>short-,</w:t>
      </w:r>
      <w:r w:rsidRPr="00263F90">
        <w:rPr>
          <w:spacing w:val="-14"/>
          <w:sz w:val="20"/>
        </w:rPr>
        <w:t xml:space="preserve"> </w:t>
      </w:r>
      <w:r w:rsidRPr="00263F90">
        <w:rPr>
          <w:sz w:val="20"/>
        </w:rPr>
        <w:t>medium- and long-term time horizons and screened whether its assets and business activities may be exposed to these hazards;</w:t>
      </w:r>
    </w:p>
    <w:p w14:paraId="131ADD68" w14:textId="77777777" w:rsidR="005E6836" w:rsidRPr="00263F90" w:rsidRDefault="0024388E" w:rsidP="006F1265">
      <w:pPr>
        <w:pStyle w:val="Akapitzlist"/>
        <w:numPr>
          <w:ilvl w:val="0"/>
          <w:numId w:val="9"/>
        </w:numPr>
        <w:tabs>
          <w:tab w:val="left" w:pos="3121"/>
        </w:tabs>
        <w:spacing w:before="119"/>
        <w:ind w:left="1560" w:right="-42" w:hanging="709"/>
        <w:rPr>
          <w:sz w:val="20"/>
        </w:rPr>
      </w:pPr>
      <w:r w:rsidRPr="00263F90">
        <w:rPr>
          <w:sz w:val="20"/>
        </w:rPr>
        <w:t>it has defined short-, medium- and long-term time horizons and how these definitions are linked to the expected lifetime of its assets, strategic planning horizons and capital allocation plans;</w:t>
      </w:r>
    </w:p>
    <w:p w14:paraId="131ADD69" w14:textId="77777777" w:rsidR="005E6836" w:rsidRPr="00263F90" w:rsidRDefault="0024388E" w:rsidP="006F1265">
      <w:pPr>
        <w:pStyle w:val="Akapitzlist"/>
        <w:numPr>
          <w:ilvl w:val="0"/>
          <w:numId w:val="9"/>
        </w:numPr>
        <w:tabs>
          <w:tab w:val="left" w:pos="3121"/>
        </w:tabs>
        <w:spacing w:before="121"/>
        <w:ind w:left="1560" w:right="-42" w:hanging="709"/>
        <w:rPr>
          <w:sz w:val="20"/>
          <w:szCs w:val="20"/>
        </w:rPr>
      </w:pPr>
      <w:r w:rsidRPr="00263F90">
        <w:rPr>
          <w:sz w:val="20"/>
          <w:szCs w:val="20"/>
        </w:rPr>
        <w:t>it has assessed the extent to which its assets and business activities may be exposed and are sensitive to the identified climate-related hazards, taking into consideration</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likelihood,</w:t>
      </w:r>
      <w:r w:rsidRPr="00263F90">
        <w:rPr>
          <w:spacing w:val="-10"/>
          <w:sz w:val="20"/>
          <w:szCs w:val="20"/>
        </w:rPr>
        <w:t xml:space="preserve"> </w:t>
      </w:r>
      <w:r w:rsidRPr="00263F90">
        <w:rPr>
          <w:sz w:val="20"/>
          <w:szCs w:val="20"/>
        </w:rPr>
        <w:t>magnitude</w:t>
      </w:r>
      <w:r w:rsidRPr="00263F90">
        <w:rPr>
          <w:spacing w:val="-10"/>
          <w:sz w:val="20"/>
          <w:szCs w:val="20"/>
        </w:rPr>
        <w:t xml:space="preserve"> </w:t>
      </w:r>
      <w:r w:rsidRPr="00263F90">
        <w:rPr>
          <w:sz w:val="20"/>
          <w:szCs w:val="20"/>
        </w:rPr>
        <w:t>and</w:t>
      </w:r>
      <w:r w:rsidRPr="00263F90">
        <w:rPr>
          <w:spacing w:val="-10"/>
          <w:sz w:val="20"/>
          <w:szCs w:val="20"/>
        </w:rPr>
        <w:t xml:space="preserve"> </w:t>
      </w:r>
      <w:r w:rsidRPr="00263F90">
        <w:rPr>
          <w:sz w:val="20"/>
          <w:szCs w:val="20"/>
        </w:rPr>
        <w:t>duration</w:t>
      </w:r>
      <w:r w:rsidRPr="00263F90">
        <w:rPr>
          <w:spacing w:val="-10"/>
          <w:sz w:val="20"/>
          <w:szCs w:val="20"/>
        </w:rPr>
        <w:t xml:space="preserve"> </w:t>
      </w:r>
      <w:r w:rsidRPr="00263F90">
        <w:rPr>
          <w:sz w:val="20"/>
          <w:szCs w:val="20"/>
        </w:rPr>
        <w:t>of</w:t>
      </w:r>
      <w:r w:rsidRPr="00263F90">
        <w:rPr>
          <w:spacing w:val="-8"/>
          <w:sz w:val="20"/>
          <w:szCs w:val="20"/>
        </w:rPr>
        <w:t xml:space="preserve"> </w:t>
      </w:r>
      <w:r w:rsidRPr="00263F90">
        <w:rPr>
          <w:sz w:val="20"/>
          <w:szCs w:val="20"/>
        </w:rPr>
        <w:t>the</w:t>
      </w:r>
      <w:r w:rsidRPr="00263F90">
        <w:rPr>
          <w:spacing w:val="-10"/>
          <w:sz w:val="20"/>
          <w:szCs w:val="20"/>
        </w:rPr>
        <w:t xml:space="preserve"> </w:t>
      </w:r>
      <w:r w:rsidRPr="00263F90">
        <w:rPr>
          <w:sz w:val="20"/>
          <w:szCs w:val="20"/>
        </w:rPr>
        <w:t>hazards</w:t>
      </w:r>
      <w:r w:rsidRPr="00263F90">
        <w:rPr>
          <w:spacing w:val="-8"/>
          <w:sz w:val="20"/>
          <w:szCs w:val="20"/>
        </w:rPr>
        <w:t xml:space="preserve"> </w:t>
      </w:r>
      <w:r w:rsidRPr="00263F90">
        <w:rPr>
          <w:sz w:val="20"/>
          <w:szCs w:val="20"/>
        </w:rPr>
        <w:t>as</w:t>
      </w:r>
      <w:r w:rsidRPr="00263F90">
        <w:rPr>
          <w:spacing w:val="-9"/>
          <w:sz w:val="20"/>
          <w:szCs w:val="20"/>
        </w:rPr>
        <w:t xml:space="preserve"> </w:t>
      </w:r>
      <w:r w:rsidRPr="00263F90">
        <w:rPr>
          <w:sz w:val="20"/>
          <w:szCs w:val="20"/>
        </w:rPr>
        <w:t>well</w:t>
      </w:r>
      <w:r w:rsidRPr="00263F90">
        <w:rPr>
          <w:spacing w:val="-10"/>
          <w:sz w:val="20"/>
          <w:szCs w:val="20"/>
        </w:rPr>
        <w:t xml:space="preserve"> </w:t>
      </w:r>
      <w:r w:rsidRPr="00263F90">
        <w:rPr>
          <w:sz w:val="20"/>
          <w:szCs w:val="20"/>
        </w:rPr>
        <w:t>as</w:t>
      </w:r>
      <w:r w:rsidRPr="00263F90">
        <w:rPr>
          <w:spacing w:val="-9"/>
          <w:sz w:val="20"/>
          <w:szCs w:val="20"/>
        </w:rPr>
        <w:t xml:space="preserve"> </w:t>
      </w:r>
      <w:r w:rsidRPr="00263F90">
        <w:rPr>
          <w:sz w:val="20"/>
          <w:szCs w:val="20"/>
        </w:rPr>
        <w:t xml:space="preserve">the geospatial coordinates (such as Nomenclature of Territorial Units of Statistics- NUTS for the EU territory) specific to the undertaking’s locations and </w:t>
      </w:r>
      <w:r w:rsidRPr="00263F90">
        <w:rPr>
          <w:b/>
          <w:i/>
          <w:sz w:val="20"/>
          <w:szCs w:val="20"/>
        </w:rPr>
        <w:t>supply chains</w:t>
      </w:r>
      <w:r w:rsidRPr="00263F90">
        <w:rPr>
          <w:sz w:val="20"/>
          <w:szCs w:val="20"/>
        </w:rPr>
        <w:t>; and</w:t>
      </w:r>
    </w:p>
    <w:p w14:paraId="131ADD6A" w14:textId="77777777" w:rsidR="005E6836" w:rsidRPr="00263F90" w:rsidRDefault="0024388E" w:rsidP="006F1265">
      <w:pPr>
        <w:pStyle w:val="Akapitzlist"/>
        <w:numPr>
          <w:ilvl w:val="0"/>
          <w:numId w:val="9"/>
        </w:numPr>
        <w:tabs>
          <w:tab w:val="left" w:pos="3121"/>
        </w:tabs>
        <w:spacing w:before="121"/>
        <w:ind w:left="1560" w:right="-42" w:hanging="709"/>
        <w:rPr>
          <w:sz w:val="20"/>
          <w:szCs w:val="20"/>
        </w:rPr>
      </w:pPr>
      <w:r w:rsidRPr="00263F90">
        <w:rPr>
          <w:sz w:val="20"/>
          <w:szCs w:val="20"/>
        </w:rPr>
        <w:t>the</w:t>
      </w:r>
      <w:r w:rsidRPr="00263F90">
        <w:rPr>
          <w:spacing w:val="-3"/>
          <w:sz w:val="20"/>
          <w:szCs w:val="20"/>
        </w:rPr>
        <w:t xml:space="preserve"> </w:t>
      </w:r>
      <w:r w:rsidRPr="00263F90">
        <w:rPr>
          <w:sz w:val="20"/>
          <w:szCs w:val="20"/>
        </w:rPr>
        <w:t>identification</w:t>
      </w:r>
      <w:r w:rsidRPr="00263F90">
        <w:rPr>
          <w:spacing w:val="-5"/>
          <w:sz w:val="20"/>
          <w:szCs w:val="20"/>
        </w:rPr>
        <w:t xml:space="preserve"> </w:t>
      </w:r>
      <w:r w:rsidRPr="00263F90">
        <w:rPr>
          <w:sz w:val="20"/>
          <w:szCs w:val="20"/>
        </w:rPr>
        <w:t>of</w:t>
      </w:r>
      <w:r w:rsidRPr="00263F90">
        <w:rPr>
          <w:spacing w:val="-5"/>
          <w:sz w:val="20"/>
          <w:szCs w:val="20"/>
        </w:rPr>
        <w:t xml:space="preserve"> </w:t>
      </w:r>
      <w:r w:rsidRPr="00263F90">
        <w:rPr>
          <w:sz w:val="20"/>
          <w:szCs w:val="20"/>
        </w:rPr>
        <w:t>climate-related</w:t>
      </w:r>
      <w:r w:rsidRPr="00263F90">
        <w:rPr>
          <w:spacing w:val="-3"/>
          <w:sz w:val="20"/>
          <w:szCs w:val="20"/>
        </w:rPr>
        <w:t xml:space="preserve"> </w:t>
      </w:r>
      <w:r w:rsidRPr="00263F90">
        <w:rPr>
          <w:sz w:val="20"/>
          <w:szCs w:val="20"/>
        </w:rPr>
        <w:t>hazards and</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assessment</w:t>
      </w:r>
      <w:r w:rsidRPr="00263F90">
        <w:rPr>
          <w:spacing w:val="-6"/>
          <w:sz w:val="20"/>
          <w:szCs w:val="20"/>
        </w:rPr>
        <w:t xml:space="preserve"> </w:t>
      </w:r>
      <w:r w:rsidRPr="00263F90">
        <w:rPr>
          <w:sz w:val="20"/>
          <w:szCs w:val="20"/>
        </w:rPr>
        <w:t>of</w:t>
      </w:r>
      <w:r w:rsidRPr="00263F90">
        <w:rPr>
          <w:spacing w:val="-5"/>
          <w:sz w:val="20"/>
          <w:szCs w:val="20"/>
        </w:rPr>
        <w:t xml:space="preserve"> </w:t>
      </w:r>
      <w:r w:rsidRPr="00263F90">
        <w:rPr>
          <w:sz w:val="20"/>
          <w:szCs w:val="20"/>
        </w:rPr>
        <w:t>exposure</w:t>
      </w:r>
      <w:r w:rsidRPr="00263F90">
        <w:rPr>
          <w:spacing w:val="-3"/>
          <w:sz w:val="20"/>
          <w:szCs w:val="20"/>
        </w:rPr>
        <w:t xml:space="preserve"> </w:t>
      </w:r>
      <w:r w:rsidRPr="00263F90">
        <w:rPr>
          <w:sz w:val="20"/>
          <w:szCs w:val="20"/>
        </w:rPr>
        <w:t>and sensitivity are informed</w:t>
      </w:r>
      <w:r w:rsidRPr="00263F90">
        <w:rPr>
          <w:spacing w:val="-1"/>
          <w:sz w:val="20"/>
          <w:szCs w:val="20"/>
        </w:rPr>
        <w:t xml:space="preserve"> </w:t>
      </w:r>
      <w:r w:rsidRPr="00263F90">
        <w:rPr>
          <w:sz w:val="20"/>
          <w:szCs w:val="20"/>
        </w:rPr>
        <w:t>by high</w:t>
      </w:r>
      <w:r w:rsidRPr="00263F90">
        <w:rPr>
          <w:spacing w:val="-1"/>
          <w:sz w:val="20"/>
          <w:szCs w:val="20"/>
        </w:rPr>
        <w:t xml:space="preserve"> </w:t>
      </w:r>
      <w:r w:rsidRPr="00263F90">
        <w:rPr>
          <w:b/>
          <w:i/>
          <w:sz w:val="20"/>
          <w:szCs w:val="20"/>
        </w:rPr>
        <w:t xml:space="preserve">emissions </w:t>
      </w:r>
      <w:r w:rsidRPr="00263F90">
        <w:rPr>
          <w:sz w:val="20"/>
          <w:szCs w:val="20"/>
        </w:rPr>
        <w:t>climate</w:t>
      </w:r>
      <w:r w:rsidRPr="00263F90">
        <w:rPr>
          <w:spacing w:val="-1"/>
          <w:sz w:val="20"/>
          <w:szCs w:val="20"/>
        </w:rPr>
        <w:t xml:space="preserve"> </w:t>
      </w:r>
      <w:r w:rsidRPr="00263F90">
        <w:rPr>
          <w:b/>
          <w:sz w:val="20"/>
          <w:szCs w:val="20"/>
        </w:rPr>
        <w:t>scenarios</w:t>
      </w:r>
      <w:r w:rsidRPr="00263F90">
        <w:rPr>
          <w:sz w:val="20"/>
          <w:szCs w:val="20"/>
        </w:rPr>
        <w:t>, for example,</w:t>
      </w:r>
      <w:r w:rsidRPr="00263F90">
        <w:rPr>
          <w:spacing w:val="-1"/>
          <w:sz w:val="20"/>
          <w:szCs w:val="20"/>
        </w:rPr>
        <w:t xml:space="preserve"> </w:t>
      </w:r>
      <w:r w:rsidRPr="00263F90">
        <w:rPr>
          <w:sz w:val="20"/>
          <w:szCs w:val="20"/>
        </w:rPr>
        <w:t>based on IPCC SSP5-8.5, relevant regional climate projections based on these emission</w:t>
      </w:r>
      <w:r w:rsidRPr="00263F90">
        <w:rPr>
          <w:spacing w:val="-6"/>
          <w:sz w:val="20"/>
          <w:szCs w:val="20"/>
        </w:rPr>
        <w:t xml:space="preserve"> </w:t>
      </w:r>
      <w:r w:rsidRPr="00263F90">
        <w:rPr>
          <w:sz w:val="20"/>
          <w:szCs w:val="20"/>
        </w:rPr>
        <w:t>scenarios, or</w:t>
      </w:r>
      <w:r w:rsidRPr="00263F90">
        <w:rPr>
          <w:rFonts w:eastAsia="Calibri"/>
          <w:sz w:val="20"/>
          <w:szCs w:val="20"/>
          <w:lang w:val="en-GB"/>
        </w:rPr>
        <w:t xml:space="preserve"> NGFS (Network for Greening the Financial System) climate scenarios</w:t>
      </w:r>
      <w:r w:rsidRPr="00263F90">
        <w:rPr>
          <w:sz w:val="20"/>
          <w:szCs w:val="20"/>
        </w:rPr>
        <w:t>.</w:t>
      </w:r>
      <w:r w:rsidRPr="00263F90">
        <w:rPr>
          <w:spacing w:val="-4"/>
          <w:sz w:val="20"/>
          <w:szCs w:val="20"/>
        </w:rPr>
        <w:t xml:space="preserve"> </w:t>
      </w:r>
      <w:r w:rsidRPr="00263F90">
        <w:rPr>
          <w:sz w:val="20"/>
          <w:szCs w:val="20"/>
        </w:rPr>
        <w:t>For</w:t>
      </w:r>
      <w:r w:rsidRPr="00263F90">
        <w:rPr>
          <w:spacing w:val="-3"/>
          <w:sz w:val="20"/>
          <w:szCs w:val="20"/>
        </w:rPr>
        <w:t xml:space="preserve"> </w:t>
      </w:r>
      <w:r w:rsidRPr="00263F90">
        <w:rPr>
          <w:sz w:val="20"/>
          <w:szCs w:val="20"/>
        </w:rPr>
        <w:t>general</w:t>
      </w:r>
      <w:r w:rsidRPr="00263F90">
        <w:rPr>
          <w:spacing w:val="-5"/>
          <w:sz w:val="20"/>
          <w:szCs w:val="20"/>
        </w:rPr>
        <w:t xml:space="preserve"> </w:t>
      </w:r>
      <w:r w:rsidRPr="00263F90">
        <w:rPr>
          <w:sz w:val="20"/>
          <w:szCs w:val="20"/>
        </w:rPr>
        <w:t>requirements</w:t>
      </w:r>
      <w:r w:rsidRPr="00263F90">
        <w:rPr>
          <w:spacing w:val="-5"/>
          <w:sz w:val="20"/>
          <w:szCs w:val="20"/>
        </w:rPr>
        <w:t xml:space="preserve"> </w:t>
      </w:r>
      <w:r w:rsidRPr="00263F90">
        <w:rPr>
          <w:sz w:val="20"/>
          <w:szCs w:val="20"/>
        </w:rPr>
        <w:t>regarding</w:t>
      </w:r>
      <w:r w:rsidRPr="00263F90">
        <w:rPr>
          <w:spacing w:val="-6"/>
          <w:sz w:val="20"/>
          <w:szCs w:val="20"/>
        </w:rPr>
        <w:t xml:space="preserve"> </w:t>
      </w:r>
      <w:r w:rsidRPr="00263F90">
        <w:rPr>
          <w:sz w:val="20"/>
          <w:szCs w:val="20"/>
        </w:rPr>
        <w:t>climate-related</w:t>
      </w:r>
      <w:r w:rsidRPr="00263F90">
        <w:rPr>
          <w:spacing w:val="-6"/>
          <w:sz w:val="20"/>
          <w:szCs w:val="20"/>
        </w:rPr>
        <w:t xml:space="preserve"> </w:t>
      </w:r>
      <w:r w:rsidRPr="00263F90">
        <w:rPr>
          <w:b/>
          <w:i/>
          <w:sz w:val="20"/>
          <w:szCs w:val="20"/>
        </w:rPr>
        <w:t>scenario analysis</w:t>
      </w:r>
      <w:r w:rsidRPr="00263F90">
        <w:rPr>
          <w:sz w:val="20"/>
          <w:szCs w:val="20"/>
        </w:rPr>
        <w:t xml:space="preserve"> see paragraphs 18, 19, AR 14 to AR 16.</w:t>
      </w:r>
    </w:p>
    <w:p w14:paraId="131ADD6B" w14:textId="77777777" w:rsidR="005E6836" w:rsidRPr="00263F90" w:rsidRDefault="00000000" w:rsidP="0077056A">
      <w:pPr>
        <w:pStyle w:val="Tekstpodstawowy"/>
        <w:spacing w:before="8"/>
        <w:ind w:right="-42"/>
        <w:rPr>
          <w:sz w:val="15"/>
        </w:rPr>
      </w:pPr>
    </w:p>
    <w:tbl>
      <w:tblPr>
        <w:tblW w:w="9356" w:type="dxa"/>
        <w:tblCellSpacing w:w="30" w:type="dxa"/>
        <w:tblInd w:w="60" w:type="dxa"/>
        <w:tblLayout w:type="fixed"/>
        <w:tblCellMar>
          <w:left w:w="0" w:type="dxa"/>
          <w:right w:w="0" w:type="dxa"/>
        </w:tblCellMar>
        <w:tblLook w:val="01E0" w:firstRow="1" w:lastRow="1" w:firstColumn="1" w:lastColumn="1" w:noHBand="0" w:noVBand="0"/>
      </w:tblPr>
      <w:tblGrid>
        <w:gridCol w:w="965"/>
        <w:gridCol w:w="2213"/>
        <w:gridCol w:w="2097"/>
        <w:gridCol w:w="2328"/>
        <w:gridCol w:w="1328"/>
        <w:gridCol w:w="425"/>
      </w:tblGrid>
      <w:tr w:rsidR="00EF07A3" w14:paraId="131ADD6E" w14:textId="77777777" w:rsidTr="0077056A">
        <w:trPr>
          <w:trHeight w:val="527"/>
          <w:tblCellSpacing w:w="30" w:type="dxa"/>
        </w:trPr>
        <w:tc>
          <w:tcPr>
            <w:tcW w:w="9236" w:type="dxa"/>
            <w:gridSpan w:val="6"/>
            <w:shd w:val="clear" w:color="auto" w:fill="4F81BC"/>
            <w:hideMark/>
          </w:tcPr>
          <w:p w14:paraId="131ADD6C" w14:textId="77777777" w:rsidR="005E6836" w:rsidRPr="00263F90" w:rsidRDefault="0024388E">
            <w:pPr>
              <w:pStyle w:val="TableParagraph"/>
              <w:spacing w:line="230" w:lineRule="exact"/>
              <w:ind w:left="1715" w:right="1715"/>
              <w:jc w:val="center"/>
              <w:rPr>
                <w:b/>
                <w:sz w:val="20"/>
              </w:rPr>
            </w:pPr>
            <w:r w:rsidRPr="00263F90">
              <w:rPr>
                <w:b/>
                <w:color w:val="FFFFFF"/>
                <w:sz w:val="20"/>
              </w:rPr>
              <w:t>Classification</w:t>
            </w:r>
            <w:r w:rsidRPr="00263F90">
              <w:rPr>
                <w:b/>
                <w:color w:val="FFFFFF"/>
                <w:spacing w:val="-14"/>
                <w:sz w:val="20"/>
              </w:rPr>
              <w:t xml:space="preserve"> </w:t>
            </w:r>
            <w:r w:rsidRPr="00263F90">
              <w:rPr>
                <w:b/>
                <w:color w:val="FFFFFF"/>
                <w:sz w:val="20"/>
              </w:rPr>
              <w:t>of</w:t>
            </w:r>
            <w:r w:rsidRPr="00263F90">
              <w:rPr>
                <w:b/>
                <w:color w:val="FFFFFF"/>
                <w:spacing w:val="-10"/>
                <w:sz w:val="20"/>
              </w:rPr>
              <w:t xml:space="preserve"> </w:t>
            </w:r>
            <w:r w:rsidRPr="00263F90">
              <w:rPr>
                <w:b/>
                <w:color w:val="FFFFFF"/>
                <w:sz w:val="20"/>
              </w:rPr>
              <w:t>climate-related</w:t>
            </w:r>
            <w:r w:rsidRPr="00263F90">
              <w:rPr>
                <w:b/>
                <w:color w:val="FFFFFF"/>
                <w:spacing w:val="-12"/>
                <w:sz w:val="20"/>
              </w:rPr>
              <w:t xml:space="preserve"> </w:t>
            </w:r>
            <w:r w:rsidRPr="00263F90">
              <w:rPr>
                <w:b/>
                <w:color w:val="FFFFFF"/>
                <w:spacing w:val="-2"/>
                <w:sz w:val="20"/>
              </w:rPr>
              <w:t>hazards</w:t>
            </w:r>
          </w:p>
          <w:p w14:paraId="131ADD6D" w14:textId="77777777" w:rsidR="005E6836" w:rsidRPr="00263F90" w:rsidRDefault="0024388E">
            <w:pPr>
              <w:pStyle w:val="TableParagraph"/>
              <w:spacing w:before="34"/>
              <w:ind w:left="1715" w:right="1718"/>
              <w:jc w:val="center"/>
              <w:rPr>
                <w:sz w:val="20"/>
              </w:rPr>
            </w:pPr>
            <w:r w:rsidRPr="00263F90">
              <w:rPr>
                <w:color w:val="FFFFFF"/>
                <w:sz w:val="20"/>
              </w:rPr>
              <w:t>(Source:</w:t>
            </w:r>
            <w:r w:rsidRPr="00263F90">
              <w:rPr>
                <w:color w:val="FFFFFF"/>
                <w:spacing w:val="-10"/>
                <w:sz w:val="20"/>
              </w:rPr>
              <w:t xml:space="preserve"> </w:t>
            </w:r>
            <w:r w:rsidRPr="00263F90">
              <w:rPr>
                <w:color w:val="FFFFFF"/>
                <w:sz w:val="20"/>
              </w:rPr>
              <w:t>Commission</w:t>
            </w:r>
            <w:r w:rsidRPr="00263F90">
              <w:rPr>
                <w:color w:val="FFFFFF"/>
                <w:spacing w:val="-10"/>
                <w:sz w:val="20"/>
              </w:rPr>
              <w:t xml:space="preserve"> </w:t>
            </w:r>
            <w:r w:rsidRPr="00263F90">
              <w:rPr>
                <w:color w:val="FFFFFF"/>
                <w:sz w:val="20"/>
              </w:rPr>
              <w:t>delegated</w:t>
            </w:r>
            <w:r w:rsidRPr="00263F90">
              <w:rPr>
                <w:color w:val="FFFFFF"/>
                <w:spacing w:val="-10"/>
                <w:sz w:val="20"/>
              </w:rPr>
              <w:t xml:space="preserve"> </w:t>
            </w:r>
            <w:r w:rsidRPr="00263F90">
              <w:rPr>
                <w:color w:val="FFFFFF"/>
                <w:sz w:val="20"/>
              </w:rPr>
              <w:t>regulation</w:t>
            </w:r>
            <w:r w:rsidRPr="00263F90">
              <w:rPr>
                <w:color w:val="FFFFFF"/>
                <w:spacing w:val="-10"/>
                <w:sz w:val="20"/>
              </w:rPr>
              <w:t xml:space="preserve"> </w:t>
            </w:r>
            <w:r w:rsidRPr="00263F90">
              <w:rPr>
                <w:color w:val="FFFFFF"/>
                <w:sz w:val="20"/>
              </w:rPr>
              <w:t>(EU)</w:t>
            </w:r>
            <w:r w:rsidRPr="00263F90">
              <w:rPr>
                <w:color w:val="FFFFFF"/>
                <w:spacing w:val="-8"/>
                <w:sz w:val="20"/>
              </w:rPr>
              <w:t xml:space="preserve"> </w:t>
            </w:r>
            <w:r w:rsidRPr="00263F90">
              <w:rPr>
                <w:color w:val="FFFFFF"/>
                <w:spacing w:val="-2"/>
                <w:sz w:val="20"/>
              </w:rPr>
              <w:t>2021/2139)</w:t>
            </w:r>
          </w:p>
        </w:tc>
      </w:tr>
      <w:tr w:rsidR="00EF07A3" w14:paraId="131ADD75" w14:textId="77777777" w:rsidTr="0077056A">
        <w:trPr>
          <w:trHeight w:val="530"/>
          <w:tblCellSpacing w:w="30" w:type="dxa"/>
        </w:trPr>
        <w:tc>
          <w:tcPr>
            <w:tcW w:w="875" w:type="dxa"/>
            <w:shd w:val="clear" w:color="auto" w:fill="DBE4F0"/>
          </w:tcPr>
          <w:p w14:paraId="131ADD6F" w14:textId="77777777" w:rsidR="005E6836" w:rsidRPr="00263F90" w:rsidRDefault="00000000">
            <w:pPr>
              <w:pStyle w:val="TableParagraph"/>
              <w:rPr>
                <w:rFonts w:ascii="Times New Roman"/>
                <w:sz w:val="18"/>
              </w:rPr>
            </w:pPr>
          </w:p>
        </w:tc>
        <w:tc>
          <w:tcPr>
            <w:tcW w:w="2153" w:type="dxa"/>
            <w:shd w:val="clear" w:color="auto" w:fill="DBE4F0"/>
            <w:hideMark/>
          </w:tcPr>
          <w:p w14:paraId="131ADD70" w14:textId="77777777" w:rsidR="005E6836" w:rsidRPr="00263F90" w:rsidRDefault="0024388E">
            <w:pPr>
              <w:pStyle w:val="TableParagraph"/>
              <w:spacing w:line="230" w:lineRule="exact"/>
              <w:ind w:left="63"/>
              <w:rPr>
                <w:b/>
                <w:sz w:val="20"/>
              </w:rPr>
            </w:pPr>
            <w:r w:rsidRPr="00263F90">
              <w:rPr>
                <w:b/>
                <w:w w:val="95"/>
                <w:sz w:val="20"/>
              </w:rPr>
              <w:t>Temperature-</w:t>
            </w:r>
            <w:r w:rsidRPr="00263F90">
              <w:rPr>
                <w:b/>
                <w:spacing w:val="-2"/>
                <w:sz w:val="20"/>
              </w:rPr>
              <w:t>related</w:t>
            </w:r>
          </w:p>
        </w:tc>
        <w:tc>
          <w:tcPr>
            <w:tcW w:w="2037" w:type="dxa"/>
            <w:shd w:val="clear" w:color="auto" w:fill="DBE4F0"/>
            <w:hideMark/>
          </w:tcPr>
          <w:p w14:paraId="131ADD71" w14:textId="77777777" w:rsidR="005E6836" w:rsidRPr="00263F90" w:rsidRDefault="0024388E">
            <w:pPr>
              <w:pStyle w:val="TableParagraph"/>
              <w:spacing w:line="230" w:lineRule="exact"/>
              <w:ind w:left="366"/>
              <w:rPr>
                <w:b/>
                <w:sz w:val="20"/>
              </w:rPr>
            </w:pPr>
            <w:r w:rsidRPr="00263F90">
              <w:rPr>
                <w:b/>
                <w:w w:val="95"/>
                <w:sz w:val="20"/>
              </w:rPr>
              <w:t>Wind-</w:t>
            </w:r>
            <w:r w:rsidRPr="00263F90">
              <w:rPr>
                <w:b/>
                <w:spacing w:val="-2"/>
                <w:sz w:val="20"/>
              </w:rPr>
              <w:t>related</w:t>
            </w:r>
          </w:p>
        </w:tc>
        <w:tc>
          <w:tcPr>
            <w:tcW w:w="2268" w:type="dxa"/>
            <w:shd w:val="clear" w:color="auto" w:fill="DBE4F0"/>
            <w:hideMark/>
          </w:tcPr>
          <w:p w14:paraId="131ADD72" w14:textId="77777777" w:rsidR="005E6836" w:rsidRPr="00263F90" w:rsidRDefault="0024388E">
            <w:pPr>
              <w:pStyle w:val="TableParagraph"/>
              <w:spacing w:line="230" w:lineRule="exact"/>
              <w:ind w:right="1"/>
              <w:jc w:val="center"/>
              <w:rPr>
                <w:b/>
                <w:sz w:val="20"/>
              </w:rPr>
            </w:pPr>
            <w:r w:rsidRPr="00263F90">
              <w:rPr>
                <w:b/>
                <w:w w:val="95"/>
                <w:sz w:val="20"/>
              </w:rPr>
              <w:t>Water-</w:t>
            </w:r>
            <w:r w:rsidRPr="00263F90">
              <w:rPr>
                <w:b/>
                <w:spacing w:val="-2"/>
                <w:sz w:val="20"/>
              </w:rPr>
              <w:t>related</w:t>
            </w:r>
          </w:p>
        </w:tc>
        <w:tc>
          <w:tcPr>
            <w:tcW w:w="1663" w:type="dxa"/>
            <w:gridSpan w:val="2"/>
            <w:shd w:val="clear" w:color="auto" w:fill="DBE4F0"/>
            <w:hideMark/>
          </w:tcPr>
          <w:p w14:paraId="131ADD73" w14:textId="77777777" w:rsidR="005E6836" w:rsidRPr="00263F90" w:rsidRDefault="0024388E">
            <w:pPr>
              <w:pStyle w:val="TableParagraph"/>
              <w:spacing w:line="230" w:lineRule="exact"/>
              <w:ind w:left="133" w:right="106"/>
              <w:jc w:val="center"/>
              <w:rPr>
                <w:b/>
                <w:sz w:val="20"/>
              </w:rPr>
            </w:pPr>
            <w:r w:rsidRPr="00263F90">
              <w:rPr>
                <w:b/>
                <w:sz w:val="20"/>
              </w:rPr>
              <w:t>Solid</w:t>
            </w:r>
            <w:r w:rsidRPr="00263F90">
              <w:rPr>
                <w:b/>
                <w:spacing w:val="-7"/>
                <w:sz w:val="20"/>
              </w:rPr>
              <w:t xml:space="preserve"> </w:t>
            </w:r>
            <w:r w:rsidRPr="00263F90">
              <w:rPr>
                <w:b/>
                <w:spacing w:val="-2"/>
                <w:sz w:val="20"/>
              </w:rPr>
              <w:t>mass-</w:t>
            </w:r>
          </w:p>
          <w:p w14:paraId="131ADD74" w14:textId="77777777" w:rsidR="005E6836" w:rsidRPr="00263F90" w:rsidRDefault="0024388E">
            <w:pPr>
              <w:pStyle w:val="TableParagraph"/>
              <w:spacing w:before="36"/>
              <w:ind w:left="133" w:right="104"/>
              <w:jc w:val="center"/>
              <w:rPr>
                <w:b/>
                <w:sz w:val="20"/>
              </w:rPr>
            </w:pPr>
            <w:r w:rsidRPr="00263F90">
              <w:rPr>
                <w:b/>
                <w:spacing w:val="-2"/>
                <w:sz w:val="20"/>
              </w:rPr>
              <w:t>related</w:t>
            </w:r>
          </w:p>
        </w:tc>
      </w:tr>
      <w:tr w:rsidR="00EF07A3" w14:paraId="131ADD7C" w14:textId="77777777" w:rsidTr="0077056A">
        <w:trPr>
          <w:gridAfter w:val="1"/>
          <w:wAfter w:w="335" w:type="dxa"/>
          <w:trHeight w:val="633"/>
          <w:tblCellSpacing w:w="30" w:type="dxa"/>
        </w:trPr>
        <w:tc>
          <w:tcPr>
            <w:tcW w:w="875" w:type="dxa"/>
            <w:vMerge w:val="restart"/>
            <w:shd w:val="clear" w:color="auto" w:fill="F1F1F1"/>
            <w:hideMark/>
          </w:tcPr>
          <w:p w14:paraId="131ADD76" w14:textId="77777777" w:rsidR="005E6836" w:rsidRPr="00263F90" w:rsidRDefault="0024388E">
            <w:pPr>
              <w:pStyle w:val="TableParagraph"/>
              <w:spacing w:line="230" w:lineRule="exact"/>
              <w:ind w:left="46"/>
              <w:rPr>
                <w:sz w:val="20"/>
              </w:rPr>
            </w:pPr>
            <w:r w:rsidRPr="00263F90">
              <w:rPr>
                <w:spacing w:val="-2"/>
                <w:sz w:val="20"/>
              </w:rPr>
              <w:t>Chronic</w:t>
            </w:r>
          </w:p>
        </w:tc>
        <w:tc>
          <w:tcPr>
            <w:tcW w:w="2153" w:type="dxa"/>
            <w:shd w:val="clear" w:color="auto" w:fill="F1F1F1"/>
            <w:hideMark/>
          </w:tcPr>
          <w:p w14:paraId="131ADD77" w14:textId="77777777" w:rsidR="005E6836" w:rsidRPr="00263F90" w:rsidRDefault="0024388E">
            <w:pPr>
              <w:pStyle w:val="TableParagraph"/>
              <w:spacing w:before="1" w:line="276" w:lineRule="auto"/>
              <w:ind w:left="63"/>
              <w:rPr>
                <w:sz w:val="16"/>
              </w:rPr>
            </w:pPr>
            <w:r w:rsidRPr="00263F90">
              <w:rPr>
                <w:sz w:val="16"/>
              </w:rPr>
              <w:t>Changing temperature (air, freshwater, marine water)</w:t>
            </w:r>
          </w:p>
        </w:tc>
        <w:tc>
          <w:tcPr>
            <w:tcW w:w="2037" w:type="dxa"/>
            <w:shd w:val="clear" w:color="auto" w:fill="F1F1F1"/>
            <w:hideMark/>
          </w:tcPr>
          <w:p w14:paraId="131ADD78" w14:textId="77777777" w:rsidR="005E6836" w:rsidRPr="00263F90" w:rsidRDefault="0024388E">
            <w:pPr>
              <w:pStyle w:val="TableParagraph"/>
              <w:spacing w:before="1"/>
              <w:ind w:left="61"/>
              <w:rPr>
                <w:sz w:val="16"/>
              </w:rPr>
            </w:pPr>
            <w:r w:rsidRPr="00263F90">
              <w:rPr>
                <w:sz w:val="16"/>
              </w:rPr>
              <w:t>Changing</w:t>
            </w:r>
            <w:r w:rsidRPr="00263F90">
              <w:rPr>
                <w:spacing w:val="-5"/>
                <w:sz w:val="16"/>
              </w:rPr>
              <w:t xml:space="preserve"> </w:t>
            </w:r>
            <w:r w:rsidRPr="00263F90">
              <w:rPr>
                <w:sz w:val="16"/>
              </w:rPr>
              <w:t>wind</w:t>
            </w:r>
            <w:r w:rsidRPr="00263F90">
              <w:rPr>
                <w:spacing w:val="-5"/>
                <w:sz w:val="16"/>
              </w:rPr>
              <w:t xml:space="preserve"> </w:t>
            </w:r>
            <w:r w:rsidRPr="00263F90">
              <w:rPr>
                <w:spacing w:val="-2"/>
                <w:sz w:val="16"/>
              </w:rPr>
              <w:t>patterns</w:t>
            </w:r>
          </w:p>
        </w:tc>
        <w:tc>
          <w:tcPr>
            <w:tcW w:w="2268" w:type="dxa"/>
            <w:shd w:val="clear" w:color="auto" w:fill="F1F1F1"/>
            <w:hideMark/>
          </w:tcPr>
          <w:p w14:paraId="131ADD79" w14:textId="77777777" w:rsidR="005E6836" w:rsidRPr="00263F90" w:rsidRDefault="0024388E">
            <w:pPr>
              <w:pStyle w:val="TableParagraph"/>
              <w:spacing w:before="1" w:line="276" w:lineRule="auto"/>
              <w:ind w:left="77" w:right="147"/>
              <w:rPr>
                <w:sz w:val="16"/>
              </w:rPr>
            </w:pPr>
            <w:r w:rsidRPr="00263F90">
              <w:rPr>
                <w:sz w:val="16"/>
              </w:rPr>
              <w:t>Changing precipitation patterns and types (rain,</w:t>
            </w:r>
          </w:p>
          <w:p w14:paraId="131ADD7A" w14:textId="77777777" w:rsidR="005E6836" w:rsidRPr="00263F90" w:rsidRDefault="0024388E">
            <w:pPr>
              <w:pStyle w:val="TableParagraph"/>
              <w:spacing w:line="183" w:lineRule="exact"/>
              <w:ind w:left="77"/>
              <w:rPr>
                <w:sz w:val="16"/>
              </w:rPr>
            </w:pPr>
            <w:r w:rsidRPr="00263F90">
              <w:rPr>
                <w:sz w:val="16"/>
              </w:rPr>
              <w:t>hail,</w:t>
            </w:r>
            <w:r w:rsidRPr="00263F90">
              <w:rPr>
                <w:spacing w:val="-4"/>
                <w:sz w:val="16"/>
              </w:rPr>
              <w:t xml:space="preserve"> </w:t>
            </w:r>
            <w:r w:rsidRPr="00263F90">
              <w:rPr>
                <w:spacing w:val="-2"/>
                <w:sz w:val="16"/>
              </w:rPr>
              <w:t>snow/ice)</w:t>
            </w:r>
          </w:p>
        </w:tc>
        <w:tc>
          <w:tcPr>
            <w:tcW w:w="1268" w:type="dxa"/>
            <w:shd w:val="clear" w:color="auto" w:fill="F1F1F1"/>
            <w:hideMark/>
          </w:tcPr>
          <w:p w14:paraId="131ADD7B" w14:textId="77777777" w:rsidR="005E6836" w:rsidRPr="00263F90" w:rsidRDefault="0024388E" w:rsidP="00B14099">
            <w:pPr>
              <w:pStyle w:val="TableParagraph"/>
              <w:spacing w:before="1"/>
              <w:ind w:left="77"/>
              <w:rPr>
                <w:sz w:val="16"/>
              </w:rPr>
            </w:pPr>
            <w:r w:rsidRPr="00263F90">
              <w:rPr>
                <w:sz w:val="16"/>
              </w:rPr>
              <w:t>Coastal</w:t>
            </w:r>
            <w:r w:rsidRPr="00263F90">
              <w:rPr>
                <w:spacing w:val="-5"/>
                <w:sz w:val="16"/>
              </w:rPr>
              <w:t xml:space="preserve"> </w:t>
            </w:r>
            <w:r w:rsidRPr="00263F90">
              <w:rPr>
                <w:spacing w:val="-2"/>
                <w:sz w:val="16"/>
              </w:rPr>
              <w:t>erosion</w:t>
            </w:r>
          </w:p>
        </w:tc>
      </w:tr>
      <w:tr w:rsidR="00EF07A3" w14:paraId="131ADD83" w14:textId="77777777" w:rsidTr="0077056A">
        <w:trPr>
          <w:gridAfter w:val="1"/>
          <w:wAfter w:w="335" w:type="dxa"/>
          <w:trHeight w:val="424"/>
          <w:tblCellSpacing w:w="30" w:type="dxa"/>
        </w:trPr>
        <w:tc>
          <w:tcPr>
            <w:tcW w:w="875" w:type="dxa"/>
            <w:vMerge/>
            <w:vAlign w:val="center"/>
            <w:hideMark/>
          </w:tcPr>
          <w:p w14:paraId="131ADD7D" w14:textId="77777777" w:rsidR="005E6836" w:rsidRPr="00263F90" w:rsidRDefault="00000000">
            <w:pPr>
              <w:rPr>
                <w:rFonts w:ascii="Arial" w:eastAsia="Arial" w:hAnsi="Arial" w:cs="Arial"/>
                <w:sz w:val="20"/>
                <w:lang w:val="en-US"/>
              </w:rPr>
            </w:pPr>
          </w:p>
        </w:tc>
        <w:tc>
          <w:tcPr>
            <w:tcW w:w="2153" w:type="dxa"/>
            <w:shd w:val="clear" w:color="auto" w:fill="F1F1F1"/>
            <w:hideMark/>
          </w:tcPr>
          <w:p w14:paraId="131ADD7E" w14:textId="77777777" w:rsidR="005E6836" w:rsidRPr="00263F90" w:rsidRDefault="0024388E">
            <w:pPr>
              <w:pStyle w:val="TableParagraph"/>
              <w:spacing w:before="1"/>
              <w:ind w:left="63"/>
              <w:rPr>
                <w:sz w:val="16"/>
              </w:rPr>
            </w:pPr>
            <w:r w:rsidRPr="00263F90">
              <w:rPr>
                <w:sz w:val="16"/>
              </w:rPr>
              <w:t>Heat</w:t>
            </w:r>
            <w:r w:rsidRPr="00263F90">
              <w:rPr>
                <w:spacing w:val="-2"/>
                <w:sz w:val="16"/>
              </w:rPr>
              <w:t xml:space="preserve"> stress</w:t>
            </w:r>
          </w:p>
        </w:tc>
        <w:tc>
          <w:tcPr>
            <w:tcW w:w="2037" w:type="dxa"/>
            <w:shd w:val="clear" w:color="auto" w:fill="F1F1F1"/>
          </w:tcPr>
          <w:p w14:paraId="131ADD7F" w14:textId="77777777" w:rsidR="005E6836" w:rsidRPr="00263F90" w:rsidRDefault="00000000">
            <w:pPr>
              <w:pStyle w:val="TableParagraph"/>
              <w:rPr>
                <w:rFonts w:ascii="Times New Roman"/>
                <w:sz w:val="18"/>
              </w:rPr>
            </w:pPr>
          </w:p>
        </w:tc>
        <w:tc>
          <w:tcPr>
            <w:tcW w:w="2268" w:type="dxa"/>
            <w:shd w:val="clear" w:color="auto" w:fill="F1F1F1"/>
            <w:hideMark/>
          </w:tcPr>
          <w:p w14:paraId="131ADD80" w14:textId="77777777" w:rsidR="005E6836" w:rsidRPr="00263F90" w:rsidRDefault="0024388E">
            <w:pPr>
              <w:pStyle w:val="TableParagraph"/>
              <w:spacing w:before="1"/>
              <w:ind w:left="77"/>
              <w:rPr>
                <w:sz w:val="16"/>
              </w:rPr>
            </w:pPr>
            <w:r w:rsidRPr="00263F90">
              <w:rPr>
                <w:sz w:val="16"/>
              </w:rPr>
              <w:t>Precipitation</w:t>
            </w:r>
            <w:r w:rsidRPr="00263F90">
              <w:rPr>
                <w:spacing w:val="-9"/>
                <w:sz w:val="16"/>
              </w:rPr>
              <w:t xml:space="preserve"> </w:t>
            </w:r>
            <w:r w:rsidRPr="00263F90">
              <w:rPr>
                <w:sz w:val="16"/>
              </w:rPr>
              <w:t>or</w:t>
            </w:r>
            <w:r w:rsidRPr="00263F90">
              <w:rPr>
                <w:spacing w:val="-5"/>
                <w:sz w:val="16"/>
              </w:rPr>
              <w:t xml:space="preserve"> </w:t>
            </w:r>
            <w:r w:rsidRPr="00263F90">
              <w:rPr>
                <w:spacing w:val="-2"/>
                <w:sz w:val="16"/>
              </w:rPr>
              <w:t>hydrological</w:t>
            </w:r>
          </w:p>
          <w:p w14:paraId="131ADD81" w14:textId="77777777" w:rsidR="005E6836" w:rsidRPr="00263F90" w:rsidRDefault="0024388E">
            <w:pPr>
              <w:pStyle w:val="TableParagraph"/>
              <w:spacing w:before="29"/>
              <w:ind w:left="77"/>
              <w:rPr>
                <w:sz w:val="16"/>
              </w:rPr>
            </w:pPr>
            <w:r w:rsidRPr="00263F90">
              <w:rPr>
                <w:spacing w:val="-2"/>
                <w:sz w:val="16"/>
              </w:rPr>
              <w:t>variability</w:t>
            </w:r>
          </w:p>
        </w:tc>
        <w:tc>
          <w:tcPr>
            <w:tcW w:w="1268" w:type="dxa"/>
            <w:shd w:val="clear" w:color="auto" w:fill="F1F1F1"/>
            <w:hideMark/>
          </w:tcPr>
          <w:p w14:paraId="131ADD82" w14:textId="77777777" w:rsidR="005E6836" w:rsidRPr="00263F90" w:rsidRDefault="0024388E" w:rsidP="00B14099">
            <w:pPr>
              <w:pStyle w:val="TableParagraph"/>
              <w:spacing w:before="1"/>
              <w:ind w:left="77"/>
              <w:rPr>
                <w:sz w:val="16"/>
              </w:rPr>
            </w:pPr>
            <w:r w:rsidRPr="00263F90">
              <w:rPr>
                <w:sz w:val="16"/>
              </w:rPr>
              <w:t>Soil</w:t>
            </w:r>
            <w:r w:rsidRPr="00263F90">
              <w:rPr>
                <w:spacing w:val="-1"/>
                <w:sz w:val="16"/>
              </w:rPr>
              <w:t xml:space="preserve"> </w:t>
            </w:r>
            <w:r w:rsidRPr="00263F90">
              <w:rPr>
                <w:spacing w:val="-2"/>
                <w:sz w:val="16"/>
              </w:rPr>
              <w:t>degradation</w:t>
            </w:r>
          </w:p>
        </w:tc>
      </w:tr>
      <w:tr w:rsidR="00EF07A3" w14:paraId="131ADD89" w14:textId="77777777" w:rsidTr="0077056A">
        <w:trPr>
          <w:gridAfter w:val="1"/>
          <w:wAfter w:w="335" w:type="dxa"/>
          <w:trHeight w:val="211"/>
          <w:tblCellSpacing w:w="30" w:type="dxa"/>
        </w:trPr>
        <w:tc>
          <w:tcPr>
            <w:tcW w:w="875" w:type="dxa"/>
            <w:vMerge/>
            <w:vAlign w:val="center"/>
            <w:hideMark/>
          </w:tcPr>
          <w:p w14:paraId="131ADD84" w14:textId="77777777" w:rsidR="005E6836" w:rsidRPr="00263F90" w:rsidRDefault="00000000" w:rsidP="0077056A">
            <w:pPr>
              <w:jc w:val="both"/>
              <w:rPr>
                <w:rFonts w:ascii="Arial" w:eastAsia="Arial" w:hAnsi="Arial" w:cs="Arial"/>
                <w:sz w:val="20"/>
                <w:lang w:val="en-US"/>
              </w:rPr>
            </w:pPr>
          </w:p>
        </w:tc>
        <w:tc>
          <w:tcPr>
            <w:tcW w:w="2153" w:type="dxa"/>
            <w:hideMark/>
          </w:tcPr>
          <w:p w14:paraId="131ADD85" w14:textId="77777777" w:rsidR="005E6836" w:rsidRPr="00263F90" w:rsidRDefault="0024388E" w:rsidP="0077056A">
            <w:pPr>
              <w:pStyle w:val="TableParagraph"/>
              <w:tabs>
                <w:tab w:val="left" w:pos="2077"/>
              </w:tabs>
              <w:spacing w:before="1"/>
              <w:ind w:left="-16" w:right="-29"/>
              <w:jc w:val="both"/>
              <w:rPr>
                <w:sz w:val="16"/>
              </w:rPr>
            </w:pPr>
            <w:r w:rsidRPr="00263F90">
              <w:rPr>
                <w:color w:val="000000"/>
                <w:spacing w:val="30"/>
                <w:sz w:val="16"/>
                <w:shd w:val="clear" w:color="auto" w:fill="F1F1F1"/>
              </w:rPr>
              <w:t xml:space="preserve"> </w:t>
            </w:r>
            <w:r w:rsidRPr="00263F90">
              <w:rPr>
                <w:color w:val="000000"/>
                <w:sz w:val="16"/>
                <w:shd w:val="clear" w:color="auto" w:fill="F1F1F1"/>
              </w:rPr>
              <w:t>Temperature</w:t>
            </w:r>
            <w:r w:rsidRPr="00263F90">
              <w:rPr>
                <w:color w:val="000000"/>
                <w:spacing w:val="-2"/>
                <w:sz w:val="16"/>
                <w:shd w:val="clear" w:color="auto" w:fill="F1F1F1"/>
              </w:rPr>
              <w:t xml:space="preserve"> variability</w:t>
            </w:r>
            <w:r w:rsidRPr="00263F90">
              <w:rPr>
                <w:color w:val="000000"/>
                <w:sz w:val="16"/>
                <w:shd w:val="clear" w:color="auto" w:fill="F1F1F1"/>
              </w:rPr>
              <w:tab/>
            </w:r>
          </w:p>
        </w:tc>
        <w:tc>
          <w:tcPr>
            <w:tcW w:w="2037" w:type="dxa"/>
            <w:shd w:val="clear" w:color="auto" w:fill="F1F1F1"/>
          </w:tcPr>
          <w:p w14:paraId="131ADD86" w14:textId="77777777" w:rsidR="005E6836" w:rsidRPr="00263F90" w:rsidRDefault="00000000" w:rsidP="0077056A">
            <w:pPr>
              <w:pStyle w:val="TableParagraph"/>
              <w:jc w:val="both"/>
              <w:rPr>
                <w:rFonts w:ascii="Times New Roman"/>
                <w:sz w:val="14"/>
              </w:rPr>
            </w:pPr>
          </w:p>
        </w:tc>
        <w:tc>
          <w:tcPr>
            <w:tcW w:w="2268" w:type="dxa"/>
            <w:hideMark/>
          </w:tcPr>
          <w:p w14:paraId="131ADD87" w14:textId="77777777" w:rsidR="005E6836" w:rsidRPr="00263F90" w:rsidRDefault="0024388E" w:rsidP="0077056A">
            <w:pPr>
              <w:pStyle w:val="TableParagraph"/>
              <w:tabs>
                <w:tab w:val="left" w:pos="2209"/>
              </w:tabs>
              <w:spacing w:before="1"/>
              <w:ind w:left="0" w:right="-15"/>
              <w:jc w:val="both"/>
              <w:rPr>
                <w:sz w:val="16"/>
              </w:rPr>
            </w:pPr>
            <w:r w:rsidRPr="00263F90">
              <w:rPr>
                <w:color w:val="000000"/>
                <w:spacing w:val="30"/>
                <w:sz w:val="16"/>
                <w:shd w:val="clear" w:color="auto" w:fill="F1F1F1"/>
              </w:rPr>
              <w:t xml:space="preserve"> </w:t>
            </w:r>
            <w:r w:rsidRPr="00263F90">
              <w:rPr>
                <w:color w:val="000000"/>
                <w:sz w:val="16"/>
                <w:shd w:val="clear" w:color="auto" w:fill="F1F1F1"/>
              </w:rPr>
              <w:t xml:space="preserve">Ocean </w:t>
            </w:r>
            <w:r w:rsidRPr="00263F90">
              <w:rPr>
                <w:color w:val="000000"/>
                <w:spacing w:val="-2"/>
                <w:sz w:val="16"/>
                <w:shd w:val="clear" w:color="auto" w:fill="F1F1F1"/>
              </w:rPr>
              <w:t>acidification</w:t>
            </w:r>
            <w:r w:rsidRPr="00263F90">
              <w:rPr>
                <w:color w:val="000000"/>
                <w:sz w:val="16"/>
                <w:shd w:val="clear" w:color="auto" w:fill="F1F1F1"/>
              </w:rPr>
              <w:tab/>
            </w:r>
          </w:p>
        </w:tc>
        <w:tc>
          <w:tcPr>
            <w:tcW w:w="1268" w:type="dxa"/>
            <w:hideMark/>
          </w:tcPr>
          <w:p w14:paraId="131ADD88" w14:textId="77777777" w:rsidR="005E6836" w:rsidRPr="00263F90" w:rsidRDefault="0024388E" w:rsidP="0077056A">
            <w:pPr>
              <w:pStyle w:val="TableParagraph"/>
              <w:tabs>
                <w:tab w:val="left" w:pos="1356"/>
              </w:tabs>
              <w:spacing w:before="1"/>
              <w:ind w:left="23" w:right="-44"/>
              <w:jc w:val="both"/>
              <w:rPr>
                <w:sz w:val="16"/>
              </w:rPr>
            </w:pPr>
            <w:r w:rsidRPr="00263F90">
              <w:rPr>
                <w:color w:val="000000"/>
                <w:spacing w:val="29"/>
                <w:sz w:val="16"/>
                <w:shd w:val="clear" w:color="auto" w:fill="F1F1F1"/>
              </w:rPr>
              <w:t xml:space="preserve"> </w:t>
            </w:r>
            <w:r w:rsidRPr="00263F90">
              <w:rPr>
                <w:color w:val="000000"/>
                <w:sz w:val="16"/>
                <w:shd w:val="clear" w:color="auto" w:fill="F1F1F1"/>
              </w:rPr>
              <w:t>Soil</w:t>
            </w:r>
            <w:r w:rsidRPr="00263F90">
              <w:rPr>
                <w:color w:val="000000"/>
                <w:spacing w:val="1"/>
                <w:sz w:val="16"/>
                <w:shd w:val="clear" w:color="auto" w:fill="F1F1F1"/>
              </w:rPr>
              <w:t xml:space="preserve"> </w:t>
            </w:r>
            <w:r w:rsidRPr="00263F90">
              <w:rPr>
                <w:color w:val="000000"/>
                <w:spacing w:val="-2"/>
                <w:sz w:val="16"/>
                <w:shd w:val="clear" w:color="auto" w:fill="F1F1F1"/>
              </w:rPr>
              <w:t>erosion</w:t>
            </w:r>
            <w:r w:rsidRPr="00263F90">
              <w:rPr>
                <w:color w:val="000000"/>
                <w:sz w:val="16"/>
                <w:shd w:val="clear" w:color="auto" w:fill="F1F1F1"/>
              </w:rPr>
              <w:tab/>
            </w:r>
          </w:p>
        </w:tc>
      </w:tr>
      <w:tr w:rsidR="00EF07A3" w14:paraId="131ADD8F" w14:textId="77777777" w:rsidTr="0077056A">
        <w:trPr>
          <w:gridAfter w:val="1"/>
          <w:wAfter w:w="335" w:type="dxa"/>
          <w:trHeight w:val="211"/>
          <w:tblCellSpacing w:w="30" w:type="dxa"/>
        </w:trPr>
        <w:tc>
          <w:tcPr>
            <w:tcW w:w="875" w:type="dxa"/>
            <w:vMerge/>
            <w:vAlign w:val="center"/>
            <w:hideMark/>
          </w:tcPr>
          <w:p w14:paraId="131ADD8A" w14:textId="77777777" w:rsidR="005E6836" w:rsidRPr="00263F90" w:rsidRDefault="00000000" w:rsidP="0077056A">
            <w:pPr>
              <w:jc w:val="both"/>
              <w:rPr>
                <w:rFonts w:ascii="Arial" w:eastAsia="Arial" w:hAnsi="Arial" w:cs="Arial"/>
                <w:sz w:val="20"/>
                <w:lang w:val="en-US"/>
              </w:rPr>
            </w:pPr>
          </w:p>
        </w:tc>
        <w:tc>
          <w:tcPr>
            <w:tcW w:w="2153" w:type="dxa"/>
            <w:hideMark/>
          </w:tcPr>
          <w:p w14:paraId="131ADD8B" w14:textId="77777777" w:rsidR="005E6836" w:rsidRPr="00263F90" w:rsidRDefault="0024388E" w:rsidP="0077056A">
            <w:pPr>
              <w:pStyle w:val="TableParagraph"/>
              <w:tabs>
                <w:tab w:val="left" w:pos="2077"/>
              </w:tabs>
              <w:spacing w:before="1"/>
              <w:ind w:left="-16" w:right="-29"/>
              <w:jc w:val="both"/>
              <w:rPr>
                <w:sz w:val="16"/>
              </w:rPr>
            </w:pPr>
            <w:r w:rsidRPr="00263F90">
              <w:rPr>
                <w:color w:val="000000"/>
                <w:spacing w:val="30"/>
                <w:sz w:val="16"/>
                <w:shd w:val="clear" w:color="auto" w:fill="F1F1F1"/>
              </w:rPr>
              <w:t xml:space="preserve"> </w:t>
            </w:r>
            <w:r w:rsidRPr="00263F90">
              <w:rPr>
                <w:color w:val="000000"/>
                <w:sz w:val="16"/>
                <w:shd w:val="clear" w:color="auto" w:fill="F1F1F1"/>
              </w:rPr>
              <w:t>Permafrost</w:t>
            </w:r>
            <w:r w:rsidRPr="00263F90">
              <w:rPr>
                <w:color w:val="000000"/>
                <w:spacing w:val="-3"/>
                <w:sz w:val="16"/>
                <w:shd w:val="clear" w:color="auto" w:fill="F1F1F1"/>
              </w:rPr>
              <w:t xml:space="preserve"> </w:t>
            </w:r>
            <w:r w:rsidRPr="00263F90">
              <w:rPr>
                <w:color w:val="000000"/>
                <w:spacing w:val="-2"/>
                <w:sz w:val="16"/>
                <w:shd w:val="clear" w:color="auto" w:fill="F1F1F1"/>
              </w:rPr>
              <w:t>thawing</w:t>
            </w:r>
            <w:r w:rsidRPr="00263F90">
              <w:rPr>
                <w:color w:val="000000"/>
                <w:sz w:val="16"/>
                <w:shd w:val="clear" w:color="auto" w:fill="F1F1F1"/>
              </w:rPr>
              <w:tab/>
            </w:r>
          </w:p>
        </w:tc>
        <w:tc>
          <w:tcPr>
            <w:tcW w:w="2037" w:type="dxa"/>
            <w:shd w:val="clear" w:color="auto" w:fill="F1F1F1"/>
          </w:tcPr>
          <w:p w14:paraId="131ADD8C" w14:textId="77777777" w:rsidR="005E6836" w:rsidRPr="00263F90" w:rsidRDefault="00000000" w:rsidP="0077056A">
            <w:pPr>
              <w:pStyle w:val="TableParagraph"/>
              <w:jc w:val="both"/>
              <w:rPr>
                <w:rFonts w:ascii="Times New Roman"/>
                <w:sz w:val="14"/>
              </w:rPr>
            </w:pPr>
          </w:p>
        </w:tc>
        <w:tc>
          <w:tcPr>
            <w:tcW w:w="2268" w:type="dxa"/>
            <w:hideMark/>
          </w:tcPr>
          <w:p w14:paraId="131ADD8D" w14:textId="77777777" w:rsidR="005E6836" w:rsidRPr="00263F90" w:rsidRDefault="0024388E" w:rsidP="0077056A">
            <w:pPr>
              <w:pStyle w:val="TableParagraph"/>
              <w:tabs>
                <w:tab w:val="left" w:pos="2209"/>
              </w:tabs>
              <w:spacing w:before="1"/>
              <w:ind w:left="0" w:right="-15"/>
              <w:jc w:val="both"/>
              <w:rPr>
                <w:sz w:val="16"/>
              </w:rPr>
            </w:pPr>
            <w:r w:rsidRPr="00263F90">
              <w:rPr>
                <w:color w:val="000000"/>
                <w:spacing w:val="30"/>
                <w:sz w:val="16"/>
                <w:shd w:val="clear" w:color="auto" w:fill="F1F1F1"/>
              </w:rPr>
              <w:t xml:space="preserve"> </w:t>
            </w:r>
            <w:r w:rsidRPr="00263F90">
              <w:rPr>
                <w:color w:val="000000"/>
                <w:sz w:val="16"/>
                <w:shd w:val="clear" w:color="auto" w:fill="F1F1F1"/>
              </w:rPr>
              <w:t>Saline</w:t>
            </w:r>
            <w:r w:rsidRPr="00263F90">
              <w:rPr>
                <w:color w:val="000000"/>
                <w:spacing w:val="-1"/>
                <w:sz w:val="16"/>
                <w:shd w:val="clear" w:color="auto" w:fill="F1F1F1"/>
              </w:rPr>
              <w:t xml:space="preserve"> </w:t>
            </w:r>
            <w:r w:rsidRPr="00263F90">
              <w:rPr>
                <w:color w:val="000000"/>
                <w:spacing w:val="-2"/>
                <w:sz w:val="16"/>
                <w:shd w:val="clear" w:color="auto" w:fill="F1F1F1"/>
              </w:rPr>
              <w:t>intrusion</w:t>
            </w:r>
            <w:r w:rsidRPr="00263F90">
              <w:rPr>
                <w:color w:val="000000"/>
                <w:sz w:val="16"/>
                <w:shd w:val="clear" w:color="auto" w:fill="F1F1F1"/>
              </w:rPr>
              <w:tab/>
            </w:r>
          </w:p>
        </w:tc>
        <w:tc>
          <w:tcPr>
            <w:tcW w:w="1268" w:type="dxa"/>
            <w:hideMark/>
          </w:tcPr>
          <w:p w14:paraId="131ADD8E" w14:textId="77777777" w:rsidR="005E6836" w:rsidRPr="00263F90" w:rsidRDefault="0024388E" w:rsidP="0077056A">
            <w:pPr>
              <w:pStyle w:val="TableParagraph"/>
              <w:tabs>
                <w:tab w:val="left" w:pos="1356"/>
              </w:tabs>
              <w:spacing w:before="1"/>
              <w:ind w:left="23" w:right="-44"/>
              <w:jc w:val="both"/>
              <w:rPr>
                <w:sz w:val="16"/>
              </w:rPr>
            </w:pPr>
            <w:r w:rsidRPr="00263F90">
              <w:rPr>
                <w:color w:val="000000"/>
                <w:spacing w:val="31"/>
                <w:sz w:val="16"/>
                <w:shd w:val="clear" w:color="auto" w:fill="F1F1F1"/>
              </w:rPr>
              <w:t xml:space="preserve"> </w:t>
            </w:r>
            <w:r w:rsidRPr="00263F90">
              <w:rPr>
                <w:color w:val="000000"/>
                <w:spacing w:val="-2"/>
                <w:sz w:val="16"/>
                <w:shd w:val="clear" w:color="auto" w:fill="F1F1F1"/>
              </w:rPr>
              <w:t>Solifluction</w:t>
            </w:r>
            <w:r w:rsidRPr="00263F90">
              <w:rPr>
                <w:color w:val="000000"/>
                <w:sz w:val="16"/>
                <w:shd w:val="clear" w:color="auto" w:fill="F1F1F1"/>
              </w:rPr>
              <w:tab/>
            </w:r>
          </w:p>
        </w:tc>
      </w:tr>
      <w:tr w:rsidR="00EF07A3" w14:paraId="131ADD95" w14:textId="77777777" w:rsidTr="0077056A">
        <w:trPr>
          <w:gridAfter w:val="1"/>
          <w:wAfter w:w="335" w:type="dxa"/>
          <w:trHeight w:val="211"/>
          <w:tblCellSpacing w:w="30" w:type="dxa"/>
        </w:trPr>
        <w:tc>
          <w:tcPr>
            <w:tcW w:w="875" w:type="dxa"/>
            <w:vMerge/>
            <w:vAlign w:val="center"/>
            <w:hideMark/>
          </w:tcPr>
          <w:p w14:paraId="131ADD90" w14:textId="77777777" w:rsidR="005E6836" w:rsidRPr="00263F90" w:rsidRDefault="00000000" w:rsidP="0077056A">
            <w:pPr>
              <w:jc w:val="both"/>
              <w:rPr>
                <w:rFonts w:ascii="Arial" w:eastAsia="Arial" w:hAnsi="Arial" w:cs="Arial"/>
                <w:sz w:val="20"/>
                <w:lang w:val="en-US"/>
              </w:rPr>
            </w:pPr>
          </w:p>
        </w:tc>
        <w:tc>
          <w:tcPr>
            <w:tcW w:w="2153" w:type="dxa"/>
            <w:shd w:val="clear" w:color="auto" w:fill="F1F1F1"/>
          </w:tcPr>
          <w:p w14:paraId="131ADD91" w14:textId="77777777" w:rsidR="005E6836" w:rsidRPr="00263F90" w:rsidRDefault="00000000" w:rsidP="0077056A">
            <w:pPr>
              <w:pStyle w:val="TableParagraph"/>
              <w:jc w:val="both"/>
              <w:rPr>
                <w:rFonts w:ascii="Times New Roman"/>
                <w:sz w:val="14"/>
              </w:rPr>
            </w:pPr>
          </w:p>
        </w:tc>
        <w:tc>
          <w:tcPr>
            <w:tcW w:w="2037" w:type="dxa"/>
            <w:shd w:val="clear" w:color="auto" w:fill="F1F1F1"/>
          </w:tcPr>
          <w:p w14:paraId="131ADD92" w14:textId="77777777" w:rsidR="005E6836" w:rsidRPr="00263F90" w:rsidRDefault="00000000" w:rsidP="0077056A">
            <w:pPr>
              <w:pStyle w:val="TableParagraph"/>
              <w:jc w:val="both"/>
              <w:rPr>
                <w:rFonts w:ascii="Times New Roman"/>
                <w:sz w:val="14"/>
              </w:rPr>
            </w:pPr>
          </w:p>
        </w:tc>
        <w:tc>
          <w:tcPr>
            <w:tcW w:w="2268" w:type="dxa"/>
            <w:hideMark/>
          </w:tcPr>
          <w:p w14:paraId="131ADD93" w14:textId="77777777" w:rsidR="005E6836" w:rsidRPr="00263F90" w:rsidRDefault="0024388E" w:rsidP="0077056A">
            <w:pPr>
              <w:pStyle w:val="TableParagraph"/>
              <w:tabs>
                <w:tab w:val="left" w:pos="2209"/>
              </w:tabs>
              <w:spacing w:before="1"/>
              <w:ind w:left="0" w:right="-15"/>
              <w:jc w:val="both"/>
              <w:rPr>
                <w:sz w:val="16"/>
              </w:rPr>
            </w:pPr>
            <w:r w:rsidRPr="00263F90">
              <w:rPr>
                <w:color w:val="000000"/>
                <w:spacing w:val="29"/>
                <w:sz w:val="16"/>
                <w:shd w:val="clear" w:color="auto" w:fill="F1F1F1"/>
              </w:rPr>
              <w:t xml:space="preserve"> </w:t>
            </w:r>
            <w:r w:rsidRPr="00263F90">
              <w:rPr>
                <w:color w:val="000000"/>
                <w:sz w:val="16"/>
                <w:shd w:val="clear" w:color="auto" w:fill="F1F1F1"/>
              </w:rPr>
              <w:t>Sea</w:t>
            </w:r>
            <w:r w:rsidRPr="00263F90">
              <w:rPr>
                <w:color w:val="000000"/>
                <w:spacing w:val="-2"/>
                <w:sz w:val="16"/>
                <w:shd w:val="clear" w:color="auto" w:fill="F1F1F1"/>
              </w:rPr>
              <w:t xml:space="preserve"> </w:t>
            </w:r>
            <w:r w:rsidRPr="00263F90">
              <w:rPr>
                <w:color w:val="000000"/>
                <w:sz w:val="16"/>
                <w:shd w:val="clear" w:color="auto" w:fill="F1F1F1"/>
              </w:rPr>
              <w:t xml:space="preserve">level </w:t>
            </w:r>
            <w:r w:rsidRPr="00263F90">
              <w:rPr>
                <w:color w:val="000000"/>
                <w:spacing w:val="-4"/>
                <w:sz w:val="16"/>
                <w:shd w:val="clear" w:color="auto" w:fill="F1F1F1"/>
              </w:rPr>
              <w:t>rise</w:t>
            </w:r>
            <w:r w:rsidRPr="00263F90">
              <w:rPr>
                <w:color w:val="000000"/>
                <w:sz w:val="16"/>
                <w:shd w:val="clear" w:color="auto" w:fill="F1F1F1"/>
              </w:rPr>
              <w:tab/>
            </w:r>
          </w:p>
        </w:tc>
        <w:tc>
          <w:tcPr>
            <w:tcW w:w="1268" w:type="dxa"/>
            <w:shd w:val="clear" w:color="auto" w:fill="F1F1F1"/>
          </w:tcPr>
          <w:p w14:paraId="131ADD94" w14:textId="77777777" w:rsidR="005E6836" w:rsidRPr="00263F90" w:rsidRDefault="00000000" w:rsidP="0077056A">
            <w:pPr>
              <w:pStyle w:val="TableParagraph"/>
              <w:jc w:val="both"/>
              <w:rPr>
                <w:rFonts w:ascii="Times New Roman"/>
                <w:sz w:val="14"/>
              </w:rPr>
            </w:pPr>
          </w:p>
        </w:tc>
      </w:tr>
      <w:tr w:rsidR="00EF07A3" w14:paraId="131ADD9B" w14:textId="77777777" w:rsidTr="0077056A">
        <w:trPr>
          <w:gridAfter w:val="1"/>
          <w:wAfter w:w="335" w:type="dxa"/>
          <w:trHeight w:val="211"/>
          <w:tblCellSpacing w:w="30" w:type="dxa"/>
        </w:trPr>
        <w:tc>
          <w:tcPr>
            <w:tcW w:w="875" w:type="dxa"/>
            <w:vMerge/>
            <w:vAlign w:val="center"/>
            <w:hideMark/>
          </w:tcPr>
          <w:p w14:paraId="131ADD96" w14:textId="77777777" w:rsidR="005E6836" w:rsidRPr="00263F90" w:rsidRDefault="00000000" w:rsidP="0077056A">
            <w:pPr>
              <w:jc w:val="both"/>
              <w:rPr>
                <w:rFonts w:ascii="Arial" w:eastAsia="Arial" w:hAnsi="Arial" w:cs="Arial"/>
                <w:sz w:val="20"/>
                <w:lang w:val="en-US"/>
              </w:rPr>
            </w:pPr>
          </w:p>
        </w:tc>
        <w:tc>
          <w:tcPr>
            <w:tcW w:w="2153" w:type="dxa"/>
            <w:shd w:val="clear" w:color="auto" w:fill="F1F1F1"/>
          </w:tcPr>
          <w:p w14:paraId="131ADD97" w14:textId="77777777" w:rsidR="005E6836" w:rsidRPr="00263F90" w:rsidRDefault="00000000" w:rsidP="0077056A">
            <w:pPr>
              <w:pStyle w:val="TableParagraph"/>
              <w:jc w:val="both"/>
              <w:rPr>
                <w:rFonts w:ascii="Times New Roman"/>
                <w:sz w:val="14"/>
              </w:rPr>
            </w:pPr>
          </w:p>
        </w:tc>
        <w:tc>
          <w:tcPr>
            <w:tcW w:w="2037" w:type="dxa"/>
            <w:shd w:val="clear" w:color="auto" w:fill="F1F1F1"/>
          </w:tcPr>
          <w:p w14:paraId="131ADD98" w14:textId="77777777" w:rsidR="005E6836" w:rsidRPr="00263F90" w:rsidRDefault="00000000" w:rsidP="0077056A">
            <w:pPr>
              <w:pStyle w:val="TableParagraph"/>
              <w:jc w:val="both"/>
              <w:rPr>
                <w:rFonts w:ascii="Times New Roman"/>
                <w:sz w:val="14"/>
              </w:rPr>
            </w:pPr>
          </w:p>
        </w:tc>
        <w:tc>
          <w:tcPr>
            <w:tcW w:w="2268" w:type="dxa"/>
            <w:hideMark/>
          </w:tcPr>
          <w:p w14:paraId="131ADD99" w14:textId="77777777" w:rsidR="005E6836" w:rsidRPr="00263F90" w:rsidRDefault="0024388E" w:rsidP="0077056A">
            <w:pPr>
              <w:pStyle w:val="TableParagraph"/>
              <w:tabs>
                <w:tab w:val="left" w:pos="2209"/>
              </w:tabs>
              <w:spacing w:before="1"/>
              <w:ind w:left="0" w:right="-15"/>
              <w:jc w:val="both"/>
              <w:rPr>
                <w:sz w:val="16"/>
              </w:rPr>
            </w:pPr>
            <w:r w:rsidRPr="00263F90">
              <w:rPr>
                <w:color w:val="000000"/>
                <w:spacing w:val="30"/>
                <w:sz w:val="16"/>
                <w:shd w:val="clear" w:color="auto" w:fill="F1F1F1"/>
              </w:rPr>
              <w:t xml:space="preserve"> </w:t>
            </w:r>
            <w:r w:rsidRPr="00263F90">
              <w:rPr>
                <w:color w:val="000000"/>
                <w:sz w:val="16"/>
                <w:shd w:val="clear" w:color="auto" w:fill="F1F1F1"/>
              </w:rPr>
              <w:t>Water</w:t>
            </w:r>
            <w:r w:rsidRPr="00263F90">
              <w:rPr>
                <w:color w:val="000000"/>
                <w:spacing w:val="-1"/>
                <w:sz w:val="16"/>
                <w:shd w:val="clear" w:color="auto" w:fill="F1F1F1"/>
              </w:rPr>
              <w:t xml:space="preserve"> </w:t>
            </w:r>
            <w:r w:rsidRPr="00263F90">
              <w:rPr>
                <w:color w:val="000000"/>
                <w:spacing w:val="-2"/>
                <w:sz w:val="16"/>
                <w:shd w:val="clear" w:color="auto" w:fill="F1F1F1"/>
              </w:rPr>
              <w:t>stress</w:t>
            </w:r>
            <w:r w:rsidRPr="00263F90">
              <w:rPr>
                <w:color w:val="000000"/>
                <w:sz w:val="16"/>
                <w:shd w:val="clear" w:color="auto" w:fill="F1F1F1"/>
              </w:rPr>
              <w:tab/>
            </w:r>
          </w:p>
        </w:tc>
        <w:tc>
          <w:tcPr>
            <w:tcW w:w="1268" w:type="dxa"/>
            <w:shd w:val="clear" w:color="auto" w:fill="F1F1F1"/>
          </w:tcPr>
          <w:p w14:paraId="131ADD9A" w14:textId="77777777" w:rsidR="005E6836" w:rsidRPr="00263F90" w:rsidRDefault="00000000" w:rsidP="0077056A">
            <w:pPr>
              <w:pStyle w:val="TableParagraph"/>
              <w:jc w:val="both"/>
              <w:rPr>
                <w:rFonts w:ascii="Times New Roman"/>
                <w:sz w:val="14"/>
              </w:rPr>
            </w:pPr>
          </w:p>
        </w:tc>
      </w:tr>
    </w:tbl>
    <w:p w14:paraId="131ADD9C" w14:textId="77777777" w:rsidR="005E6836" w:rsidRPr="00263F90" w:rsidRDefault="00000000" w:rsidP="0077056A">
      <w:pPr>
        <w:pStyle w:val="Tekstpodstawowy"/>
        <w:jc w:val="both"/>
        <w:rPr>
          <w:sz w:val="27"/>
        </w:rPr>
      </w:pPr>
    </w:p>
    <w:tbl>
      <w:tblPr>
        <w:tblW w:w="9049" w:type="dxa"/>
        <w:tblCellSpacing w:w="30" w:type="dxa"/>
        <w:tblInd w:w="60" w:type="dxa"/>
        <w:tblLayout w:type="fixed"/>
        <w:tblCellMar>
          <w:left w:w="0" w:type="dxa"/>
          <w:right w:w="0" w:type="dxa"/>
        </w:tblCellMar>
        <w:tblLook w:val="01E0" w:firstRow="1" w:lastRow="1" w:firstColumn="1" w:lastColumn="1" w:noHBand="0" w:noVBand="0"/>
      </w:tblPr>
      <w:tblGrid>
        <w:gridCol w:w="851"/>
        <w:gridCol w:w="2213"/>
        <w:gridCol w:w="2181"/>
        <w:gridCol w:w="2328"/>
        <w:gridCol w:w="1476"/>
      </w:tblGrid>
      <w:tr w:rsidR="00EF07A3" w14:paraId="131ADDA3" w14:textId="77777777" w:rsidTr="0077056A">
        <w:trPr>
          <w:trHeight w:val="422"/>
          <w:tblCellSpacing w:w="30" w:type="dxa"/>
        </w:trPr>
        <w:tc>
          <w:tcPr>
            <w:tcW w:w="761" w:type="dxa"/>
            <w:vMerge w:val="restart"/>
            <w:shd w:val="clear" w:color="auto" w:fill="F1F1F1"/>
            <w:hideMark/>
          </w:tcPr>
          <w:p w14:paraId="131ADD9D" w14:textId="77777777" w:rsidR="005E6836" w:rsidRPr="00263F90" w:rsidRDefault="0024388E">
            <w:pPr>
              <w:pStyle w:val="TableParagraph"/>
              <w:spacing w:line="230" w:lineRule="exact"/>
              <w:ind w:left="46"/>
              <w:rPr>
                <w:sz w:val="20"/>
              </w:rPr>
            </w:pPr>
            <w:r w:rsidRPr="00263F90">
              <w:rPr>
                <w:spacing w:val="-2"/>
                <w:sz w:val="20"/>
              </w:rPr>
              <w:t>Acute</w:t>
            </w:r>
          </w:p>
        </w:tc>
        <w:tc>
          <w:tcPr>
            <w:tcW w:w="2153" w:type="dxa"/>
            <w:shd w:val="clear" w:color="auto" w:fill="F1F1F1"/>
            <w:hideMark/>
          </w:tcPr>
          <w:p w14:paraId="131ADD9E" w14:textId="77777777" w:rsidR="005E6836" w:rsidRPr="00263F90" w:rsidRDefault="0024388E">
            <w:pPr>
              <w:pStyle w:val="TableParagraph"/>
              <w:spacing w:before="1"/>
              <w:ind w:left="63"/>
              <w:rPr>
                <w:sz w:val="16"/>
              </w:rPr>
            </w:pPr>
            <w:r w:rsidRPr="00263F90">
              <w:rPr>
                <w:sz w:val="16"/>
              </w:rPr>
              <w:t>Heat</w:t>
            </w:r>
            <w:r w:rsidRPr="00263F90">
              <w:rPr>
                <w:spacing w:val="-2"/>
                <w:sz w:val="16"/>
              </w:rPr>
              <w:t xml:space="preserve"> </w:t>
            </w:r>
            <w:r w:rsidRPr="00263F90">
              <w:rPr>
                <w:spacing w:val="-4"/>
                <w:sz w:val="16"/>
              </w:rPr>
              <w:t>wave</w:t>
            </w:r>
          </w:p>
        </w:tc>
        <w:tc>
          <w:tcPr>
            <w:tcW w:w="2121" w:type="dxa"/>
            <w:shd w:val="clear" w:color="auto" w:fill="F1F1F1"/>
            <w:hideMark/>
          </w:tcPr>
          <w:p w14:paraId="131ADD9F" w14:textId="77777777" w:rsidR="005E6836" w:rsidRPr="00263F90" w:rsidRDefault="0024388E">
            <w:pPr>
              <w:pStyle w:val="TableParagraph"/>
              <w:spacing w:before="1"/>
              <w:ind w:left="61"/>
              <w:rPr>
                <w:sz w:val="16"/>
              </w:rPr>
            </w:pPr>
            <w:r w:rsidRPr="00263F90">
              <w:rPr>
                <w:sz w:val="16"/>
              </w:rPr>
              <w:t>Cyclones,</w:t>
            </w:r>
            <w:r w:rsidRPr="00263F90">
              <w:rPr>
                <w:spacing w:val="-7"/>
                <w:sz w:val="16"/>
              </w:rPr>
              <w:t xml:space="preserve"> </w:t>
            </w:r>
            <w:r w:rsidRPr="00263F90">
              <w:rPr>
                <w:spacing w:val="-2"/>
                <w:sz w:val="16"/>
              </w:rPr>
              <w:t>hurricanes,</w:t>
            </w:r>
          </w:p>
          <w:p w14:paraId="131ADDA0" w14:textId="77777777" w:rsidR="005E6836" w:rsidRPr="00263F90" w:rsidRDefault="0024388E">
            <w:pPr>
              <w:pStyle w:val="TableParagraph"/>
              <w:spacing w:before="28"/>
              <w:ind w:left="61"/>
              <w:rPr>
                <w:sz w:val="16"/>
              </w:rPr>
            </w:pPr>
            <w:r w:rsidRPr="00263F90">
              <w:rPr>
                <w:spacing w:val="-2"/>
                <w:sz w:val="16"/>
              </w:rPr>
              <w:t>typhoons</w:t>
            </w:r>
          </w:p>
        </w:tc>
        <w:tc>
          <w:tcPr>
            <w:tcW w:w="2268" w:type="dxa"/>
            <w:shd w:val="clear" w:color="auto" w:fill="F1F1F1"/>
            <w:hideMark/>
          </w:tcPr>
          <w:p w14:paraId="131ADDA1" w14:textId="77777777" w:rsidR="005E6836" w:rsidRPr="00263F90" w:rsidRDefault="0024388E">
            <w:pPr>
              <w:pStyle w:val="TableParagraph"/>
              <w:spacing w:before="1"/>
              <w:ind w:left="77"/>
              <w:rPr>
                <w:sz w:val="16"/>
              </w:rPr>
            </w:pPr>
            <w:r w:rsidRPr="00263F90">
              <w:rPr>
                <w:spacing w:val="-2"/>
                <w:sz w:val="16"/>
              </w:rPr>
              <w:t>Drought</w:t>
            </w:r>
          </w:p>
        </w:tc>
        <w:tc>
          <w:tcPr>
            <w:tcW w:w="1386" w:type="dxa"/>
            <w:shd w:val="clear" w:color="auto" w:fill="F1F1F1"/>
            <w:hideMark/>
          </w:tcPr>
          <w:p w14:paraId="131ADDA2" w14:textId="77777777" w:rsidR="005E6836" w:rsidRPr="00263F90" w:rsidRDefault="0024388E">
            <w:pPr>
              <w:pStyle w:val="TableParagraph"/>
              <w:spacing w:before="1"/>
              <w:ind w:left="77"/>
              <w:rPr>
                <w:sz w:val="16"/>
              </w:rPr>
            </w:pPr>
            <w:r w:rsidRPr="00263F90">
              <w:rPr>
                <w:spacing w:val="-2"/>
                <w:sz w:val="16"/>
              </w:rPr>
              <w:t>Avalanche</w:t>
            </w:r>
          </w:p>
        </w:tc>
      </w:tr>
      <w:tr w:rsidR="00EF07A3" w14:paraId="131ADDAA" w14:textId="77777777" w:rsidTr="0077056A">
        <w:trPr>
          <w:trHeight w:val="633"/>
          <w:tblCellSpacing w:w="30" w:type="dxa"/>
        </w:trPr>
        <w:tc>
          <w:tcPr>
            <w:tcW w:w="761" w:type="dxa"/>
            <w:vMerge/>
            <w:vAlign w:val="center"/>
            <w:hideMark/>
          </w:tcPr>
          <w:p w14:paraId="131ADDA4" w14:textId="77777777" w:rsidR="005E6836" w:rsidRPr="00263F90" w:rsidRDefault="00000000">
            <w:pPr>
              <w:rPr>
                <w:rFonts w:ascii="Arial" w:eastAsia="Arial" w:hAnsi="Arial" w:cs="Arial"/>
                <w:sz w:val="20"/>
                <w:lang w:val="en-US"/>
              </w:rPr>
            </w:pPr>
          </w:p>
        </w:tc>
        <w:tc>
          <w:tcPr>
            <w:tcW w:w="2153" w:type="dxa"/>
            <w:shd w:val="clear" w:color="auto" w:fill="F1F1F1"/>
            <w:hideMark/>
          </w:tcPr>
          <w:p w14:paraId="131ADDA5" w14:textId="77777777" w:rsidR="005E6836" w:rsidRPr="00263F90" w:rsidRDefault="0024388E">
            <w:pPr>
              <w:pStyle w:val="TableParagraph"/>
              <w:spacing w:before="1"/>
              <w:ind w:left="63"/>
              <w:rPr>
                <w:sz w:val="16"/>
              </w:rPr>
            </w:pPr>
            <w:r w:rsidRPr="00263F90">
              <w:rPr>
                <w:sz w:val="16"/>
              </w:rPr>
              <w:t>Cold</w:t>
            </w:r>
            <w:r w:rsidRPr="00263F90">
              <w:rPr>
                <w:spacing w:val="-3"/>
                <w:sz w:val="16"/>
              </w:rPr>
              <w:t xml:space="preserve"> </w:t>
            </w:r>
            <w:r w:rsidRPr="00263F90">
              <w:rPr>
                <w:spacing w:val="-2"/>
                <w:sz w:val="16"/>
              </w:rPr>
              <w:t>wave/frost</w:t>
            </w:r>
          </w:p>
        </w:tc>
        <w:tc>
          <w:tcPr>
            <w:tcW w:w="2121" w:type="dxa"/>
            <w:shd w:val="clear" w:color="auto" w:fill="F1F1F1"/>
            <w:hideMark/>
          </w:tcPr>
          <w:p w14:paraId="131ADDA6" w14:textId="77777777" w:rsidR="005E6836" w:rsidRPr="00263F90" w:rsidRDefault="0024388E">
            <w:pPr>
              <w:pStyle w:val="TableParagraph"/>
              <w:spacing w:before="1" w:line="276" w:lineRule="auto"/>
              <w:ind w:left="61" w:right="84"/>
              <w:rPr>
                <w:sz w:val="16"/>
              </w:rPr>
            </w:pPr>
            <w:r w:rsidRPr="00263F90">
              <w:rPr>
                <w:sz w:val="16"/>
              </w:rPr>
              <w:t>Storms (including blizzards, dust, and</w:t>
            </w:r>
          </w:p>
          <w:p w14:paraId="131ADDA7" w14:textId="77777777" w:rsidR="005E6836" w:rsidRPr="00263F90" w:rsidRDefault="0024388E">
            <w:pPr>
              <w:pStyle w:val="TableParagraph"/>
              <w:spacing w:line="183" w:lineRule="exact"/>
              <w:ind w:left="61"/>
              <w:rPr>
                <w:sz w:val="16"/>
              </w:rPr>
            </w:pPr>
            <w:r w:rsidRPr="00263F90">
              <w:rPr>
                <w:spacing w:val="-2"/>
                <w:sz w:val="16"/>
              </w:rPr>
              <w:t>sandstorms)</w:t>
            </w:r>
          </w:p>
        </w:tc>
        <w:tc>
          <w:tcPr>
            <w:tcW w:w="2268" w:type="dxa"/>
            <w:shd w:val="clear" w:color="auto" w:fill="F1F1F1"/>
            <w:hideMark/>
          </w:tcPr>
          <w:p w14:paraId="131ADDA8" w14:textId="77777777" w:rsidR="005E6836" w:rsidRPr="00263F90" w:rsidRDefault="0024388E">
            <w:pPr>
              <w:pStyle w:val="TableParagraph"/>
              <w:spacing w:before="1" w:line="276" w:lineRule="auto"/>
              <w:ind w:left="77" w:right="147"/>
              <w:rPr>
                <w:sz w:val="16"/>
              </w:rPr>
            </w:pPr>
            <w:r w:rsidRPr="00263F90">
              <w:rPr>
                <w:sz w:val="16"/>
              </w:rPr>
              <w:t>Heavy precipitation (rain, hail, snow/ice)</w:t>
            </w:r>
          </w:p>
        </w:tc>
        <w:tc>
          <w:tcPr>
            <w:tcW w:w="1386" w:type="dxa"/>
            <w:shd w:val="clear" w:color="auto" w:fill="F1F1F1"/>
            <w:hideMark/>
          </w:tcPr>
          <w:p w14:paraId="131ADDA9" w14:textId="77777777" w:rsidR="005E6836" w:rsidRPr="00263F90" w:rsidRDefault="0024388E">
            <w:pPr>
              <w:pStyle w:val="TableParagraph"/>
              <w:spacing w:before="1"/>
              <w:ind w:left="77"/>
              <w:rPr>
                <w:sz w:val="16"/>
              </w:rPr>
            </w:pPr>
            <w:r w:rsidRPr="00263F90">
              <w:rPr>
                <w:spacing w:val="-2"/>
                <w:sz w:val="16"/>
              </w:rPr>
              <w:t>Landslide</w:t>
            </w:r>
          </w:p>
        </w:tc>
      </w:tr>
      <w:tr w:rsidR="00EF07A3" w14:paraId="131ADDB1" w14:textId="77777777" w:rsidTr="0077056A">
        <w:trPr>
          <w:trHeight w:val="424"/>
          <w:tblCellSpacing w:w="30" w:type="dxa"/>
        </w:trPr>
        <w:tc>
          <w:tcPr>
            <w:tcW w:w="761" w:type="dxa"/>
            <w:vMerge/>
            <w:vAlign w:val="center"/>
            <w:hideMark/>
          </w:tcPr>
          <w:p w14:paraId="131ADDAB" w14:textId="77777777" w:rsidR="005E6836" w:rsidRPr="00263F90" w:rsidRDefault="00000000">
            <w:pPr>
              <w:rPr>
                <w:rFonts w:ascii="Arial" w:eastAsia="Arial" w:hAnsi="Arial" w:cs="Arial"/>
                <w:sz w:val="20"/>
                <w:lang w:val="en-US"/>
              </w:rPr>
            </w:pPr>
          </w:p>
        </w:tc>
        <w:tc>
          <w:tcPr>
            <w:tcW w:w="2153" w:type="dxa"/>
            <w:shd w:val="clear" w:color="auto" w:fill="F1F1F1"/>
            <w:hideMark/>
          </w:tcPr>
          <w:p w14:paraId="131ADDAC" w14:textId="77777777" w:rsidR="005E6836" w:rsidRPr="00263F90" w:rsidRDefault="0024388E">
            <w:pPr>
              <w:pStyle w:val="TableParagraph"/>
              <w:spacing w:before="1"/>
              <w:ind w:left="63"/>
              <w:rPr>
                <w:sz w:val="16"/>
              </w:rPr>
            </w:pPr>
            <w:r w:rsidRPr="00263F90">
              <w:rPr>
                <w:spacing w:val="-2"/>
                <w:sz w:val="16"/>
              </w:rPr>
              <w:t>Wildfire</w:t>
            </w:r>
          </w:p>
        </w:tc>
        <w:tc>
          <w:tcPr>
            <w:tcW w:w="2121" w:type="dxa"/>
            <w:shd w:val="clear" w:color="auto" w:fill="F1F1F1"/>
            <w:hideMark/>
          </w:tcPr>
          <w:p w14:paraId="131ADDAD" w14:textId="77777777" w:rsidR="005E6836" w:rsidRPr="00263F90" w:rsidRDefault="0024388E">
            <w:pPr>
              <w:pStyle w:val="TableParagraph"/>
              <w:spacing w:before="1"/>
              <w:ind w:left="61"/>
              <w:rPr>
                <w:sz w:val="16"/>
              </w:rPr>
            </w:pPr>
            <w:r w:rsidRPr="00263F90">
              <w:rPr>
                <w:spacing w:val="-2"/>
                <w:sz w:val="16"/>
              </w:rPr>
              <w:t>Tornado</w:t>
            </w:r>
          </w:p>
        </w:tc>
        <w:tc>
          <w:tcPr>
            <w:tcW w:w="2268" w:type="dxa"/>
            <w:shd w:val="clear" w:color="auto" w:fill="F1F1F1"/>
            <w:hideMark/>
          </w:tcPr>
          <w:p w14:paraId="131ADDAE" w14:textId="77777777" w:rsidR="005E6836" w:rsidRPr="00263F90" w:rsidRDefault="0024388E">
            <w:pPr>
              <w:pStyle w:val="TableParagraph"/>
              <w:spacing w:before="1"/>
              <w:ind w:left="77"/>
              <w:rPr>
                <w:sz w:val="16"/>
              </w:rPr>
            </w:pPr>
            <w:r w:rsidRPr="00263F90">
              <w:rPr>
                <w:sz w:val="16"/>
              </w:rPr>
              <w:t>Flood</w:t>
            </w:r>
            <w:r w:rsidRPr="00263F90">
              <w:rPr>
                <w:spacing w:val="-6"/>
                <w:sz w:val="16"/>
              </w:rPr>
              <w:t xml:space="preserve"> </w:t>
            </w:r>
            <w:r w:rsidRPr="00263F90">
              <w:rPr>
                <w:sz w:val="16"/>
              </w:rPr>
              <w:t>(coastal,</w:t>
            </w:r>
            <w:r w:rsidRPr="00263F90">
              <w:rPr>
                <w:spacing w:val="-6"/>
                <w:sz w:val="16"/>
              </w:rPr>
              <w:t xml:space="preserve"> </w:t>
            </w:r>
            <w:r w:rsidRPr="00263F90">
              <w:rPr>
                <w:spacing w:val="-2"/>
                <w:sz w:val="16"/>
              </w:rPr>
              <w:t>fluvial,</w:t>
            </w:r>
          </w:p>
          <w:p w14:paraId="131ADDAF" w14:textId="77777777" w:rsidR="005E6836" w:rsidRPr="00263F90" w:rsidRDefault="0024388E">
            <w:pPr>
              <w:pStyle w:val="TableParagraph"/>
              <w:spacing w:before="29"/>
              <w:ind w:left="77"/>
              <w:rPr>
                <w:sz w:val="16"/>
              </w:rPr>
            </w:pPr>
            <w:r w:rsidRPr="00263F90">
              <w:rPr>
                <w:sz w:val="16"/>
              </w:rPr>
              <w:t>pluvial,</w:t>
            </w:r>
            <w:r w:rsidRPr="00263F90">
              <w:rPr>
                <w:spacing w:val="-7"/>
                <w:sz w:val="16"/>
              </w:rPr>
              <w:t xml:space="preserve"> </w:t>
            </w:r>
            <w:r w:rsidRPr="00263F90">
              <w:rPr>
                <w:sz w:val="16"/>
              </w:rPr>
              <w:t>ground</w:t>
            </w:r>
            <w:r w:rsidRPr="00263F90">
              <w:rPr>
                <w:spacing w:val="-5"/>
                <w:sz w:val="16"/>
              </w:rPr>
              <w:t xml:space="preserve"> </w:t>
            </w:r>
            <w:r w:rsidRPr="00263F90">
              <w:rPr>
                <w:spacing w:val="-2"/>
                <w:sz w:val="16"/>
              </w:rPr>
              <w:t>water)</w:t>
            </w:r>
          </w:p>
        </w:tc>
        <w:tc>
          <w:tcPr>
            <w:tcW w:w="1386" w:type="dxa"/>
            <w:shd w:val="clear" w:color="auto" w:fill="F1F1F1"/>
            <w:hideMark/>
          </w:tcPr>
          <w:p w14:paraId="131ADDB0" w14:textId="77777777" w:rsidR="005E6836" w:rsidRPr="00263F90" w:rsidRDefault="0024388E">
            <w:pPr>
              <w:pStyle w:val="TableParagraph"/>
              <w:spacing w:before="1"/>
              <w:ind w:left="77"/>
              <w:rPr>
                <w:sz w:val="16"/>
              </w:rPr>
            </w:pPr>
            <w:r w:rsidRPr="00263F90">
              <w:rPr>
                <w:spacing w:val="-2"/>
                <w:sz w:val="16"/>
              </w:rPr>
              <w:t>Subsidence</w:t>
            </w:r>
          </w:p>
        </w:tc>
      </w:tr>
      <w:tr w:rsidR="00EF07A3" w14:paraId="131ADDB7" w14:textId="77777777" w:rsidTr="0077056A">
        <w:trPr>
          <w:trHeight w:val="211"/>
          <w:tblCellSpacing w:w="30" w:type="dxa"/>
        </w:trPr>
        <w:tc>
          <w:tcPr>
            <w:tcW w:w="761" w:type="dxa"/>
            <w:vMerge/>
            <w:vAlign w:val="center"/>
            <w:hideMark/>
          </w:tcPr>
          <w:p w14:paraId="131ADDB2" w14:textId="77777777" w:rsidR="005E6836" w:rsidRPr="00263F90" w:rsidRDefault="00000000">
            <w:pPr>
              <w:rPr>
                <w:rFonts w:ascii="Arial" w:eastAsia="Arial" w:hAnsi="Arial" w:cs="Arial"/>
                <w:sz w:val="20"/>
                <w:lang w:val="en-US"/>
              </w:rPr>
            </w:pPr>
          </w:p>
        </w:tc>
        <w:tc>
          <w:tcPr>
            <w:tcW w:w="2153" w:type="dxa"/>
            <w:shd w:val="clear" w:color="auto" w:fill="F1F1F1"/>
          </w:tcPr>
          <w:p w14:paraId="131ADDB3" w14:textId="77777777" w:rsidR="005E6836" w:rsidRPr="00263F90" w:rsidRDefault="00000000">
            <w:pPr>
              <w:pStyle w:val="TableParagraph"/>
              <w:rPr>
                <w:rFonts w:ascii="Times New Roman"/>
                <w:sz w:val="14"/>
              </w:rPr>
            </w:pPr>
          </w:p>
        </w:tc>
        <w:tc>
          <w:tcPr>
            <w:tcW w:w="2121" w:type="dxa"/>
            <w:shd w:val="clear" w:color="auto" w:fill="F1F1F1"/>
          </w:tcPr>
          <w:p w14:paraId="131ADDB4" w14:textId="77777777" w:rsidR="005E6836" w:rsidRPr="00263F90" w:rsidRDefault="00000000">
            <w:pPr>
              <w:pStyle w:val="TableParagraph"/>
              <w:rPr>
                <w:rFonts w:ascii="Times New Roman"/>
                <w:sz w:val="14"/>
              </w:rPr>
            </w:pPr>
          </w:p>
        </w:tc>
        <w:tc>
          <w:tcPr>
            <w:tcW w:w="2268" w:type="dxa"/>
            <w:hideMark/>
          </w:tcPr>
          <w:p w14:paraId="131ADDB5" w14:textId="77777777" w:rsidR="005E6836" w:rsidRPr="00263F90" w:rsidRDefault="0024388E">
            <w:pPr>
              <w:pStyle w:val="TableParagraph"/>
              <w:tabs>
                <w:tab w:val="left" w:pos="2209"/>
              </w:tabs>
              <w:spacing w:before="1"/>
              <w:ind w:right="-15"/>
              <w:rPr>
                <w:sz w:val="16"/>
              </w:rPr>
            </w:pPr>
            <w:r w:rsidRPr="00263F90">
              <w:rPr>
                <w:color w:val="000000"/>
                <w:spacing w:val="29"/>
                <w:sz w:val="16"/>
                <w:shd w:val="clear" w:color="auto" w:fill="F1F1F1"/>
              </w:rPr>
              <w:t xml:space="preserve"> </w:t>
            </w:r>
            <w:r w:rsidRPr="00263F90">
              <w:rPr>
                <w:color w:val="000000"/>
                <w:sz w:val="16"/>
                <w:shd w:val="clear" w:color="auto" w:fill="F1F1F1"/>
              </w:rPr>
              <w:t>Glacial</w:t>
            </w:r>
            <w:r w:rsidRPr="00263F90">
              <w:rPr>
                <w:color w:val="000000"/>
                <w:spacing w:val="-3"/>
                <w:sz w:val="16"/>
                <w:shd w:val="clear" w:color="auto" w:fill="F1F1F1"/>
              </w:rPr>
              <w:t xml:space="preserve"> </w:t>
            </w:r>
            <w:r w:rsidRPr="00263F90">
              <w:rPr>
                <w:color w:val="000000"/>
                <w:sz w:val="16"/>
                <w:shd w:val="clear" w:color="auto" w:fill="F1F1F1"/>
              </w:rPr>
              <w:t>lake</w:t>
            </w:r>
            <w:r w:rsidRPr="00263F90">
              <w:rPr>
                <w:color w:val="000000"/>
                <w:spacing w:val="-4"/>
                <w:sz w:val="16"/>
                <w:shd w:val="clear" w:color="auto" w:fill="F1F1F1"/>
              </w:rPr>
              <w:t xml:space="preserve"> </w:t>
            </w:r>
            <w:r w:rsidRPr="00263F90">
              <w:rPr>
                <w:color w:val="000000"/>
                <w:spacing w:val="-2"/>
                <w:sz w:val="16"/>
                <w:shd w:val="clear" w:color="auto" w:fill="F1F1F1"/>
              </w:rPr>
              <w:t>outburst</w:t>
            </w:r>
            <w:r w:rsidRPr="00263F90">
              <w:rPr>
                <w:color w:val="000000"/>
                <w:sz w:val="16"/>
                <w:shd w:val="clear" w:color="auto" w:fill="F1F1F1"/>
              </w:rPr>
              <w:tab/>
            </w:r>
          </w:p>
        </w:tc>
        <w:tc>
          <w:tcPr>
            <w:tcW w:w="1386" w:type="dxa"/>
            <w:shd w:val="clear" w:color="auto" w:fill="F1F1F1"/>
          </w:tcPr>
          <w:p w14:paraId="131ADDB6" w14:textId="77777777" w:rsidR="005E6836" w:rsidRPr="00263F90" w:rsidRDefault="00000000">
            <w:pPr>
              <w:pStyle w:val="TableParagraph"/>
              <w:rPr>
                <w:rFonts w:ascii="Times New Roman"/>
                <w:sz w:val="14"/>
              </w:rPr>
            </w:pPr>
          </w:p>
        </w:tc>
      </w:tr>
    </w:tbl>
    <w:p w14:paraId="131ADDB8" w14:textId="77777777" w:rsidR="005E6836" w:rsidRPr="00263F90" w:rsidRDefault="00000000" w:rsidP="005E6836">
      <w:pPr>
        <w:pStyle w:val="Tekstpodstawowy"/>
        <w:spacing w:before="8"/>
        <w:rPr>
          <w:sz w:val="7"/>
        </w:rPr>
      </w:pPr>
    </w:p>
    <w:p w14:paraId="131ADDB9" w14:textId="77777777" w:rsidR="005E6836" w:rsidRPr="00263F90" w:rsidRDefault="0024388E" w:rsidP="0077056A">
      <w:pPr>
        <w:pStyle w:val="Tekstpodstawowy"/>
        <w:spacing w:before="93"/>
        <w:ind w:left="851" w:right="99" w:hanging="851"/>
        <w:jc w:val="both"/>
      </w:pPr>
      <w:r w:rsidRPr="00263F90">
        <w:lastRenderedPageBreak/>
        <w:t>AR</w:t>
      </w:r>
      <w:r w:rsidRPr="00263F90">
        <w:rPr>
          <w:spacing w:val="-2"/>
        </w:rPr>
        <w:t xml:space="preserve"> </w:t>
      </w:r>
      <w:r w:rsidRPr="00263F90">
        <w:t>13.</w:t>
      </w:r>
      <w:r w:rsidRPr="00263F90">
        <w:rPr>
          <w:spacing w:val="40"/>
        </w:rPr>
        <w:t xml:space="preserve"> </w:t>
      </w:r>
      <w:r w:rsidRPr="00263F90">
        <w:t xml:space="preserve">When disclosing the information on the processes to identify </w:t>
      </w:r>
      <w:r w:rsidRPr="00263F90">
        <w:rPr>
          <w:b/>
          <w:bCs/>
          <w:i/>
          <w:iCs/>
        </w:rPr>
        <w:t>transition risks</w:t>
      </w:r>
      <w:r w:rsidRPr="00263F90">
        <w:t xml:space="preserve"> and </w:t>
      </w:r>
      <w:r w:rsidRPr="00263F90">
        <w:rPr>
          <w:b/>
          <w:bCs/>
          <w:i/>
          <w:iCs/>
        </w:rPr>
        <w:t>opportunities</w:t>
      </w:r>
      <w:r w:rsidRPr="00263F90">
        <w:rPr>
          <w:spacing w:val="-8"/>
        </w:rPr>
        <w:t xml:space="preserve"> </w:t>
      </w:r>
      <w:r w:rsidRPr="00263F90">
        <w:t>as</w:t>
      </w:r>
      <w:r w:rsidRPr="00263F90">
        <w:rPr>
          <w:spacing w:val="-8"/>
        </w:rPr>
        <w:t xml:space="preserve"> </w:t>
      </w:r>
      <w:r w:rsidRPr="00263F90">
        <w:t>required</w:t>
      </w:r>
      <w:r w:rsidRPr="00263F90">
        <w:rPr>
          <w:spacing w:val="-9"/>
        </w:rPr>
        <w:t xml:space="preserve"> </w:t>
      </w:r>
      <w:r w:rsidRPr="00263F90">
        <w:t>under</w:t>
      </w:r>
      <w:r w:rsidRPr="00263F90">
        <w:rPr>
          <w:spacing w:val="-8"/>
        </w:rPr>
        <w:t xml:space="preserve"> </w:t>
      </w:r>
      <w:r w:rsidRPr="00263F90">
        <w:t>paragraph</w:t>
      </w:r>
      <w:r w:rsidRPr="00263F90">
        <w:rPr>
          <w:spacing w:val="-8"/>
        </w:rPr>
        <w:t xml:space="preserve"> </w:t>
      </w:r>
      <w:r w:rsidRPr="00263F90">
        <w:t>20 (c),</w:t>
      </w:r>
      <w:r w:rsidRPr="00263F90">
        <w:rPr>
          <w:spacing w:val="-9"/>
        </w:rPr>
        <w:t xml:space="preserve"> </w:t>
      </w:r>
      <w:r w:rsidRPr="00263F90">
        <w:t>the</w:t>
      </w:r>
      <w:r w:rsidRPr="00263F90">
        <w:rPr>
          <w:spacing w:val="-9"/>
        </w:rPr>
        <w:t xml:space="preserve"> </w:t>
      </w:r>
      <w:r w:rsidRPr="00263F90">
        <w:t>undertaking</w:t>
      </w:r>
      <w:r w:rsidRPr="00263F90">
        <w:rPr>
          <w:spacing w:val="-9"/>
        </w:rPr>
        <w:t xml:space="preserve"> </w:t>
      </w:r>
      <w:r w:rsidRPr="00263F90">
        <w:t>shall</w:t>
      </w:r>
      <w:r w:rsidRPr="00263F90">
        <w:rPr>
          <w:spacing w:val="-10"/>
        </w:rPr>
        <w:t xml:space="preserve"> </w:t>
      </w:r>
      <w:r w:rsidRPr="00263F90">
        <w:t>explain</w:t>
      </w:r>
      <w:r w:rsidRPr="00263F90">
        <w:rPr>
          <w:spacing w:val="-9"/>
        </w:rPr>
        <w:t xml:space="preserve"> </w:t>
      </w:r>
      <w:r w:rsidRPr="00263F90">
        <w:t>whether</w:t>
      </w:r>
      <w:r w:rsidRPr="00263F90">
        <w:rPr>
          <w:spacing w:val="-8"/>
        </w:rPr>
        <w:t xml:space="preserve"> </w:t>
      </w:r>
      <w:r w:rsidRPr="00263F90">
        <w:t>and how it has:</w:t>
      </w:r>
    </w:p>
    <w:p w14:paraId="131ADDBA" w14:textId="77777777" w:rsidR="005E6836" w:rsidRPr="00263F90" w:rsidRDefault="0024388E" w:rsidP="006F1265">
      <w:pPr>
        <w:pStyle w:val="Akapitzlist"/>
        <w:numPr>
          <w:ilvl w:val="0"/>
          <w:numId w:val="10"/>
        </w:numPr>
        <w:tabs>
          <w:tab w:val="left" w:pos="3121"/>
        </w:tabs>
        <w:spacing w:before="119"/>
        <w:ind w:left="1560" w:right="99" w:hanging="567"/>
        <w:rPr>
          <w:sz w:val="20"/>
        </w:rPr>
      </w:pPr>
      <w:r w:rsidRPr="00263F90">
        <w:rPr>
          <w:sz w:val="20"/>
          <w:szCs w:val="20"/>
        </w:rPr>
        <w:t>identified transition events (see the table with examples below) over the short-, medium- and long-term time horizons and screened whether its assets and business</w:t>
      </w:r>
      <w:r w:rsidRPr="00263F90">
        <w:rPr>
          <w:spacing w:val="-11"/>
          <w:sz w:val="20"/>
          <w:szCs w:val="20"/>
        </w:rPr>
        <w:t xml:space="preserve"> </w:t>
      </w:r>
      <w:r w:rsidRPr="00263F90">
        <w:rPr>
          <w:sz w:val="20"/>
          <w:szCs w:val="20"/>
        </w:rPr>
        <w:t>activities</w:t>
      </w:r>
      <w:r w:rsidRPr="00263F90">
        <w:rPr>
          <w:spacing w:val="-11"/>
          <w:sz w:val="20"/>
          <w:szCs w:val="20"/>
        </w:rPr>
        <w:t xml:space="preserve"> </w:t>
      </w:r>
      <w:r w:rsidRPr="00263F90">
        <w:rPr>
          <w:sz w:val="20"/>
          <w:szCs w:val="20"/>
        </w:rPr>
        <w:t>may</w:t>
      </w:r>
      <w:r w:rsidRPr="00263F90">
        <w:rPr>
          <w:spacing w:val="-11"/>
          <w:sz w:val="20"/>
          <w:szCs w:val="20"/>
        </w:rPr>
        <w:t xml:space="preserve"> </w:t>
      </w:r>
      <w:r w:rsidRPr="00263F90">
        <w:rPr>
          <w:sz w:val="20"/>
          <w:szCs w:val="20"/>
        </w:rPr>
        <w:t>be</w:t>
      </w:r>
      <w:r w:rsidRPr="00263F90">
        <w:rPr>
          <w:spacing w:val="-8"/>
          <w:sz w:val="20"/>
          <w:szCs w:val="20"/>
        </w:rPr>
        <w:t xml:space="preserve"> </w:t>
      </w:r>
      <w:r w:rsidRPr="00263F90">
        <w:rPr>
          <w:sz w:val="20"/>
          <w:szCs w:val="20"/>
        </w:rPr>
        <w:t>exposed</w:t>
      </w:r>
      <w:r w:rsidRPr="00263F90">
        <w:rPr>
          <w:spacing w:val="-12"/>
          <w:sz w:val="20"/>
          <w:szCs w:val="20"/>
        </w:rPr>
        <w:t xml:space="preserve"> </w:t>
      </w:r>
      <w:r w:rsidRPr="00263F90">
        <w:rPr>
          <w:sz w:val="20"/>
          <w:szCs w:val="20"/>
        </w:rPr>
        <w:t>to</w:t>
      </w:r>
      <w:r w:rsidRPr="00263F90">
        <w:rPr>
          <w:spacing w:val="-11"/>
          <w:sz w:val="20"/>
          <w:szCs w:val="20"/>
        </w:rPr>
        <w:t xml:space="preserve"> </w:t>
      </w:r>
      <w:r w:rsidRPr="00263F90">
        <w:rPr>
          <w:sz w:val="20"/>
          <w:szCs w:val="20"/>
        </w:rPr>
        <w:t>these</w:t>
      </w:r>
      <w:r w:rsidRPr="00263F90">
        <w:rPr>
          <w:spacing w:val="-11"/>
          <w:sz w:val="20"/>
          <w:szCs w:val="20"/>
        </w:rPr>
        <w:t xml:space="preserve"> </w:t>
      </w:r>
      <w:r w:rsidRPr="00263F90">
        <w:rPr>
          <w:sz w:val="20"/>
          <w:szCs w:val="20"/>
        </w:rPr>
        <w:t>events.</w:t>
      </w:r>
      <w:r w:rsidRPr="00263F90">
        <w:rPr>
          <w:spacing w:val="-12"/>
          <w:sz w:val="20"/>
          <w:szCs w:val="20"/>
        </w:rPr>
        <w:t xml:space="preserve"> </w:t>
      </w:r>
      <w:r w:rsidRPr="00263F90">
        <w:rPr>
          <w:sz w:val="20"/>
          <w:szCs w:val="20"/>
        </w:rPr>
        <w:t>In</w:t>
      </w:r>
      <w:r w:rsidRPr="00263F90">
        <w:rPr>
          <w:spacing w:val="-10"/>
          <w:sz w:val="20"/>
          <w:szCs w:val="20"/>
        </w:rPr>
        <w:t xml:space="preserve"> </w:t>
      </w:r>
      <w:r w:rsidRPr="00263F90">
        <w:rPr>
          <w:sz w:val="20"/>
          <w:szCs w:val="20"/>
        </w:rPr>
        <w:t>case</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transition</w:t>
      </w:r>
      <w:r w:rsidRPr="00263F90">
        <w:rPr>
          <w:spacing w:val="-12"/>
          <w:sz w:val="20"/>
          <w:szCs w:val="20"/>
        </w:rPr>
        <w:t xml:space="preserve"> </w:t>
      </w:r>
      <w:r w:rsidRPr="00263F90">
        <w:rPr>
          <w:sz w:val="20"/>
          <w:szCs w:val="20"/>
        </w:rPr>
        <w:t>risks</w:t>
      </w:r>
      <w:r w:rsidRPr="00263F90">
        <w:rPr>
          <w:spacing w:val="-11"/>
          <w:sz w:val="20"/>
          <w:szCs w:val="20"/>
        </w:rPr>
        <w:t xml:space="preserve"> </w:t>
      </w:r>
      <w:r w:rsidRPr="00263F90">
        <w:rPr>
          <w:sz w:val="20"/>
          <w:szCs w:val="20"/>
        </w:rPr>
        <w:t xml:space="preserve">and opportunities, what is considered long-term may cover more than 10 years and may be aligned with climate-related public </w:t>
      </w:r>
      <w:r w:rsidRPr="00263F90">
        <w:rPr>
          <w:b/>
          <w:i/>
          <w:sz w:val="20"/>
          <w:szCs w:val="20"/>
        </w:rPr>
        <w:t>policy</w:t>
      </w:r>
      <w:r w:rsidRPr="00263F90">
        <w:rPr>
          <w:sz w:val="20"/>
          <w:szCs w:val="20"/>
        </w:rPr>
        <w:t xml:space="preserve"> goals;</w:t>
      </w:r>
    </w:p>
    <w:p w14:paraId="131ADDBB" w14:textId="77777777" w:rsidR="005E6836" w:rsidRPr="00263F90" w:rsidRDefault="0024388E" w:rsidP="006F1265">
      <w:pPr>
        <w:pStyle w:val="Akapitzlist"/>
        <w:numPr>
          <w:ilvl w:val="0"/>
          <w:numId w:val="10"/>
        </w:numPr>
        <w:tabs>
          <w:tab w:val="left" w:pos="3121"/>
        </w:tabs>
        <w:spacing w:before="120"/>
        <w:ind w:left="1560" w:right="99" w:hanging="567"/>
        <w:rPr>
          <w:sz w:val="20"/>
        </w:rPr>
      </w:pPr>
      <w:r w:rsidRPr="00263F90">
        <w:rPr>
          <w:sz w:val="20"/>
          <w:szCs w:val="20"/>
        </w:rPr>
        <w:t>assessed the extent to which its assets and business activities may be exposed and are sensitive to the identified transition events, taking into consideration the likelihood, magnitude and duration of the transition events;</w:t>
      </w:r>
    </w:p>
    <w:p w14:paraId="131ADDBC" w14:textId="77777777" w:rsidR="005E6836" w:rsidRPr="00263F90" w:rsidRDefault="0024388E" w:rsidP="006F1265">
      <w:pPr>
        <w:pStyle w:val="Akapitzlist"/>
        <w:numPr>
          <w:ilvl w:val="0"/>
          <w:numId w:val="10"/>
        </w:numPr>
        <w:tabs>
          <w:tab w:val="left" w:pos="3121"/>
        </w:tabs>
        <w:ind w:left="1560" w:right="99" w:hanging="567"/>
        <w:rPr>
          <w:sz w:val="20"/>
          <w:szCs w:val="20"/>
        </w:rPr>
      </w:pPr>
      <w:r w:rsidRPr="00263F90">
        <w:rPr>
          <w:sz w:val="20"/>
          <w:szCs w:val="20"/>
        </w:rPr>
        <w:t>informed</w:t>
      </w:r>
      <w:r w:rsidRPr="00263F90">
        <w:rPr>
          <w:spacing w:val="-12"/>
          <w:sz w:val="20"/>
          <w:szCs w:val="20"/>
        </w:rPr>
        <w:t xml:space="preserve"> </w:t>
      </w:r>
      <w:r w:rsidRPr="00263F90">
        <w:rPr>
          <w:sz w:val="20"/>
          <w:szCs w:val="20"/>
        </w:rPr>
        <w:t>the</w:t>
      </w:r>
      <w:r w:rsidRPr="00263F90">
        <w:rPr>
          <w:spacing w:val="-10"/>
          <w:sz w:val="20"/>
          <w:szCs w:val="20"/>
        </w:rPr>
        <w:t xml:space="preserve"> </w:t>
      </w:r>
      <w:r w:rsidRPr="00263F90">
        <w:rPr>
          <w:sz w:val="20"/>
          <w:szCs w:val="20"/>
        </w:rPr>
        <w:t>identification</w:t>
      </w:r>
      <w:r w:rsidRPr="00263F90">
        <w:rPr>
          <w:spacing w:val="-10"/>
          <w:sz w:val="20"/>
          <w:szCs w:val="20"/>
        </w:rPr>
        <w:t xml:space="preserve"> </w:t>
      </w:r>
      <w:r w:rsidRPr="00263F90">
        <w:rPr>
          <w:sz w:val="20"/>
          <w:szCs w:val="20"/>
        </w:rPr>
        <w:t>of</w:t>
      </w:r>
      <w:r w:rsidRPr="00263F90">
        <w:rPr>
          <w:spacing w:val="-11"/>
          <w:sz w:val="20"/>
          <w:szCs w:val="20"/>
        </w:rPr>
        <w:t xml:space="preserve"> </w:t>
      </w:r>
      <w:r w:rsidRPr="00263F90">
        <w:rPr>
          <w:sz w:val="20"/>
          <w:szCs w:val="20"/>
        </w:rPr>
        <w:t>transition</w:t>
      </w:r>
      <w:r w:rsidRPr="00263F90">
        <w:rPr>
          <w:spacing w:val="-10"/>
          <w:sz w:val="20"/>
          <w:szCs w:val="20"/>
        </w:rPr>
        <w:t xml:space="preserve"> </w:t>
      </w:r>
      <w:r w:rsidRPr="00263F90">
        <w:rPr>
          <w:sz w:val="20"/>
          <w:szCs w:val="20"/>
        </w:rPr>
        <w:t>events</w:t>
      </w:r>
      <w:r w:rsidRPr="00263F90">
        <w:rPr>
          <w:spacing w:val="-11"/>
          <w:sz w:val="20"/>
          <w:szCs w:val="20"/>
        </w:rPr>
        <w:t xml:space="preserve"> </w:t>
      </w:r>
      <w:r w:rsidRPr="00263F90">
        <w:rPr>
          <w:sz w:val="20"/>
          <w:szCs w:val="20"/>
        </w:rPr>
        <w:t>and</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assessment</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exposure</w:t>
      </w:r>
      <w:r w:rsidRPr="00263F90">
        <w:rPr>
          <w:spacing w:val="-11"/>
          <w:sz w:val="20"/>
          <w:szCs w:val="20"/>
        </w:rPr>
        <w:t xml:space="preserve"> </w:t>
      </w:r>
      <w:r w:rsidRPr="00263F90">
        <w:rPr>
          <w:sz w:val="20"/>
          <w:szCs w:val="20"/>
        </w:rPr>
        <w:t>by climate-related</w:t>
      </w:r>
      <w:r w:rsidRPr="00263F90">
        <w:rPr>
          <w:spacing w:val="-13"/>
          <w:sz w:val="20"/>
          <w:szCs w:val="20"/>
        </w:rPr>
        <w:t xml:space="preserve"> </w:t>
      </w:r>
      <w:r w:rsidRPr="00263F90">
        <w:rPr>
          <w:b/>
          <w:i/>
          <w:sz w:val="20"/>
          <w:szCs w:val="20"/>
        </w:rPr>
        <w:t>scenario</w:t>
      </w:r>
      <w:r w:rsidRPr="00263F90">
        <w:rPr>
          <w:b/>
          <w:i/>
          <w:spacing w:val="-11"/>
          <w:sz w:val="20"/>
          <w:szCs w:val="20"/>
        </w:rPr>
        <w:t xml:space="preserve"> </w:t>
      </w:r>
      <w:r w:rsidRPr="00263F90">
        <w:rPr>
          <w:b/>
          <w:i/>
          <w:sz w:val="20"/>
          <w:szCs w:val="20"/>
        </w:rPr>
        <w:t>analysis</w:t>
      </w:r>
      <w:r w:rsidRPr="00263F90">
        <w:rPr>
          <w:b/>
          <w:bCs/>
          <w:i/>
          <w:iCs/>
          <w:sz w:val="20"/>
          <w:szCs w:val="20"/>
        </w:rPr>
        <w:t xml:space="preserve">, </w:t>
      </w:r>
      <w:r w:rsidRPr="00263F90">
        <w:rPr>
          <w:sz w:val="20"/>
          <w:szCs w:val="20"/>
        </w:rPr>
        <w:t>considering at least a scenario</w:t>
      </w:r>
      <w:r w:rsidRPr="00263F90">
        <w:rPr>
          <w:spacing w:val="-12"/>
          <w:sz w:val="20"/>
          <w:szCs w:val="20"/>
        </w:rPr>
        <w:t xml:space="preserve"> </w:t>
      </w:r>
      <w:r w:rsidRPr="00263F90">
        <w:rPr>
          <w:sz w:val="20"/>
          <w:szCs w:val="20"/>
        </w:rPr>
        <w:t>consistent</w:t>
      </w:r>
      <w:r w:rsidRPr="00263F90">
        <w:rPr>
          <w:spacing w:val="-12"/>
          <w:sz w:val="20"/>
          <w:szCs w:val="20"/>
        </w:rPr>
        <w:t xml:space="preserve"> </w:t>
      </w:r>
      <w:r w:rsidRPr="00263F90">
        <w:rPr>
          <w:sz w:val="20"/>
          <w:szCs w:val="20"/>
        </w:rPr>
        <w:t>with</w:t>
      </w:r>
      <w:r w:rsidRPr="00263F90">
        <w:rPr>
          <w:spacing w:val="-13"/>
          <w:sz w:val="20"/>
          <w:szCs w:val="20"/>
        </w:rPr>
        <w:t xml:space="preserve"> </w:t>
      </w:r>
      <w:r w:rsidRPr="00263F90">
        <w:rPr>
          <w:sz w:val="20"/>
          <w:szCs w:val="20"/>
        </w:rPr>
        <w:t>the</w:t>
      </w:r>
      <w:r w:rsidRPr="00263F90">
        <w:rPr>
          <w:spacing w:val="-11"/>
          <w:sz w:val="20"/>
          <w:szCs w:val="20"/>
        </w:rPr>
        <w:t xml:space="preserve"> </w:t>
      </w:r>
      <w:r w:rsidRPr="00263F90">
        <w:rPr>
          <w:sz w:val="20"/>
          <w:szCs w:val="20"/>
        </w:rPr>
        <w:t>Paris</w:t>
      </w:r>
      <w:r w:rsidRPr="00263F90">
        <w:rPr>
          <w:spacing w:val="-12"/>
          <w:sz w:val="20"/>
          <w:szCs w:val="20"/>
        </w:rPr>
        <w:t xml:space="preserve"> </w:t>
      </w:r>
      <w:r w:rsidRPr="00263F90">
        <w:rPr>
          <w:sz w:val="20"/>
          <w:szCs w:val="20"/>
        </w:rPr>
        <w:t>Agreement</w:t>
      </w:r>
      <w:r w:rsidRPr="00263F90">
        <w:rPr>
          <w:spacing w:val="-13"/>
          <w:sz w:val="20"/>
          <w:szCs w:val="20"/>
        </w:rPr>
        <w:t xml:space="preserve"> </w:t>
      </w:r>
      <w:r w:rsidRPr="00263F90">
        <w:rPr>
          <w:sz w:val="20"/>
          <w:szCs w:val="20"/>
        </w:rPr>
        <w:t>and</w:t>
      </w:r>
      <w:r w:rsidRPr="00263F90">
        <w:rPr>
          <w:spacing w:val="-13"/>
          <w:sz w:val="20"/>
          <w:szCs w:val="20"/>
        </w:rPr>
        <w:t xml:space="preserve"> </w:t>
      </w:r>
      <w:r w:rsidRPr="00263F90">
        <w:rPr>
          <w:sz w:val="20"/>
          <w:szCs w:val="20"/>
        </w:rPr>
        <w:t>limiting climate change to 1.5°C, for example, based on scenarios of the International Energy</w:t>
      </w:r>
      <w:r w:rsidRPr="00263F90">
        <w:rPr>
          <w:spacing w:val="-14"/>
          <w:sz w:val="20"/>
          <w:szCs w:val="20"/>
        </w:rPr>
        <w:t xml:space="preserve"> </w:t>
      </w:r>
      <w:r w:rsidRPr="00263F90">
        <w:rPr>
          <w:sz w:val="20"/>
          <w:szCs w:val="20"/>
        </w:rPr>
        <w:t>Agency</w:t>
      </w:r>
      <w:r w:rsidRPr="00263F90">
        <w:rPr>
          <w:spacing w:val="-14"/>
          <w:sz w:val="20"/>
          <w:szCs w:val="20"/>
        </w:rPr>
        <w:t xml:space="preserve"> </w:t>
      </w:r>
      <w:r w:rsidRPr="00263F90">
        <w:rPr>
          <w:sz w:val="20"/>
          <w:szCs w:val="20"/>
        </w:rPr>
        <w:t>(Net</w:t>
      </w:r>
      <w:r w:rsidRPr="00263F90">
        <w:rPr>
          <w:spacing w:val="-14"/>
          <w:sz w:val="20"/>
          <w:szCs w:val="20"/>
        </w:rPr>
        <w:t xml:space="preserve"> </w:t>
      </w:r>
      <w:r w:rsidRPr="00263F90">
        <w:rPr>
          <w:sz w:val="20"/>
          <w:szCs w:val="20"/>
        </w:rPr>
        <w:t>zero</w:t>
      </w:r>
      <w:r w:rsidRPr="00263F90">
        <w:rPr>
          <w:spacing w:val="-14"/>
          <w:sz w:val="20"/>
          <w:szCs w:val="20"/>
        </w:rPr>
        <w:t xml:space="preserve"> </w:t>
      </w:r>
      <w:r w:rsidRPr="00263F90">
        <w:rPr>
          <w:sz w:val="20"/>
          <w:szCs w:val="20"/>
        </w:rPr>
        <w:t>Emissions</w:t>
      </w:r>
      <w:r w:rsidRPr="00263F90">
        <w:rPr>
          <w:spacing w:val="-14"/>
          <w:sz w:val="20"/>
          <w:szCs w:val="20"/>
        </w:rPr>
        <w:t xml:space="preserve"> </w:t>
      </w:r>
      <w:r w:rsidRPr="00263F90">
        <w:rPr>
          <w:sz w:val="20"/>
          <w:szCs w:val="20"/>
        </w:rPr>
        <w:t>by</w:t>
      </w:r>
      <w:r w:rsidRPr="00263F90">
        <w:rPr>
          <w:spacing w:val="-14"/>
          <w:sz w:val="20"/>
          <w:szCs w:val="20"/>
        </w:rPr>
        <w:t xml:space="preserve"> </w:t>
      </w:r>
      <w:r w:rsidRPr="00263F90">
        <w:rPr>
          <w:sz w:val="20"/>
          <w:szCs w:val="20"/>
        </w:rPr>
        <w:t>2050,</w:t>
      </w:r>
      <w:r w:rsidRPr="00263F90">
        <w:rPr>
          <w:spacing w:val="-14"/>
          <w:sz w:val="20"/>
          <w:szCs w:val="20"/>
        </w:rPr>
        <w:t xml:space="preserve"> </w:t>
      </w:r>
      <w:r w:rsidRPr="00263F90">
        <w:rPr>
          <w:sz w:val="20"/>
          <w:szCs w:val="20"/>
        </w:rPr>
        <w:t>Sustainable</w:t>
      </w:r>
      <w:r w:rsidRPr="00263F90">
        <w:rPr>
          <w:spacing w:val="-14"/>
          <w:sz w:val="20"/>
          <w:szCs w:val="20"/>
        </w:rPr>
        <w:t xml:space="preserve"> </w:t>
      </w:r>
      <w:r w:rsidRPr="00263F90">
        <w:rPr>
          <w:sz w:val="20"/>
          <w:szCs w:val="20"/>
        </w:rPr>
        <w:t>Development</w:t>
      </w:r>
      <w:r w:rsidRPr="00263F90">
        <w:rPr>
          <w:spacing w:val="-14"/>
          <w:sz w:val="20"/>
          <w:szCs w:val="20"/>
        </w:rPr>
        <w:t xml:space="preserve"> </w:t>
      </w:r>
      <w:r w:rsidRPr="00263F90">
        <w:rPr>
          <w:sz w:val="20"/>
          <w:szCs w:val="20"/>
        </w:rPr>
        <w:t>Scenario, etc), or</w:t>
      </w:r>
      <w:r w:rsidRPr="00263F90">
        <w:rPr>
          <w:rFonts w:eastAsia="Calibri"/>
          <w:sz w:val="20"/>
          <w:szCs w:val="20"/>
          <w:lang w:val="en-GB"/>
        </w:rPr>
        <w:t xml:space="preserve"> NGFS (Network for Greening the Financial System) climate scenarios</w:t>
      </w:r>
      <w:r w:rsidRPr="00263F90">
        <w:rPr>
          <w:sz w:val="20"/>
          <w:szCs w:val="20"/>
        </w:rPr>
        <w:t>.</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general</w:t>
      </w:r>
      <w:r w:rsidRPr="00263F90">
        <w:rPr>
          <w:spacing w:val="-14"/>
          <w:sz w:val="20"/>
          <w:szCs w:val="20"/>
        </w:rPr>
        <w:t xml:space="preserve"> </w:t>
      </w:r>
      <w:r w:rsidRPr="00263F90">
        <w:rPr>
          <w:sz w:val="20"/>
          <w:szCs w:val="20"/>
        </w:rPr>
        <w:t>requirements</w:t>
      </w:r>
      <w:r w:rsidRPr="00263F90">
        <w:rPr>
          <w:spacing w:val="-14"/>
          <w:sz w:val="20"/>
          <w:szCs w:val="20"/>
        </w:rPr>
        <w:t xml:space="preserve"> </w:t>
      </w:r>
      <w:r w:rsidRPr="00263F90">
        <w:rPr>
          <w:sz w:val="20"/>
          <w:szCs w:val="20"/>
        </w:rPr>
        <w:t>related</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climate-related</w:t>
      </w:r>
      <w:r w:rsidRPr="00263F90">
        <w:rPr>
          <w:spacing w:val="-14"/>
          <w:sz w:val="20"/>
          <w:szCs w:val="20"/>
        </w:rPr>
        <w:t xml:space="preserve"> </w:t>
      </w:r>
      <w:r w:rsidRPr="00263F90">
        <w:rPr>
          <w:sz w:val="20"/>
          <w:szCs w:val="20"/>
        </w:rPr>
        <w:t>scenario</w:t>
      </w:r>
      <w:r w:rsidRPr="00263F90">
        <w:rPr>
          <w:spacing w:val="-14"/>
          <w:sz w:val="20"/>
          <w:szCs w:val="20"/>
        </w:rPr>
        <w:t xml:space="preserve"> </w:t>
      </w:r>
      <w:r w:rsidRPr="00263F90">
        <w:rPr>
          <w:sz w:val="20"/>
          <w:szCs w:val="20"/>
        </w:rPr>
        <w:t>analysis</w:t>
      </w:r>
      <w:r w:rsidRPr="00263F90">
        <w:rPr>
          <w:spacing w:val="-13"/>
          <w:sz w:val="20"/>
          <w:szCs w:val="20"/>
        </w:rPr>
        <w:t xml:space="preserve"> </w:t>
      </w:r>
      <w:r w:rsidRPr="00263F90">
        <w:rPr>
          <w:sz w:val="20"/>
          <w:szCs w:val="20"/>
        </w:rPr>
        <w:t>see paragraphs 18, 19, AR 14 to AR 16; and</w:t>
      </w:r>
    </w:p>
    <w:p w14:paraId="131ADDBD" w14:textId="77777777" w:rsidR="005E6836" w:rsidRPr="00263F90" w:rsidRDefault="0024388E" w:rsidP="006F1265">
      <w:pPr>
        <w:pStyle w:val="Akapitzlist"/>
        <w:numPr>
          <w:ilvl w:val="0"/>
          <w:numId w:val="10"/>
        </w:numPr>
        <w:tabs>
          <w:tab w:val="left" w:pos="3121"/>
        </w:tabs>
        <w:spacing w:before="120"/>
        <w:ind w:left="1560" w:right="99" w:hanging="567"/>
        <w:rPr>
          <w:sz w:val="20"/>
        </w:rPr>
      </w:pPr>
      <w:r w:rsidRPr="00263F90">
        <w:rPr>
          <w:sz w:val="20"/>
          <w:szCs w:val="20"/>
        </w:rPr>
        <w:t xml:space="preserve">identified assets and business activities that are incompatible with or need significant efforts to be compatible with a transition to a climate-neutral economy (for example, due to significant </w:t>
      </w:r>
      <w:r w:rsidRPr="00263F90">
        <w:rPr>
          <w:b/>
          <w:i/>
          <w:sz w:val="20"/>
          <w:szCs w:val="20"/>
        </w:rPr>
        <w:t>locked-in GHG</w:t>
      </w:r>
      <w:r w:rsidRPr="00263F90">
        <w:rPr>
          <w:sz w:val="20"/>
          <w:szCs w:val="20"/>
        </w:rPr>
        <w:t xml:space="preserve"> </w:t>
      </w:r>
      <w:r w:rsidRPr="00263F90">
        <w:rPr>
          <w:b/>
          <w:i/>
          <w:sz w:val="20"/>
          <w:szCs w:val="20"/>
        </w:rPr>
        <w:t xml:space="preserve">emissions </w:t>
      </w:r>
      <w:r w:rsidRPr="00263F90">
        <w:rPr>
          <w:sz w:val="20"/>
          <w:szCs w:val="20"/>
        </w:rPr>
        <w:t>or incompatibility with the requirements for Taxonomy-alignment under Commission Delegated Regulation (EU) 2021/2139).</w:t>
      </w:r>
    </w:p>
    <w:p w14:paraId="131ADDBE" w14:textId="77777777" w:rsidR="005E6836" w:rsidRPr="00263F90" w:rsidRDefault="0024388E" w:rsidP="0077056A">
      <w:pPr>
        <w:spacing w:before="180"/>
        <w:ind w:left="142"/>
        <w:rPr>
          <w:b/>
          <w:sz w:val="20"/>
        </w:rPr>
      </w:pPr>
      <w:r w:rsidRPr="00263F90">
        <w:rPr>
          <w:b/>
          <w:color w:val="FFFFFF"/>
          <w:spacing w:val="50"/>
          <w:sz w:val="20"/>
          <w:shd w:val="clear" w:color="auto" w:fill="4F81BC"/>
        </w:rPr>
        <w:t xml:space="preserve">  </w:t>
      </w:r>
      <w:r w:rsidRPr="00263F90">
        <w:rPr>
          <w:b/>
          <w:color w:val="FFFFFF"/>
          <w:sz w:val="20"/>
          <w:shd w:val="clear" w:color="auto" w:fill="4F81BC"/>
        </w:rPr>
        <w:t>Examples</w:t>
      </w:r>
      <w:r w:rsidRPr="00263F90">
        <w:rPr>
          <w:b/>
          <w:color w:val="FFFFFF"/>
          <w:spacing w:val="-8"/>
          <w:sz w:val="20"/>
          <w:shd w:val="clear" w:color="auto" w:fill="4F81BC"/>
        </w:rPr>
        <w:t xml:space="preserve"> </w:t>
      </w:r>
      <w:r w:rsidRPr="00263F90">
        <w:rPr>
          <w:b/>
          <w:color w:val="FFFFFF"/>
          <w:sz w:val="20"/>
          <w:shd w:val="clear" w:color="auto" w:fill="4F81BC"/>
        </w:rPr>
        <w:t>of</w:t>
      </w:r>
      <w:r w:rsidRPr="00263F90">
        <w:rPr>
          <w:b/>
          <w:color w:val="FFFFFF"/>
          <w:spacing w:val="-5"/>
          <w:sz w:val="20"/>
          <w:shd w:val="clear" w:color="auto" w:fill="4F81BC"/>
        </w:rPr>
        <w:t xml:space="preserve"> </w:t>
      </w:r>
      <w:r w:rsidRPr="00263F90">
        <w:rPr>
          <w:b/>
          <w:color w:val="FFFFFF"/>
          <w:sz w:val="20"/>
          <w:shd w:val="clear" w:color="auto" w:fill="4F81BC"/>
        </w:rPr>
        <w:t>climate-related</w:t>
      </w:r>
      <w:r w:rsidRPr="00263F90">
        <w:rPr>
          <w:b/>
          <w:color w:val="FFFFFF"/>
          <w:spacing w:val="-6"/>
          <w:sz w:val="20"/>
          <w:shd w:val="clear" w:color="auto" w:fill="4F81BC"/>
        </w:rPr>
        <w:t xml:space="preserve"> </w:t>
      </w:r>
      <w:r w:rsidRPr="00263F90">
        <w:rPr>
          <w:b/>
          <w:color w:val="FFFFFF"/>
          <w:sz w:val="20"/>
          <w:shd w:val="clear" w:color="auto" w:fill="4F81BC"/>
        </w:rPr>
        <w:t>transition</w:t>
      </w:r>
      <w:r w:rsidRPr="00263F90">
        <w:rPr>
          <w:b/>
          <w:color w:val="FFFFFF"/>
          <w:spacing w:val="-4"/>
          <w:sz w:val="20"/>
          <w:shd w:val="clear" w:color="auto" w:fill="4F81BC"/>
        </w:rPr>
        <w:t xml:space="preserve"> </w:t>
      </w:r>
      <w:r w:rsidRPr="00263F90">
        <w:rPr>
          <w:b/>
          <w:color w:val="FFFFFF"/>
          <w:sz w:val="20"/>
          <w:shd w:val="clear" w:color="auto" w:fill="4F81BC"/>
        </w:rPr>
        <w:t>events</w:t>
      </w:r>
      <w:r w:rsidRPr="00263F90">
        <w:rPr>
          <w:b/>
          <w:color w:val="FFFFFF"/>
          <w:spacing w:val="-7"/>
          <w:sz w:val="20"/>
          <w:shd w:val="clear" w:color="auto" w:fill="4F81BC"/>
        </w:rPr>
        <w:t xml:space="preserve"> </w:t>
      </w:r>
      <w:r w:rsidRPr="00263F90">
        <w:rPr>
          <w:b/>
          <w:color w:val="FFFFFF"/>
          <w:sz w:val="20"/>
          <w:shd w:val="clear" w:color="auto" w:fill="4F81BC"/>
        </w:rPr>
        <w:t>(examples</w:t>
      </w:r>
      <w:r w:rsidRPr="00263F90">
        <w:rPr>
          <w:b/>
          <w:color w:val="FFFFFF"/>
          <w:spacing w:val="-7"/>
          <w:sz w:val="20"/>
          <w:shd w:val="clear" w:color="auto" w:fill="4F81BC"/>
        </w:rPr>
        <w:t xml:space="preserve"> </w:t>
      </w:r>
      <w:r w:rsidRPr="00263F90">
        <w:rPr>
          <w:b/>
          <w:color w:val="FFFFFF"/>
          <w:sz w:val="20"/>
          <w:shd w:val="clear" w:color="auto" w:fill="4F81BC"/>
        </w:rPr>
        <w:t>based</w:t>
      </w:r>
      <w:r w:rsidRPr="00263F90">
        <w:rPr>
          <w:b/>
          <w:color w:val="FFFFFF"/>
          <w:spacing w:val="-5"/>
          <w:sz w:val="20"/>
          <w:shd w:val="clear" w:color="auto" w:fill="4F81BC"/>
        </w:rPr>
        <w:t xml:space="preserve"> </w:t>
      </w:r>
      <w:r w:rsidRPr="00263F90">
        <w:rPr>
          <w:b/>
          <w:color w:val="FFFFFF"/>
          <w:sz w:val="20"/>
          <w:shd w:val="clear" w:color="auto" w:fill="4F81BC"/>
        </w:rPr>
        <w:t>on</w:t>
      </w:r>
      <w:r w:rsidRPr="00263F90">
        <w:rPr>
          <w:b/>
          <w:color w:val="FFFFFF"/>
          <w:spacing w:val="-6"/>
          <w:sz w:val="20"/>
          <w:shd w:val="clear" w:color="auto" w:fill="4F81BC"/>
        </w:rPr>
        <w:t xml:space="preserve"> </w:t>
      </w:r>
      <w:r w:rsidRPr="00263F90">
        <w:rPr>
          <w:b/>
          <w:color w:val="FFFFFF"/>
          <w:sz w:val="20"/>
          <w:shd w:val="clear" w:color="auto" w:fill="4F81BC"/>
        </w:rPr>
        <w:t>TCFD</w:t>
      </w:r>
      <w:r w:rsidRPr="00263F90">
        <w:rPr>
          <w:b/>
          <w:color w:val="FFFFFF"/>
          <w:spacing w:val="-4"/>
          <w:sz w:val="20"/>
          <w:shd w:val="clear" w:color="auto" w:fill="4F81BC"/>
        </w:rPr>
        <w:t xml:space="preserve"> </w:t>
      </w:r>
      <w:r w:rsidRPr="00263F90">
        <w:rPr>
          <w:b/>
          <w:color w:val="FFFFFF"/>
          <w:spacing w:val="-2"/>
          <w:sz w:val="20"/>
          <w:shd w:val="clear" w:color="auto" w:fill="4F81BC"/>
        </w:rPr>
        <w:t>classification)</w:t>
      </w:r>
      <w:r w:rsidRPr="00263F90">
        <w:rPr>
          <w:b/>
          <w:color w:val="FFFFFF"/>
          <w:sz w:val="20"/>
          <w:shd w:val="clear" w:color="auto" w:fill="4F81BC"/>
        </w:rPr>
        <w:tab/>
      </w:r>
    </w:p>
    <w:p w14:paraId="131ADDBF" w14:textId="77777777" w:rsidR="005E6836" w:rsidRPr="00263F90" w:rsidRDefault="00000000" w:rsidP="005E6836">
      <w:pPr>
        <w:pStyle w:val="Tekstpodstawowy"/>
        <w:spacing w:before="2"/>
        <w:rPr>
          <w:b/>
          <w:sz w:val="8"/>
        </w:rPr>
      </w:pPr>
    </w:p>
    <w:tbl>
      <w:tblPr>
        <w:tblW w:w="8930" w:type="dxa"/>
        <w:tblCellSpacing w:w="29" w:type="dxa"/>
        <w:tblInd w:w="200" w:type="dxa"/>
        <w:tblLayout w:type="fixed"/>
        <w:tblCellMar>
          <w:left w:w="0" w:type="dxa"/>
          <w:right w:w="0" w:type="dxa"/>
        </w:tblCellMar>
        <w:tblLook w:val="01E0" w:firstRow="1" w:lastRow="1" w:firstColumn="1" w:lastColumn="1" w:noHBand="0" w:noVBand="0"/>
      </w:tblPr>
      <w:tblGrid>
        <w:gridCol w:w="2692"/>
        <w:gridCol w:w="2267"/>
        <w:gridCol w:w="2183"/>
        <w:gridCol w:w="1788"/>
      </w:tblGrid>
      <w:tr w:rsidR="00EF07A3" w14:paraId="131ADDC4" w14:textId="77777777" w:rsidTr="0077056A">
        <w:trPr>
          <w:trHeight w:val="470"/>
          <w:tblCellSpacing w:w="29" w:type="dxa"/>
        </w:trPr>
        <w:tc>
          <w:tcPr>
            <w:tcW w:w="2606" w:type="dxa"/>
            <w:shd w:val="clear" w:color="auto" w:fill="DBE4F0"/>
            <w:hideMark/>
          </w:tcPr>
          <w:p w14:paraId="131ADDC0" w14:textId="77777777" w:rsidR="005E6836" w:rsidRPr="00263F90" w:rsidRDefault="0024388E" w:rsidP="0077056A">
            <w:pPr>
              <w:pStyle w:val="TableParagraph"/>
              <w:spacing w:before="119"/>
              <w:ind w:left="222" w:right="264"/>
              <w:rPr>
                <w:b/>
                <w:sz w:val="20"/>
              </w:rPr>
            </w:pPr>
            <w:r w:rsidRPr="00263F90">
              <w:rPr>
                <w:b/>
                <w:sz w:val="20"/>
              </w:rPr>
              <w:t>Policy</w:t>
            </w:r>
            <w:r w:rsidRPr="00263F90">
              <w:rPr>
                <w:b/>
                <w:spacing w:val="-7"/>
                <w:sz w:val="20"/>
              </w:rPr>
              <w:t xml:space="preserve"> </w:t>
            </w:r>
            <w:r w:rsidRPr="00263F90">
              <w:rPr>
                <w:b/>
                <w:sz w:val="20"/>
              </w:rPr>
              <w:t>and</w:t>
            </w:r>
            <w:r w:rsidRPr="00263F90">
              <w:rPr>
                <w:b/>
                <w:spacing w:val="-5"/>
                <w:sz w:val="20"/>
              </w:rPr>
              <w:t xml:space="preserve"> </w:t>
            </w:r>
            <w:r w:rsidRPr="00263F90">
              <w:rPr>
                <w:b/>
                <w:spacing w:val="-2"/>
                <w:sz w:val="20"/>
              </w:rPr>
              <w:t>legal</w:t>
            </w:r>
          </w:p>
        </w:tc>
        <w:tc>
          <w:tcPr>
            <w:tcW w:w="2210" w:type="dxa"/>
            <w:shd w:val="clear" w:color="auto" w:fill="DBE4F0"/>
            <w:hideMark/>
          </w:tcPr>
          <w:p w14:paraId="131ADDC1" w14:textId="77777777" w:rsidR="005E6836" w:rsidRPr="00263F90" w:rsidRDefault="0024388E">
            <w:pPr>
              <w:pStyle w:val="TableParagraph"/>
              <w:spacing w:before="119"/>
              <w:ind w:left="547"/>
              <w:rPr>
                <w:b/>
                <w:sz w:val="20"/>
              </w:rPr>
            </w:pPr>
            <w:r w:rsidRPr="00263F90">
              <w:rPr>
                <w:b/>
                <w:spacing w:val="-2"/>
                <w:sz w:val="20"/>
              </w:rPr>
              <w:t>Technology</w:t>
            </w:r>
          </w:p>
        </w:tc>
        <w:tc>
          <w:tcPr>
            <w:tcW w:w="2125" w:type="dxa"/>
            <w:shd w:val="clear" w:color="auto" w:fill="DBE4F0"/>
            <w:hideMark/>
          </w:tcPr>
          <w:p w14:paraId="131ADDC2" w14:textId="77777777" w:rsidR="005E6836" w:rsidRPr="00263F90" w:rsidRDefault="0024388E">
            <w:pPr>
              <w:pStyle w:val="TableParagraph"/>
              <w:spacing w:before="119"/>
              <w:ind w:left="724" w:right="728"/>
              <w:jc w:val="center"/>
              <w:rPr>
                <w:b/>
                <w:sz w:val="20"/>
              </w:rPr>
            </w:pPr>
            <w:r w:rsidRPr="00263F90">
              <w:rPr>
                <w:b/>
                <w:spacing w:val="-2"/>
                <w:sz w:val="20"/>
              </w:rPr>
              <w:t>Market</w:t>
            </w:r>
          </w:p>
        </w:tc>
        <w:tc>
          <w:tcPr>
            <w:tcW w:w="1699" w:type="dxa"/>
            <w:shd w:val="clear" w:color="auto" w:fill="DBE4F0"/>
            <w:hideMark/>
          </w:tcPr>
          <w:p w14:paraId="131ADDC3" w14:textId="77777777" w:rsidR="005E6836" w:rsidRPr="00263F90" w:rsidRDefault="0024388E">
            <w:pPr>
              <w:pStyle w:val="TableParagraph"/>
              <w:spacing w:before="119"/>
              <w:ind w:left="287" w:right="263"/>
              <w:jc w:val="center"/>
              <w:rPr>
                <w:b/>
                <w:sz w:val="20"/>
              </w:rPr>
            </w:pPr>
            <w:r w:rsidRPr="00263F90">
              <w:rPr>
                <w:b/>
                <w:spacing w:val="-2"/>
                <w:sz w:val="20"/>
              </w:rPr>
              <w:t>Reputation</w:t>
            </w:r>
          </w:p>
        </w:tc>
      </w:tr>
      <w:tr w:rsidR="00EF07A3" w14:paraId="131ADDC9" w14:textId="77777777" w:rsidTr="0077056A">
        <w:trPr>
          <w:trHeight w:val="777"/>
          <w:tblCellSpacing w:w="29" w:type="dxa"/>
        </w:trPr>
        <w:tc>
          <w:tcPr>
            <w:tcW w:w="2606" w:type="dxa"/>
            <w:shd w:val="clear" w:color="auto" w:fill="F1F1F1"/>
            <w:hideMark/>
          </w:tcPr>
          <w:p w14:paraId="131ADDC5" w14:textId="77777777" w:rsidR="005E6836" w:rsidRPr="00263F90" w:rsidRDefault="0024388E">
            <w:pPr>
              <w:pStyle w:val="TableParagraph"/>
              <w:spacing w:before="121"/>
              <w:ind w:left="629" w:hanging="548"/>
              <w:rPr>
                <w:sz w:val="16"/>
              </w:rPr>
            </w:pPr>
            <w:r w:rsidRPr="00263F90">
              <w:rPr>
                <w:sz w:val="16"/>
              </w:rPr>
              <w:t xml:space="preserve">Increased pricing of GHG </w:t>
            </w:r>
            <w:r w:rsidRPr="00263F90">
              <w:rPr>
                <w:spacing w:val="-2"/>
                <w:sz w:val="16"/>
              </w:rPr>
              <w:t>emissions</w:t>
            </w:r>
          </w:p>
        </w:tc>
        <w:tc>
          <w:tcPr>
            <w:tcW w:w="2210" w:type="dxa"/>
            <w:shd w:val="clear" w:color="auto" w:fill="F1F1F1"/>
            <w:hideMark/>
          </w:tcPr>
          <w:p w14:paraId="131ADDC6" w14:textId="77777777" w:rsidR="005E6836" w:rsidRPr="00263F90" w:rsidRDefault="0024388E">
            <w:pPr>
              <w:pStyle w:val="TableParagraph"/>
              <w:spacing w:before="121"/>
              <w:ind w:left="165" w:right="162" w:hanging="2"/>
              <w:jc w:val="center"/>
              <w:rPr>
                <w:sz w:val="16"/>
              </w:rPr>
            </w:pPr>
            <w:r w:rsidRPr="00263F90">
              <w:rPr>
                <w:sz w:val="16"/>
              </w:rPr>
              <w:t>Substitution of existing products and services with lower emissions options</w:t>
            </w:r>
          </w:p>
        </w:tc>
        <w:tc>
          <w:tcPr>
            <w:tcW w:w="2125" w:type="dxa"/>
            <w:shd w:val="clear" w:color="auto" w:fill="F1F1F1"/>
            <w:hideMark/>
          </w:tcPr>
          <w:p w14:paraId="131ADDC7" w14:textId="77777777" w:rsidR="005E6836" w:rsidRPr="00263F90" w:rsidRDefault="0024388E">
            <w:pPr>
              <w:pStyle w:val="TableParagraph"/>
              <w:spacing w:before="121"/>
              <w:ind w:left="664" w:hanging="344"/>
              <w:rPr>
                <w:sz w:val="16"/>
              </w:rPr>
            </w:pPr>
            <w:r w:rsidRPr="00263F90">
              <w:rPr>
                <w:sz w:val="16"/>
              </w:rPr>
              <w:t xml:space="preserve">Changing customer </w:t>
            </w:r>
            <w:r w:rsidRPr="00263F90">
              <w:rPr>
                <w:spacing w:val="-2"/>
                <w:sz w:val="16"/>
              </w:rPr>
              <w:t>behaviour</w:t>
            </w:r>
          </w:p>
        </w:tc>
        <w:tc>
          <w:tcPr>
            <w:tcW w:w="1699" w:type="dxa"/>
            <w:shd w:val="clear" w:color="auto" w:fill="F1F1F1"/>
            <w:hideMark/>
          </w:tcPr>
          <w:p w14:paraId="131ADDC8" w14:textId="77777777" w:rsidR="005E6836" w:rsidRPr="00263F90" w:rsidRDefault="0024388E" w:rsidP="00B14099">
            <w:pPr>
              <w:pStyle w:val="TableParagraph"/>
              <w:spacing w:before="121"/>
              <w:ind w:left="676" w:hanging="238"/>
              <w:rPr>
                <w:sz w:val="16"/>
              </w:rPr>
            </w:pPr>
            <w:r w:rsidRPr="00263F90">
              <w:rPr>
                <w:sz w:val="16"/>
              </w:rPr>
              <w:t xml:space="preserve">Shifts in consumer </w:t>
            </w:r>
            <w:r w:rsidRPr="00263F90">
              <w:rPr>
                <w:spacing w:val="-2"/>
                <w:sz w:val="16"/>
              </w:rPr>
              <w:t>preferences</w:t>
            </w:r>
          </w:p>
        </w:tc>
      </w:tr>
      <w:tr w:rsidR="00EF07A3" w14:paraId="131ADDCE" w14:textId="77777777" w:rsidTr="0077056A">
        <w:trPr>
          <w:trHeight w:val="592"/>
          <w:tblCellSpacing w:w="29" w:type="dxa"/>
        </w:trPr>
        <w:tc>
          <w:tcPr>
            <w:tcW w:w="2606" w:type="dxa"/>
            <w:shd w:val="clear" w:color="auto" w:fill="F1F1F1"/>
            <w:hideMark/>
          </w:tcPr>
          <w:p w14:paraId="131ADDCA" w14:textId="77777777" w:rsidR="005E6836" w:rsidRPr="00263F90" w:rsidRDefault="0024388E" w:rsidP="0077056A">
            <w:pPr>
              <w:pStyle w:val="TableParagraph"/>
              <w:spacing w:before="106"/>
              <w:ind w:left="80" w:hanging="44"/>
              <w:rPr>
                <w:sz w:val="16"/>
              </w:rPr>
            </w:pPr>
            <w:r w:rsidRPr="00263F90">
              <w:rPr>
                <w:sz w:val="16"/>
              </w:rPr>
              <w:t>Enhanced emissions- reporting obligations</w:t>
            </w:r>
          </w:p>
        </w:tc>
        <w:tc>
          <w:tcPr>
            <w:tcW w:w="2210" w:type="dxa"/>
            <w:shd w:val="clear" w:color="auto" w:fill="F1F1F1"/>
            <w:hideMark/>
          </w:tcPr>
          <w:p w14:paraId="131ADDCB" w14:textId="77777777" w:rsidR="005E6836" w:rsidRPr="00263F90" w:rsidRDefault="0024388E">
            <w:pPr>
              <w:pStyle w:val="TableParagraph"/>
              <w:spacing w:before="106"/>
              <w:ind w:left="489" w:hanging="351"/>
              <w:rPr>
                <w:sz w:val="16"/>
              </w:rPr>
            </w:pPr>
            <w:r w:rsidRPr="00263F90">
              <w:rPr>
                <w:sz w:val="16"/>
              </w:rPr>
              <w:t>Unsuccessful investment in new technologies</w:t>
            </w:r>
          </w:p>
        </w:tc>
        <w:tc>
          <w:tcPr>
            <w:tcW w:w="2125" w:type="dxa"/>
            <w:shd w:val="clear" w:color="auto" w:fill="F1F1F1"/>
            <w:hideMark/>
          </w:tcPr>
          <w:p w14:paraId="131ADDCC" w14:textId="77777777" w:rsidR="005E6836" w:rsidRPr="00263F90" w:rsidRDefault="0024388E">
            <w:pPr>
              <w:pStyle w:val="TableParagraph"/>
              <w:spacing w:before="106"/>
              <w:ind w:left="765" w:hanging="507"/>
              <w:rPr>
                <w:sz w:val="16"/>
              </w:rPr>
            </w:pPr>
            <w:r w:rsidRPr="00263F90">
              <w:rPr>
                <w:sz w:val="16"/>
              </w:rPr>
              <w:t xml:space="preserve">Uncertainty in market </w:t>
            </w:r>
            <w:r w:rsidRPr="00263F90">
              <w:rPr>
                <w:spacing w:val="-2"/>
                <w:sz w:val="16"/>
              </w:rPr>
              <w:t>signals</w:t>
            </w:r>
          </w:p>
        </w:tc>
        <w:tc>
          <w:tcPr>
            <w:tcW w:w="1699" w:type="dxa"/>
            <w:shd w:val="clear" w:color="auto" w:fill="F1F1F1"/>
            <w:hideMark/>
          </w:tcPr>
          <w:p w14:paraId="131ADDCD" w14:textId="77777777" w:rsidR="005E6836" w:rsidRPr="00263F90" w:rsidRDefault="0024388E" w:rsidP="0077056A">
            <w:pPr>
              <w:pStyle w:val="TableParagraph"/>
              <w:spacing w:before="106"/>
              <w:ind w:left="290" w:right="263"/>
              <w:rPr>
                <w:sz w:val="16"/>
              </w:rPr>
            </w:pPr>
            <w:r w:rsidRPr="00263F90">
              <w:rPr>
                <w:sz w:val="16"/>
              </w:rPr>
              <w:t>Stigmatization</w:t>
            </w:r>
            <w:r w:rsidRPr="00263F90">
              <w:rPr>
                <w:spacing w:val="-9"/>
                <w:sz w:val="16"/>
              </w:rPr>
              <w:t xml:space="preserve"> </w:t>
            </w:r>
            <w:r w:rsidRPr="00263F90">
              <w:rPr>
                <w:sz w:val="16"/>
              </w:rPr>
              <w:t>of</w:t>
            </w:r>
            <w:r w:rsidRPr="00263F90">
              <w:rPr>
                <w:spacing w:val="-6"/>
                <w:sz w:val="16"/>
              </w:rPr>
              <w:t xml:space="preserve"> </w:t>
            </w:r>
            <w:r w:rsidRPr="00263F90">
              <w:rPr>
                <w:spacing w:val="-2"/>
                <w:sz w:val="16"/>
              </w:rPr>
              <w:t>sector</w:t>
            </w:r>
          </w:p>
        </w:tc>
      </w:tr>
      <w:tr w:rsidR="00EF07A3" w14:paraId="131ADDD3" w14:textId="77777777" w:rsidTr="0077056A">
        <w:trPr>
          <w:trHeight w:val="792"/>
          <w:tblCellSpacing w:w="29" w:type="dxa"/>
        </w:trPr>
        <w:tc>
          <w:tcPr>
            <w:tcW w:w="2606" w:type="dxa"/>
            <w:shd w:val="clear" w:color="auto" w:fill="F1F1F1"/>
            <w:hideMark/>
          </w:tcPr>
          <w:p w14:paraId="131ADDCF" w14:textId="77777777" w:rsidR="005E6836" w:rsidRPr="00263F90" w:rsidRDefault="0024388E" w:rsidP="0077056A">
            <w:pPr>
              <w:pStyle w:val="TableParagraph"/>
              <w:spacing w:before="121"/>
              <w:ind w:left="207" w:right="238" w:hanging="2"/>
              <w:rPr>
                <w:sz w:val="16"/>
              </w:rPr>
            </w:pPr>
            <w:r w:rsidRPr="00263F90">
              <w:rPr>
                <w:sz w:val="16"/>
              </w:rPr>
              <w:t>Mandates on and regulation of existing products and services</w:t>
            </w:r>
          </w:p>
        </w:tc>
        <w:tc>
          <w:tcPr>
            <w:tcW w:w="2210" w:type="dxa"/>
            <w:shd w:val="clear" w:color="auto" w:fill="F1F1F1"/>
            <w:hideMark/>
          </w:tcPr>
          <w:p w14:paraId="131ADDD0" w14:textId="77777777" w:rsidR="005E6836" w:rsidRPr="00263F90" w:rsidRDefault="0024388E">
            <w:pPr>
              <w:pStyle w:val="TableParagraph"/>
              <w:spacing w:before="121"/>
              <w:ind w:left="342" w:hanging="178"/>
              <w:rPr>
                <w:sz w:val="16"/>
              </w:rPr>
            </w:pPr>
            <w:r w:rsidRPr="00263F90">
              <w:rPr>
                <w:sz w:val="16"/>
              </w:rPr>
              <w:t>Costs of transition to lower emissions technology</w:t>
            </w:r>
          </w:p>
        </w:tc>
        <w:tc>
          <w:tcPr>
            <w:tcW w:w="2125" w:type="dxa"/>
            <w:shd w:val="clear" w:color="auto" w:fill="F1F1F1"/>
            <w:hideMark/>
          </w:tcPr>
          <w:p w14:paraId="131ADDD1" w14:textId="77777777" w:rsidR="005E6836" w:rsidRPr="00263F90" w:rsidRDefault="0024388E">
            <w:pPr>
              <w:pStyle w:val="TableParagraph"/>
              <w:spacing w:before="121"/>
              <w:ind w:left="690" w:hanging="437"/>
              <w:rPr>
                <w:sz w:val="16"/>
              </w:rPr>
            </w:pPr>
            <w:r w:rsidRPr="00263F90">
              <w:rPr>
                <w:sz w:val="16"/>
              </w:rPr>
              <w:t xml:space="preserve">Increased cost of raw </w:t>
            </w:r>
            <w:r w:rsidRPr="00263F90">
              <w:rPr>
                <w:spacing w:val="-2"/>
                <w:sz w:val="16"/>
              </w:rPr>
              <w:t>materials</w:t>
            </w:r>
          </w:p>
        </w:tc>
        <w:tc>
          <w:tcPr>
            <w:tcW w:w="1699" w:type="dxa"/>
            <w:shd w:val="clear" w:color="auto" w:fill="F1F1F1"/>
            <w:hideMark/>
          </w:tcPr>
          <w:p w14:paraId="131ADDD2" w14:textId="77777777" w:rsidR="005E6836" w:rsidRPr="00263F90" w:rsidRDefault="0024388E" w:rsidP="00B14099">
            <w:pPr>
              <w:pStyle w:val="TableParagraph"/>
              <w:spacing w:before="121"/>
              <w:ind w:left="813" w:hanging="504"/>
              <w:rPr>
                <w:sz w:val="16"/>
              </w:rPr>
            </w:pPr>
            <w:r w:rsidRPr="00263F90">
              <w:rPr>
                <w:sz w:val="16"/>
              </w:rPr>
              <w:t>Increased</w:t>
            </w:r>
            <w:r w:rsidRPr="00263F90">
              <w:rPr>
                <w:spacing w:val="-2"/>
                <w:sz w:val="16"/>
              </w:rPr>
              <w:t xml:space="preserve"> </w:t>
            </w:r>
            <w:r w:rsidRPr="00263F90">
              <w:rPr>
                <w:sz w:val="16"/>
              </w:rPr>
              <w:t xml:space="preserve">stakeholder </w:t>
            </w:r>
            <w:r w:rsidRPr="00263F90">
              <w:rPr>
                <w:spacing w:val="-2"/>
                <w:sz w:val="16"/>
              </w:rPr>
              <w:t>concern</w:t>
            </w:r>
          </w:p>
        </w:tc>
      </w:tr>
      <w:tr w:rsidR="00EF07A3" w14:paraId="131ADDD7" w14:textId="77777777" w:rsidTr="0077056A">
        <w:trPr>
          <w:trHeight w:val="777"/>
          <w:tblCellSpacing w:w="29" w:type="dxa"/>
        </w:trPr>
        <w:tc>
          <w:tcPr>
            <w:tcW w:w="2606" w:type="dxa"/>
            <w:shd w:val="clear" w:color="auto" w:fill="F1F1F1"/>
            <w:hideMark/>
          </w:tcPr>
          <w:p w14:paraId="131ADDD4" w14:textId="77777777" w:rsidR="005E6836" w:rsidRPr="00263F90" w:rsidRDefault="0024388E" w:rsidP="0077056A">
            <w:pPr>
              <w:pStyle w:val="TableParagraph"/>
              <w:spacing w:before="121"/>
              <w:ind w:left="248" w:right="281"/>
              <w:rPr>
                <w:sz w:val="16"/>
              </w:rPr>
            </w:pPr>
            <w:r w:rsidRPr="00263F90">
              <w:rPr>
                <w:sz w:val="16"/>
              </w:rPr>
              <w:t>Mandates on and regulation of existing production</w:t>
            </w:r>
            <w:r w:rsidRPr="00263F90">
              <w:rPr>
                <w:spacing w:val="-7"/>
                <w:sz w:val="16"/>
              </w:rPr>
              <w:t xml:space="preserve"> </w:t>
            </w:r>
            <w:r w:rsidRPr="00263F90">
              <w:rPr>
                <w:spacing w:val="-2"/>
                <w:sz w:val="16"/>
              </w:rPr>
              <w:t>processes</w:t>
            </w:r>
          </w:p>
        </w:tc>
        <w:tc>
          <w:tcPr>
            <w:tcW w:w="4391" w:type="dxa"/>
            <w:gridSpan w:val="2"/>
          </w:tcPr>
          <w:p w14:paraId="131ADDD5" w14:textId="77777777" w:rsidR="005E6836" w:rsidRPr="00263F90" w:rsidRDefault="00000000">
            <w:pPr>
              <w:pStyle w:val="TableParagraph"/>
              <w:rPr>
                <w:rFonts w:ascii="Times New Roman"/>
                <w:sz w:val="18"/>
              </w:rPr>
            </w:pPr>
          </w:p>
        </w:tc>
        <w:tc>
          <w:tcPr>
            <w:tcW w:w="1701" w:type="dxa"/>
            <w:shd w:val="clear" w:color="auto" w:fill="F1F1F1"/>
            <w:hideMark/>
          </w:tcPr>
          <w:p w14:paraId="131ADDD6" w14:textId="77777777" w:rsidR="005E6836" w:rsidRPr="00263F90" w:rsidRDefault="0024388E" w:rsidP="00B14099">
            <w:pPr>
              <w:pStyle w:val="TableParagraph"/>
              <w:spacing w:before="121"/>
              <w:ind w:left="772" w:hanging="428"/>
              <w:rPr>
                <w:sz w:val="16"/>
              </w:rPr>
            </w:pPr>
            <w:r w:rsidRPr="00263F90">
              <w:rPr>
                <w:sz w:val="16"/>
              </w:rPr>
              <w:t xml:space="preserve">Negative stakeholder </w:t>
            </w:r>
            <w:r w:rsidRPr="00263F90">
              <w:rPr>
                <w:spacing w:val="-2"/>
                <w:sz w:val="16"/>
              </w:rPr>
              <w:t>feedback</w:t>
            </w:r>
          </w:p>
        </w:tc>
      </w:tr>
      <w:tr w:rsidR="00EF07A3" w14:paraId="131ADDDA" w14:textId="77777777" w:rsidTr="0077056A">
        <w:trPr>
          <w:trHeight w:val="439"/>
          <w:tblCellSpacing w:w="29" w:type="dxa"/>
        </w:trPr>
        <w:tc>
          <w:tcPr>
            <w:tcW w:w="2606" w:type="dxa"/>
            <w:shd w:val="clear" w:color="auto" w:fill="F1F1F1"/>
            <w:hideMark/>
          </w:tcPr>
          <w:p w14:paraId="131ADDD8" w14:textId="77777777" w:rsidR="005E6836" w:rsidRPr="00263F90" w:rsidRDefault="0024388E" w:rsidP="0077056A">
            <w:pPr>
              <w:pStyle w:val="TableParagraph"/>
              <w:spacing w:before="136"/>
              <w:ind w:left="222" w:right="271"/>
              <w:rPr>
                <w:sz w:val="16"/>
              </w:rPr>
            </w:pPr>
            <w:r w:rsidRPr="00263F90">
              <w:rPr>
                <w:sz w:val="16"/>
              </w:rPr>
              <w:t>Exposure</w:t>
            </w:r>
            <w:r w:rsidRPr="00263F90">
              <w:rPr>
                <w:spacing w:val="-4"/>
                <w:sz w:val="16"/>
              </w:rPr>
              <w:t xml:space="preserve"> </w:t>
            </w:r>
            <w:r w:rsidRPr="00263F90">
              <w:rPr>
                <w:sz w:val="16"/>
              </w:rPr>
              <w:t>to</w:t>
            </w:r>
            <w:r w:rsidRPr="00263F90">
              <w:rPr>
                <w:spacing w:val="-6"/>
                <w:sz w:val="16"/>
              </w:rPr>
              <w:t xml:space="preserve"> </w:t>
            </w:r>
            <w:r w:rsidRPr="00263F90">
              <w:rPr>
                <w:spacing w:val="-2"/>
                <w:sz w:val="16"/>
              </w:rPr>
              <w:t>litigation</w:t>
            </w:r>
          </w:p>
        </w:tc>
        <w:tc>
          <w:tcPr>
            <w:tcW w:w="6150" w:type="dxa"/>
            <w:gridSpan w:val="3"/>
          </w:tcPr>
          <w:p w14:paraId="131ADDD9" w14:textId="77777777" w:rsidR="005E6836" w:rsidRPr="00263F90" w:rsidRDefault="00000000">
            <w:pPr>
              <w:pStyle w:val="TableParagraph"/>
              <w:rPr>
                <w:rFonts w:ascii="Times New Roman"/>
                <w:sz w:val="18"/>
              </w:rPr>
            </w:pPr>
          </w:p>
        </w:tc>
      </w:tr>
    </w:tbl>
    <w:p w14:paraId="131ADDDB" w14:textId="77777777" w:rsidR="005E6836" w:rsidRPr="00263F90" w:rsidRDefault="00000000" w:rsidP="005E6836">
      <w:pPr>
        <w:pStyle w:val="Tekstpodstawowy"/>
        <w:spacing w:before="4"/>
        <w:rPr>
          <w:b/>
          <w:sz w:val="28"/>
        </w:rPr>
      </w:pPr>
    </w:p>
    <w:p w14:paraId="131ADDDC" w14:textId="77777777" w:rsidR="005E6836" w:rsidRPr="00263F90" w:rsidRDefault="0024388E" w:rsidP="0077056A">
      <w:pPr>
        <w:pStyle w:val="Nagwek5"/>
        <w:spacing w:before="0"/>
        <w:ind w:left="0"/>
        <w:rPr>
          <w:b w:val="0"/>
          <w:i/>
          <w:iCs/>
          <w:sz w:val="22"/>
          <w:szCs w:val="22"/>
        </w:rPr>
      </w:pPr>
      <w:r w:rsidRPr="00263F90">
        <w:rPr>
          <w:i/>
          <w:iCs/>
          <w:sz w:val="22"/>
          <w:szCs w:val="22"/>
        </w:rPr>
        <w:t>Climate-related</w:t>
      </w:r>
      <w:r w:rsidRPr="00263F90">
        <w:rPr>
          <w:i/>
          <w:iCs/>
          <w:spacing w:val="-12"/>
          <w:sz w:val="22"/>
          <w:szCs w:val="22"/>
        </w:rPr>
        <w:t xml:space="preserve"> </w:t>
      </w:r>
      <w:r w:rsidRPr="00263F90">
        <w:rPr>
          <w:i/>
          <w:iCs/>
          <w:sz w:val="22"/>
          <w:szCs w:val="22"/>
        </w:rPr>
        <w:t>scenario</w:t>
      </w:r>
      <w:r w:rsidRPr="00263F90">
        <w:rPr>
          <w:i/>
          <w:iCs/>
          <w:spacing w:val="-12"/>
          <w:sz w:val="22"/>
          <w:szCs w:val="22"/>
        </w:rPr>
        <w:t xml:space="preserve"> </w:t>
      </w:r>
      <w:r w:rsidRPr="00263F90">
        <w:rPr>
          <w:i/>
          <w:iCs/>
          <w:spacing w:val="-2"/>
          <w:sz w:val="22"/>
          <w:szCs w:val="22"/>
        </w:rPr>
        <w:t>analysis</w:t>
      </w:r>
    </w:p>
    <w:p w14:paraId="131ADDDD" w14:textId="77777777" w:rsidR="005E6836" w:rsidRPr="00263F90" w:rsidRDefault="0024388E" w:rsidP="0077056A">
      <w:pPr>
        <w:pStyle w:val="Tekstpodstawowy"/>
        <w:spacing w:before="157"/>
        <w:ind w:left="709" w:right="-42" w:hanging="709"/>
        <w:jc w:val="both"/>
      </w:pPr>
      <w:r w:rsidRPr="00263F90">
        <w:t>AR</w:t>
      </w:r>
      <w:r w:rsidRPr="00263F90">
        <w:rPr>
          <w:spacing w:val="-3"/>
        </w:rPr>
        <w:t xml:space="preserve"> </w:t>
      </w:r>
      <w:r w:rsidRPr="00263F90">
        <w:t>14.</w:t>
      </w:r>
      <w:r w:rsidRPr="00263F90">
        <w:rPr>
          <w:spacing w:val="80"/>
          <w:w w:val="150"/>
        </w:rPr>
        <w:t xml:space="preserve"> </w:t>
      </w:r>
      <w:r w:rsidRPr="00263F90">
        <w:t>When disclosing the information required under paragraphs 19, 20, 21, AR 11 and AR 12, the</w:t>
      </w:r>
      <w:r w:rsidRPr="00263F90">
        <w:rPr>
          <w:spacing w:val="-11"/>
        </w:rPr>
        <w:t xml:space="preserve"> </w:t>
      </w:r>
      <w:r w:rsidRPr="00263F90">
        <w:t>undertaking</w:t>
      </w:r>
      <w:r w:rsidRPr="00263F90">
        <w:rPr>
          <w:spacing w:val="-11"/>
        </w:rPr>
        <w:t xml:space="preserve"> </w:t>
      </w:r>
      <w:r w:rsidRPr="00263F90">
        <w:t>shall</w:t>
      </w:r>
      <w:r w:rsidRPr="00263F90">
        <w:rPr>
          <w:spacing w:val="-11"/>
        </w:rPr>
        <w:t xml:space="preserve"> </w:t>
      </w:r>
      <w:r w:rsidRPr="00263F90">
        <w:t>explain</w:t>
      </w:r>
      <w:r w:rsidRPr="00263F90">
        <w:rPr>
          <w:spacing w:val="-13"/>
        </w:rPr>
        <w:t xml:space="preserve"> </w:t>
      </w:r>
      <w:r w:rsidRPr="00263F90">
        <w:t>how</w:t>
      </w:r>
      <w:r w:rsidRPr="00263F90">
        <w:rPr>
          <w:spacing w:val="-11"/>
        </w:rPr>
        <w:t xml:space="preserve"> </w:t>
      </w:r>
      <w:r w:rsidRPr="00263F90">
        <w:t>it</w:t>
      </w:r>
      <w:r w:rsidRPr="00263F90">
        <w:rPr>
          <w:spacing w:val="-11"/>
        </w:rPr>
        <w:t xml:space="preserve"> </w:t>
      </w:r>
      <w:r w:rsidRPr="00263F90">
        <w:t>has</w:t>
      </w:r>
      <w:r w:rsidRPr="00263F90">
        <w:rPr>
          <w:spacing w:val="-10"/>
        </w:rPr>
        <w:t xml:space="preserve"> </w:t>
      </w:r>
      <w:r w:rsidRPr="00263F90">
        <w:t>used</w:t>
      </w:r>
      <w:r w:rsidRPr="00263F90">
        <w:rPr>
          <w:spacing w:val="-11"/>
        </w:rPr>
        <w:t xml:space="preserve"> </w:t>
      </w:r>
      <w:r w:rsidRPr="00263F90">
        <w:t>climate-related</w:t>
      </w:r>
      <w:r w:rsidRPr="00263F90">
        <w:rPr>
          <w:spacing w:val="-13"/>
        </w:rPr>
        <w:t xml:space="preserve"> </w:t>
      </w:r>
      <w:r w:rsidRPr="00263F90">
        <w:rPr>
          <w:b/>
          <w:bCs/>
          <w:i/>
          <w:iCs/>
        </w:rPr>
        <w:t>scenario</w:t>
      </w:r>
      <w:r w:rsidRPr="00263F90">
        <w:rPr>
          <w:b/>
          <w:bCs/>
          <w:i/>
          <w:iCs/>
          <w:spacing w:val="-11"/>
        </w:rPr>
        <w:t xml:space="preserve"> </w:t>
      </w:r>
      <w:r w:rsidRPr="00263F90">
        <w:rPr>
          <w:b/>
          <w:bCs/>
          <w:i/>
          <w:iCs/>
        </w:rPr>
        <w:t>analysis</w:t>
      </w:r>
      <w:r w:rsidRPr="00263F90">
        <w:rPr>
          <w:spacing w:val="-11"/>
        </w:rPr>
        <w:t xml:space="preserve"> that is commensurate to its circumstances </w:t>
      </w:r>
      <w:r w:rsidRPr="00263F90">
        <w:t>to</w:t>
      </w:r>
      <w:r w:rsidRPr="00263F90">
        <w:rPr>
          <w:spacing w:val="-11"/>
        </w:rPr>
        <w:t xml:space="preserve"> </w:t>
      </w:r>
      <w:r w:rsidRPr="00263F90">
        <w:t>inform</w:t>
      </w:r>
      <w:r w:rsidRPr="00263F90">
        <w:rPr>
          <w:spacing w:val="-12"/>
        </w:rPr>
        <w:t xml:space="preserve"> </w:t>
      </w:r>
      <w:r w:rsidRPr="00263F90">
        <w:t xml:space="preserve">the identification and assessment of </w:t>
      </w:r>
      <w:r w:rsidRPr="00263F90">
        <w:rPr>
          <w:b/>
          <w:bCs/>
          <w:i/>
          <w:iCs/>
        </w:rPr>
        <w:t>physical</w:t>
      </w:r>
      <w:r w:rsidRPr="00263F90">
        <w:t xml:space="preserve"> and </w:t>
      </w:r>
      <w:r w:rsidRPr="00263F90">
        <w:rPr>
          <w:b/>
          <w:bCs/>
          <w:i/>
          <w:iCs/>
        </w:rPr>
        <w:t>transition risks</w:t>
      </w:r>
      <w:r w:rsidRPr="00263F90">
        <w:t xml:space="preserve"> and </w:t>
      </w:r>
      <w:r w:rsidRPr="00263F90">
        <w:rPr>
          <w:b/>
          <w:bCs/>
          <w:i/>
          <w:iCs/>
        </w:rPr>
        <w:t>opportunities</w:t>
      </w:r>
      <w:r w:rsidRPr="00263F90">
        <w:t xml:space="preserve"> over the short-, medium- and long-term time horizons, including:</w:t>
      </w:r>
    </w:p>
    <w:p w14:paraId="131ADDDE" w14:textId="77777777" w:rsidR="005E6836" w:rsidRPr="00263F90" w:rsidRDefault="0024388E" w:rsidP="006F1265">
      <w:pPr>
        <w:pStyle w:val="Akapitzlist"/>
        <w:numPr>
          <w:ilvl w:val="0"/>
          <w:numId w:val="11"/>
        </w:numPr>
        <w:tabs>
          <w:tab w:val="left" w:pos="3121"/>
        </w:tabs>
        <w:spacing w:before="0"/>
        <w:ind w:left="1418" w:right="-42" w:hanging="567"/>
        <w:rPr>
          <w:sz w:val="20"/>
        </w:rPr>
      </w:pPr>
      <w:r w:rsidRPr="00263F90">
        <w:rPr>
          <w:sz w:val="20"/>
        </w:rPr>
        <w:t xml:space="preserve">which </w:t>
      </w:r>
      <w:r w:rsidRPr="00263F90">
        <w:rPr>
          <w:b/>
          <w:i/>
          <w:sz w:val="20"/>
        </w:rPr>
        <w:t>scenarios</w:t>
      </w:r>
      <w:r w:rsidRPr="00263F90">
        <w:rPr>
          <w:sz w:val="20"/>
        </w:rPr>
        <w:t xml:space="preserve"> were used, their sources and alignment with state-of-the-art </w:t>
      </w:r>
      <w:r w:rsidRPr="00263F90">
        <w:rPr>
          <w:spacing w:val="-2"/>
          <w:sz w:val="20"/>
        </w:rPr>
        <w:t>science;</w:t>
      </w:r>
    </w:p>
    <w:p w14:paraId="131ADDDF" w14:textId="77777777" w:rsidR="005E6836" w:rsidRPr="00263F90" w:rsidRDefault="0024388E" w:rsidP="006F1265">
      <w:pPr>
        <w:pStyle w:val="Akapitzlist"/>
        <w:numPr>
          <w:ilvl w:val="0"/>
          <w:numId w:val="11"/>
        </w:numPr>
        <w:tabs>
          <w:tab w:val="left" w:pos="3121"/>
        </w:tabs>
        <w:ind w:left="1418" w:right="-42" w:hanging="567"/>
        <w:rPr>
          <w:sz w:val="20"/>
        </w:rPr>
      </w:pPr>
      <w:r w:rsidRPr="00263F90">
        <w:rPr>
          <w:sz w:val="20"/>
        </w:rPr>
        <w:t>narratives,</w:t>
      </w:r>
      <w:r w:rsidRPr="00263F90">
        <w:rPr>
          <w:spacing w:val="-7"/>
          <w:sz w:val="20"/>
        </w:rPr>
        <w:t xml:space="preserve"> </w:t>
      </w:r>
      <w:r w:rsidRPr="00263F90">
        <w:rPr>
          <w:sz w:val="20"/>
        </w:rPr>
        <w:t>time</w:t>
      </w:r>
      <w:r w:rsidRPr="00263F90">
        <w:rPr>
          <w:spacing w:val="-5"/>
          <w:sz w:val="20"/>
        </w:rPr>
        <w:t xml:space="preserve"> </w:t>
      </w:r>
      <w:r w:rsidRPr="00263F90">
        <w:rPr>
          <w:sz w:val="20"/>
        </w:rPr>
        <w:t>horizons,</w:t>
      </w:r>
      <w:r w:rsidRPr="00263F90">
        <w:rPr>
          <w:spacing w:val="-7"/>
          <w:sz w:val="20"/>
        </w:rPr>
        <w:t xml:space="preserve"> </w:t>
      </w:r>
      <w:r w:rsidRPr="00263F90">
        <w:rPr>
          <w:sz w:val="20"/>
        </w:rPr>
        <w:t>and</w:t>
      </w:r>
      <w:r w:rsidRPr="00263F90">
        <w:rPr>
          <w:spacing w:val="-8"/>
          <w:sz w:val="20"/>
        </w:rPr>
        <w:t xml:space="preserve"> </w:t>
      </w:r>
      <w:r w:rsidRPr="00263F90">
        <w:rPr>
          <w:sz w:val="20"/>
        </w:rPr>
        <w:t>endpoints</w:t>
      </w:r>
      <w:r w:rsidRPr="00263F90">
        <w:rPr>
          <w:spacing w:val="-7"/>
          <w:sz w:val="20"/>
        </w:rPr>
        <w:t xml:space="preserve"> </w:t>
      </w:r>
      <w:r w:rsidRPr="00263F90">
        <w:rPr>
          <w:sz w:val="20"/>
        </w:rPr>
        <w:t>used</w:t>
      </w:r>
      <w:r w:rsidRPr="00263F90">
        <w:rPr>
          <w:spacing w:val="-8"/>
          <w:sz w:val="20"/>
        </w:rPr>
        <w:t xml:space="preserve"> </w:t>
      </w:r>
      <w:r w:rsidRPr="00263F90">
        <w:rPr>
          <w:sz w:val="20"/>
        </w:rPr>
        <w:t>with</w:t>
      </w:r>
      <w:r w:rsidRPr="00263F90">
        <w:rPr>
          <w:spacing w:val="-8"/>
          <w:sz w:val="20"/>
        </w:rPr>
        <w:t xml:space="preserve"> </w:t>
      </w:r>
      <w:r w:rsidRPr="00263F90">
        <w:rPr>
          <w:sz w:val="20"/>
        </w:rPr>
        <w:t>a</w:t>
      </w:r>
      <w:r w:rsidRPr="00263F90">
        <w:rPr>
          <w:spacing w:val="-8"/>
          <w:sz w:val="20"/>
        </w:rPr>
        <w:t xml:space="preserve"> </w:t>
      </w:r>
      <w:r w:rsidRPr="00263F90">
        <w:rPr>
          <w:sz w:val="20"/>
        </w:rPr>
        <w:t>discussion</w:t>
      </w:r>
      <w:r w:rsidRPr="00263F90">
        <w:rPr>
          <w:spacing w:val="-8"/>
          <w:sz w:val="20"/>
        </w:rPr>
        <w:t xml:space="preserve"> </w:t>
      </w:r>
      <w:r w:rsidRPr="00263F90">
        <w:rPr>
          <w:sz w:val="20"/>
        </w:rPr>
        <w:t>of</w:t>
      </w:r>
      <w:r w:rsidRPr="00263F90">
        <w:rPr>
          <w:spacing w:val="-8"/>
          <w:sz w:val="20"/>
        </w:rPr>
        <w:t xml:space="preserve"> </w:t>
      </w:r>
      <w:r w:rsidRPr="00263F90">
        <w:rPr>
          <w:sz w:val="20"/>
        </w:rPr>
        <w:t>why it</w:t>
      </w:r>
      <w:r w:rsidRPr="00263F90">
        <w:rPr>
          <w:spacing w:val="-7"/>
          <w:sz w:val="20"/>
        </w:rPr>
        <w:t xml:space="preserve"> </w:t>
      </w:r>
      <w:r w:rsidRPr="00263F90">
        <w:rPr>
          <w:sz w:val="20"/>
        </w:rPr>
        <w:t>believes the range of scenarios used covers its plausible risks and uncertainties;</w:t>
      </w:r>
    </w:p>
    <w:p w14:paraId="131ADDE0" w14:textId="77777777" w:rsidR="005E6836" w:rsidRPr="00263F90" w:rsidRDefault="0024388E" w:rsidP="006F1265">
      <w:pPr>
        <w:pStyle w:val="Akapitzlist"/>
        <w:numPr>
          <w:ilvl w:val="0"/>
          <w:numId w:val="11"/>
        </w:numPr>
        <w:tabs>
          <w:tab w:val="left" w:pos="3121"/>
        </w:tabs>
        <w:spacing w:before="121"/>
        <w:ind w:left="1418" w:right="-42" w:hanging="567"/>
        <w:rPr>
          <w:sz w:val="20"/>
        </w:rPr>
      </w:pPr>
      <w:r w:rsidRPr="00263F90">
        <w:rPr>
          <w:sz w:val="20"/>
        </w:rPr>
        <w:t>the</w:t>
      </w:r>
      <w:r w:rsidRPr="00263F90">
        <w:rPr>
          <w:spacing w:val="-14"/>
          <w:sz w:val="20"/>
        </w:rPr>
        <w:t xml:space="preserve"> </w:t>
      </w:r>
      <w:r w:rsidRPr="00263F90">
        <w:rPr>
          <w:sz w:val="20"/>
        </w:rPr>
        <w:t>key</w:t>
      </w:r>
      <w:r w:rsidRPr="00263F90">
        <w:rPr>
          <w:spacing w:val="-14"/>
          <w:sz w:val="20"/>
        </w:rPr>
        <w:t xml:space="preserve"> </w:t>
      </w:r>
      <w:r w:rsidRPr="00263F90">
        <w:rPr>
          <w:sz w:val="20"/>
        </w:rPr>
        <w:t>forces</w:t>
      </w:r>
      <w:r w:rsidRPr="00263F90">
        <w:rPr>
          <w:spacing w:val="-14"/>
          <w:sz w:val="20"/>
        </w:rPr>
        <w:t xml:space="preserve"> </w:t>
      </w:r>
      <w:r w:rsidRPr="00263F90">
        <w:rPr>
          <w:sz w:val="20"/>
        </w:rPr>
        <w:t>and</w:t>
      </w:r>
      <w:r w:rsidRPr="00263F90">
        <w:rPr>
          <w:spacing w:val="-14"/>
          <w:sz w:val="20"/>
        </w:rPr>
        <w:t xml:space="preserve"> </w:t>
      </w:r>
      <w:r w:rsidRPr="00263F90">
        <w:rPr>
          <w:sz w:val="20"/>
        </w:rPr>
        <w:t>drivers</w:t>
      </w:r>
      <w:r w:rsidRPr="00263F90">
        <w:rPr>
          <w:spacing w:val="-14"/>
          <w:sz w:val="20"/>
        </w:rPr>
        <w:t xml:space="preserve"> </w:t>
      </w:r>
      <w:r w:rsidRPr="00263F90">
        <w:rPr>
          <w:sz w:val="20"/>
        </w:rPr>
        <w:t>taken</w:t>
      </w:r>
      <w:r w:rsidRPr="00263F90">
        <w:rPr>
          <w:spacing w:val="-14"/>
          <w:sz w:val="20"/>
        </w:rPr>
        <w:t xml:space="preserve"> </w:t>
      </w:r>
      <w:r w:rsidRPr="00263F90">
        <w:rPr>
          <w:sz w:val="20"/>
        </w:rPr>
        <w:t>into</w:t>
      </w:r>
      <w:r w:rsidRPr="00263F90">
        <w:rPr>
          <w:spacing w:val="-14"/>
          <w:sz w:val="20"/>
        </w:rPr>
        <w:t xml:space="preserve"> </w:t>
      </w:r>
      <w:r w:rsidRPr="00263F90">
        <w:rPr>
          <w:sz w:val="20"/>
        </w:rPr>
        <w:t>consideration</w:t>
      </w:r>
      <w:r w:rsidRPr="00263F90">
        <w:rPr>
          <w:spacing w:val="-14"/>
          <w:sz w:val="20"/>
        </w:rPr>
        <w:t xml:space="preserve"> </w:t>
      </w:r>
      <w:r w:rsidRPr="00263F90">
        <w:rPr>
          <w:sz w:val="20"/>
        </w:rPr>
        <w:t>in</w:t>
      </w:r>
      <w:r w:rsidRPr="00263F90">
        <w:rPr>
          <w:spacing w:val="-14"/>
          <w:sz w:val="20"/>
        </w:rPr>
        <w:t xml:space="preserve"> </w:t>
      </w:r>
      <w:r w:rsidRPr="00263F90">
        <w:rPr>
          <w:sz w:val="20"/>
        </w:rPr>
        <w:t>each</w:t>
      </w:r>
      <w:r w:rsidRPr="00263F90">
        <w:rPr>
          <w:spacing w:val="-13"/>
          <w:sz w:val="20"/>
        </w:rPr>
        <w:t xml:space="preserve"> </w:t>
      </w:r>
      <w:r w:rsidRPr="00263F90">
        <w:rPr>
          <w:sz w:val="20"/>
        </w:rPr>
        <w:t>scenario</w:t>
      </w:r>
      <w:r w:rsidRPr="00263F90">
        <w:rPr>
          <w:spacing w:val="-14"/>
          <w:sz w:val="20"/>
        </w:rPr>
        <w:t xml:space="preserve"> </w:t>
      </w:r>
      <w:r w:rsidRPr="00263F90">
        <w:rPr>
          <w:sz w:val="20"/>
        </w:rPr>
        <w:t>and</w:t>
      </w:r>
      <w:r w:rsidRPr="00263F90">
        <w:rPr>
          <w:spacing w:val="-14"/>
          <w:sz w:val="20"/>
        </w:rPr>
        <w:t xml:space="preserve"> </w:t>
      </w:r>
      <w:r w:rsidRPr="00263F90">
        <w:rPr>
          <w:sz w:val="20"/>
        </w:rPr>
        <w:t>why</w:t>
      </w:r>
      <w:r w:rsidRPr="00263F90">
        <w:rPr>
          <w:spacing w:val="-14"/>
          <w:sz w:val="20"/>
        </w:rPr>
        <w:t xml:space="preserve"> </w:t>
      </w:r>
      <w:r w:rsidRPr="00263F90">
        <w:rPr>
          <w:sz w:val="20"/>
        </w:rPr>
        <w:t>these are</w:t>
      </w:r>
      <w:r w:rsidRPr="00263F90">
        <w:rPr>
          <w:spacing w:val="-11"/>
          <w:sz w:val="20"/>
        </w:rPr>
        <w:t xml:space="preserve"> </w:t>
      </w:r>
      <w:r w:rsidRPr="00263F90">
        <w:rPr>
          <w:sz w:val="20"/>
        </w:rPr>
        <w:lastRenderedPageBreak/>
        <w:t>relevant</w:t>
      </w:r>
      <w:r w:rsidRPr="00263F90">
        <w:rPr>
          <w:spacing w:val="-11"/>
          <w:sz w:val="20"/>
        </w:rPr>
        <w:t xml:space="preserve"> </w:t>
      </w:r>
      <w:r w:rsidRPr="00263F90">
        <w:rPr>
          <w:sz w:val="20"/>
        </w:rPr>
        <w:t>to</w:t>
      </w:r>
      <w:r w:rsidRPr="00263F90">
        <w:rPr>
          <w:spacing w:val="-11"/>
          <w:sz w:val="20"/>
        </w:rPr>
        <w:t xml:space="preserve"> </w:t>
      </w:r>
      <w:r w:rsidRPr="00263F90">
        <w:rPr>
          <w:sz w:val="20"/>
        </w:rPr>
        <w:t>the</w:t>
      </w:r>
      <w:r w:rsidRPr="00263F90">
        <w:rPr>
          <w:spacing w:val="-11"/>
          <w:sz w:val="20"/>
        </w:rPr>
        <w:t xml:space="preserve"> </w:t>
      </w:r>
      <w:r w:rsidRPr="00263F90">
        <w:rPr>
          <w:sz w:val="20"/>
        </w:rPr>
        <w:t>undertaking,</w:t>
      </w:r>
      <w:r w:rsidRPr="00263F90">
        <w:rPr>
          <w:spacing w:val="-11"/>
          <w:sz w:val="20"/>
        </w:rPr>
        <w:t xml:space="preserve"> </w:t>
      </w:r>
      <w:r w:rsidRPr="00263F90">
        <w:rPr>
          <w:sz w:val="20"/>
        </w:rPr>
        <w:t>for</w:t>
      </w:r>
      <w:r w:rsidRPr="00263F90">
        <w:rPr>
          <w:spacing w:val="-10"/>
          <w:sz w:val="20"/>
        </w:rPr>
        <w:t xml:space="preserve"> </w:t>
      </w:r>
      <w:r w:rsidRPr="00263F90">
        <w:rPr>
          <w:sz w:val="20"/>
        </w:rPr>
        <w:t>example,</w:t>
      </w:r>
      <w:r w:rsidRPr="00263F90">
        <w:rPr>
          <w:spacing w:val="-11"/>
          <w:sz w:val="20"/>
        </w:rPr>
        <w:t xml:space="preserve"> </w:t>
      </w:r>
      <w:r w:rsidRPr="00263F90">
        <w:rPr>
          <w:b/>
          <w:i/>
          <w:sz w:val="20"/>
        </w:rPr>
        <w:t>policy</w:t>
      </w:r>
      <w:r w:rsidRPr="00263F90">
        <w:rPr>
          <w:spacing w:val="-10"/>
          <w:sz w:val="20"/>
        </w:rPr>
        <w:t xml:space="preserve"> </w:t>
      </w:r>
      <w:r w:rsidRPr="00263F90">
        <w:rPr>
          <w:sz w:val="20"/>
        </w:rPr>
        <w:t>assumptions,</w:t>
      </w:r>
      <w:r w:rsidRPr="00263F90">
        <w:rPr>
          <w:spacing w:val="-8"/>
          <w:sz w:val="20"/>
        </w:rPr>
        <w:t xml:space="preserve"> </w:t>
      </w:r>
      <w:r w:rsidRPr="00263F90">
        <w:rPr>
          <w:sz w:val="20"/>
        </w:rPr>
        <w:t>macroeconomic trends, energy usage and mix, and technology assumptions; and</w:t>
      </w:r>
    </w:p>
    <w:p w14:paraId="131ADDE1" w14:textId="77777777" w:rsidR="005E6836" w:rsidRPr="00263F90" w:rsidRDefault="0024388E" w:rsidP="006F1265">
      <w:pPr>
        <w:pStyle w:val="Akapitzlist"/>
        <w:numPr>
          <w:ilvl w:val="0"/>
          <w:numId w:val="11"/>
        </w:numPr>
        <w:tabs>
          <w:tab w:val="left" w:pos="3121"/>
        </w:tabs>
        <w:spacing w:before="118"/>
        <w:ind w:left="1418" w:right="-42" w:hanging="567"/>
        <w:rPr>
          <w:sz w:val="20"/>
        </w:rPr>
      </w:pPr>
      <w:r w:rsidRPr="00263F90">
        <w:rPr>
          <w:sz w:val="20"/>
        </w:rPr>
        <w:t>key inputs and constraints of the scenarios, including their level of detail (e.g., whether the analysis of physical climate-related risks is based on geospatial coordinates specific to the undertaking’s locations or national- or regional-level broad data).</w:t>
      </w:r>
    </w:p>
    <w:p w14:paraId="131ADDE2" w14:textId="77777777" w:rsidR="005E6836" w:rsidRPr="00263F90" w:rsidRDefault="0024388E" w:rsidP="0077056A">
      <w:pPr>
        <w:pStyle w:val="Tekstpodstawowy"/>
        <w:spacing w:before="122"/>
        <w:ind w:left="709" w:right="-42" w:hanging="709"/>
        <w:jc w:val="both"/>
      </w:pPr>
      <w:r w:rsidRPr="00263F90">
        <w:t>AR</w:t>
      </w:r>
      <w:r w:rsidRPr="00263F90">
        <w:rPr>
          <w:spacing w:val="-3"/>
        </w:rPr>
        <w:t xml:space="preserve"> </w:t>
      </w:r>
      <w:r w:rsidRPr="00263F90">
        <w:t>15.</w:t>
      </w:r>
      <w:r w:rsidRPr="00263F90">
        <w:rPr>
          <w:spacing w:val="40"/>
        </w:rPr>
        <w:t xml:space="preserve"> </w:t>
      </w:r>
      <w:r w:rsidRPr="00263F90">
        <w:t xml:space="preserve">When conducting </w:t>
      </w:r>
      <w:r w:rsidRPr="00263F90">
        <w:rPr>
          <w:b/>
          <w:i/>
        </w:rPr>
        <w:t>scenario analysis</w:t>
      </w:r>
      <w:r w:rsidRPr="00263F90">
        <w:t>, the undertaking may consider the following guidance: TCFD Technical Supplement on “The Use of Scenario Analysis in Disclosure of Climate-Related Risks and Opportunities” (2017); TCFD “Guidance on Scenario Analysis for Non-Financial Companies” (2020); ISO 14091:2021 “Adaptation to climate change — Guidelines on vulnerability, impacts and risk assessment”; any other recognised industry standards</w:t>
      </w:r>
      <w:r w:rsidRPr="00263F90">
        <w:rPr>
          <w:rFonts w:eastAsia="Calibri"/>
          <w:lang w:val="en-GB"/>
        </w:rPr>
        <w:t xml:space="preserve"> such as NGFS (Network for Greening the Financial System)</w:t>
      </w:r>
      <w:r w:rsidRPr="00263F90">
        <w:t>; and EU, national, regional and local regulations.</w:t>
      </w:r>
    </w:p>
    <w:p w14:paraId="131ADDE3" w14:textId="77777777" w:rsidR="005E6836" w:rsidRPr="00263F90" w:rsidRDefault="0024388E" w:rsidP="0077056A">
      <w:pPr>
        <w:pStyle w:val="Tekstpodstawowy"/>
        <w:spacing w:before="121"/>
        <w:ind w:left="709" w:right="-42" w:hanging="709"/>
        <w:jc w:val="both"/>
      </w:pPr>
      <w:r w:rsidRPr="00263F90">
        <w:t>AR</w:t>
      </w:r>
      <w:r w:rsidRPr="00263F90">
        <w:rPr>
          <w:spacing w:val="-3"/>
        </w:rPr>
        <w:t xml:space="preserve"> </w:t>
      </w:r>
      <w:r w:rsidRPr="00263F90">
        <w:t>16.</w:t>
      </w:r>
      <w:r w:rsidRPr="00263F90">
        <w:rPr>
          <w:spacing w:val="40"/>
        </w:rPr>
        <w:t xml:space="preserve">  </w:t>
      </w:r>
      <w:r w:rsidRPr="00263F90">
        <w:t xml:space="preserve">The undertaking shall briefly explain how the climate </w:t>
      </w:r>
      <w:r w:rsidRPr="00263F90">
        <w:rPr>
          <w:b/>
          <w:i/>
        </w:rPr>
        <w:t>scenarios</w:t>
      </w:r>
      <w:r w:rsidRPr="00263F90">
        <w:t xml:space="preserve"> used are compatible with the critical climate-related assumptions made in the financial statements.</w:t>
      </w:r>
    </w:p>
    <w:p w14:paraId="131ADDE4" w14:textId="77777777" w:rsidR="005E6836" w:rsidRPr="00263F90" w:rsidRDefault="00000000" w:rsidP="0077056A">
      <w:pPr>
        <w:pStyle w:val="Tekstpodstawowy"/>
        <w:spacing w:before="2"/>
        <w:ind w:left="709" w:right="-42" w:hanging="709"/>
        <w:rPr>
          <w:sz w:val="31"/>
        </w:rPr>
      </w:pPr>
    </w:p>
    <w:p w14:paraId="131ADDE5" w14:textId="77777777" w:rsidR="005E6836" w:rsidRPr="00263F90" w:rsidRDefault="0024388E" w:rsidP="0077056A">
      <w:pPr>
        <w:pStyle w:val="Nagwek4"/>
        <w:ind w:left="0" w:right="-42"/>
        <w:rPr>
          <w:b/>
          <w:bCs/>
          <w:i/>
          <w:iCs/>
        </w:rPr>
      </w:pPr>
      <w:r w:rsidRPr="00263F90">
        <w:rPr>
          <w:b/>
          <w:bCs/>
          <w:i/>
          <w:iCs/>
        </w:rPr>
        <w:t>Impact,</w:t>
      </w:r>
      <w:r w:rsidRPr="00263F90">
        <w:rPr>
          <w:b/>
          <w:bCs/>
          <w:i/>
          <w:iCs/>
          <w:spacing w:val="-6"/>
        </w:rPr>
        <w:t xml:space="preserve"> </w:t>
      </w:r>
      <w:r w:rsidRPr="00263F90">
        <w:rPr>
          <w:b/>
          <w:bCs/>
          <w:i/>
          <w:iCs/>
        </w:rPr>
        <w:t>risk</w:t>
      </w:r>
      <w:r w:rsidRPr="00263F90">
        <w:rPr>
          <w:b/>
          <w:bCs/>
          <w:i/>
          <w:iCs/>
          <w:spacing w:val="-7"/>
        </w:rPr>
        <w:t xml:space="preserve"> </w:t>
      </w:r>
      <w:r w:rsidRPr="00263F90">
        <w:rPr>
          <w:b/>
          <w:bCs/>
          <w:i/>
          <w:iCs/>
        </w:rPr>
        <w:t>and</w:t>
      </w:r>
      <w:r w:rsidRPr="00263F90">
        <w:rPr>
          <w:b/>
          <w:bCs/>
          <w:i/>
          <w:iCs/>
          <w:spacing w:val="-7"/>
        </w:rPr>
        <w:t xml:space="preserve"> </w:t>
      </w:r>
      <w:r w:rsidRPr="00263F90">
        <w:rPr>
          <w:b/>
          <w:bCs/>
          <w:i/>
          <w:iCs/>
        </w:rPr>
        <w:t>opportunity</w:t>
      </w:r>
      <w:r w:rsidRPr="00263F90">
        <w:rPr>
          <w:b/>
          <w:bCs/>
          <w:i/>
          <w:iCs/>
          <w:spacing w:val="-6"/>
        </w:rPr>
        <w:t xml:space="preserve"> </w:t>
      </w:r>
      <w:r w:rsidRPr="00263F90">
        <w:rPr>
          <w:b/>
          <w:bCs/>
          <w:i/>
          <w:iCs/>
          <w:spacing w:val="-2"/>
        </w:rPr>
        <w:t>management</w:t>
      </w:r>
    </w:p>
    <w:p w14:paraId="131ADDE6" w14:textId="77777777" w:rsidR="005E6836" w:rsidRPr="00263F90" w:rsidRDefault="00000000" w:rsidP="0077056A">
      <w:pPr>
        <w:pStyle w:val="Tekstpodstawowy"/>
        <w:spacing w:before="5"/>
        <w:ind w:right="-42"/>
        <w:rPr>
          <w:b/>
          <w:i/>
          <w:sz w:val="31"/>
        </w:rPr>
      </w:pPr>
    </w:p>
    <w:p w14:paraId="131ADDE7" w14:textId="77777777" w:rsidR="005E6836" w:rsidRPr="00263F90" w:rsidRDefault="0024388E" w:rsidP="0077056A">
      <w:pPr>
        <w:ind w:right="-42"/>
        <w:rPr>
          <w:rFonts w:ascii="Arial" w:hAnsi="Arial" w:cs="Arial"/>
          <w:b/>
          <w:i/>
        </w:rPr>
      </w:pPr>
      <w:r w:rsidRPr="00263F90">
        <w:rPr>
          <w:rFonts w:ascii="Arial" w:hAnsi="Arial" w:cs="Arial"/>
          <w:noProof/>
          <w:color w:val="2B579A"/>
          <w:shd w:val="clear" w:color="auto" w:fill="E6E6E6"/>
          <w:lang w:val="en-IE" w:eastAsia="en-IE"/>
        </w:rPr>
        <mc:AlternateContent>
          <mc:Choice Requires="wps">
            <w:drawing>
              <wp:anchor distT="0" distB="0" distL="0" distR="0" simplePos="0" relativeHeight="251784192" behindDoc="1" locked="0" layoutInCell="1" allowOverlap="1" wp14:anchorId="131AF022" wp14:editId="131AF023">
                <wp:simplePos x="0" y="0"/>
                <wp:positionH relativeFrom="page">
                  <wp:posOffset>920750</wp:posOffset>
                </wp:positionH>
                <wp:positionV relativeFrom="paragraph">
                  <wp:posOffset>507365</wp:posOffset>
                </wp:positionV>
                <wp:extent cx="5653405" cy="6350"/>
                <wp:effectExtent l="0" t="0" r="0" b="0"/>
                <wp:wrapTopAndBottom/>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2AD7039" id="Rectangle 271" o:spid="_x0000_s1026" style="position:absolute;margin-left:72.5pt;margin-top:39.95pt;width:445.15pt;height:.5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" fillcolor="black" stroked="f">
                <w10:wrap type="topAndBottom" anchorx="page"/>
              </v:rect>
            </w:pict>
          </mc:Fallback>
        </mc:AlternateContent>
      </w:r>
      <w:r w:rsidRPr="00263F90">
        <w:rPr>
          <w:rFonts w:ascii="Arial" w:hAnsi="Arial" w:cs="Arial"/>
          <w:b/>
          <w:i/>
        </w:rPr>
        <w:t>Disclosure</w:t>
      </w:r>
      <w:r w:rsidRPr="00263F90">
        <w:rPr>
          <w:rFonts w:ascii="Arial" w:hAnsi="Arial" w:cs="Arial"/>
          <w:b/>
          <w:i/>
          <w:spacing w:val="40"/>
        </w:rPr>
        <w:t xml:space="preserve"> </w:t>
      </w:r>
      <w:r w:rsidRPr="00263F90">
        <w:rPr>
          <w:rFonts w:ascii="Arial" w:hAnsi="Arial" w:cs="Arial"/>
          <w:b/>
          <w:i/>
        </w:rPr>
        <w:t>Requirement</w:t>
      </w:r>
      <w:r w:rsidRPr="00263F90">
        <w:rPr>
          <w:rFonts w:ascii="Arial" w:hAnsi="Arial" w:cs="Arial"/>
          <w:b/>
          <w:i/>
          <w:spacing w:val="40"/>
        </w:rPr>
        <w:t xml:space="preserve"> </w:t>
      </w:r>
      <w:r w:rsidRPr="00263F90">
        <w:rPr>
          <w:rFonts w:ascii="Arial" w:hAnsi="Arial" w:cs="Arial"/>
          <w:b/>
          <w:i/>
        </w:rPr>
        <w:t>E1-2</w:t>
      </w:r>
      <w:r w:rsidRPr="00263F90">
        <w:rPr>
          <w:rFonts w:ascii="Arial" w:hAnsi="Arial" w:cs="Arial"/>
          <w:b/>
          <w:i/>
          <w:spacing w:val="40"/>
        </w:rPr>
        <w:t xml:space="preserve"> </w:t>
      </w:r>
      <w:r w:rsidRPr="00263F90">
        <w:rPr>
          <w:rFonts w:ascii="Arial" w:hAnsi="Arial" w:cs="Arial"/>
          <w:b/>
          <w:i/>
        </w:rPr>
        <w:t>–</w:t>
      </w:r>
      <w:r w:rsidRPr="00263F90">
        <w:rPr>
          <w:rFonts w:ascii="Arial" w:hAnsi="Arial" w:cs="Arial"/>
          <w:b/>
          <w:i/>
          <w:spacing w:val="40"/>
        </w:rPr>
        <w:t xml:space="preserve"> </w:t>
      </w:r>
      <w:r w:rsidRPr="00263F90">
        <w:rPr>
          <w:rFonts w:ascii="Arial" w:hAnsi="Arial" w:cs="Arial"/>
          <w:b/>
          <w:i/>
        </w:rPr>
        <w:t>Policies</w:t>
      </w:r>
      <w:r w:rsidRPr="00263F90">
        <w:rPr>
          <w:rFonts w:ascii="Arial" w:hAnsi="Arial" w:cs="Arial"/>
          <w:b/>
          <w:i/>
          <w:spacing w:val="40"/>
        </w:rPr>
        <w:t xml:space="preserve"> </w:t>
      </w:r>
      <w:r w:rsidRPr="00263F90">
        <w:rPr>
          <w:rFonts w:ascii="Arial" w:hAnsi="Arial" w:cs="Arial"/>
          <w:b/>
          <w:i/>
        </w:rPr>
        <w:t>related</w:t>
      </w:r>
      <w:r w:rsidRPr="00263F90">
        <w:rPr>
          <w:rFonts w:ascii="Arial" w:hAnsi="Arial" w:cs="Arial"/>
          <w:b/>
          <w:i/>
          <w:spacing w:val="40"/>
        </w:rPr>
        <w:t xml:space="preserve"> </w:t>
      </w:r>
      <w:r w:rsidRPr="00263F90">
        <w:rPr>
          <w:rFonts w:ascii="Arial" w:hAnsi="Arial" w:cs="Arial"/>
          <w:b/>
          <w:i/>
        </w:rPr>
        <w:t>to</w:t>
      </w:r>
      <w:r w:rsidRPr="00263F90">
        <w:rPr>
          <w:rFonts w:ascii="Arial" w:hAnsi="Arial" w:cs="Arial"/>
          <w:b/>
          <w:i/>
          <w:spacing w:val="40"/>
        </w:rPr>
        <w:t xml:space="preserve"> </w:t>
      </w:r>
      <w:r w:rsidRPr="00263F90">
        <w:rPr>
          <w:rFonts w:ascii="Arial" w:hAnsi="Arial" w:cs="Arial"/>
          <w:b/>
          <w:i/>
        </w:rPr>
        <w:t>climate</w:t>
      </w:r>
      <w:r w:rsidRPr="00263F90">
        <w:rPr>
          <w:rFonts w:ascii="Arial" w:hAnsi="Arial" w:cs="Arial"/>
          <w:b/>
          <w:i/>
          <w:spacing w:val="40"/>
        </w:rPr>
        <w:t xml:space="preserve"> </w:t>
      </w:r>
      <w:r w:rsidRPr="00263F90">
        <w:rPr>
          <w:rFonts w:ascii="Arial" w:hAnsi="Arial" w:cs="Arial"/>
          <w:b/>
          <w:i/>
        </w:rPr>
        <w:t>change</w:t>
      </w:r>
      <w:r w:rsidRPr="00263F90">
        <w:rPr>
          <w:rFonts w:ascii="Arial" w:hAnsi="Arial" w:cs="Arial"/>
          <w:b/>
          <w:i/>
          <w:spacing w:val="40"/>
        </w:rPr>
        <w:t xml:space="preserve"> </w:t>
      </w:r>
      <w:r w:rsidRPr="00263F90">
        <w:rPr>
          <w:rFonts w:ascii="Arial" w:hAnsi="Arial" w:cs="Arial"/>
          <w:b/>
          <w:i/>
        </w:rPr>
        <w:t>mitigation</w:t>
      </w:r>
      <w:r w:rsidRPr="00263F90">
        <w:rPr>
          <w:rFonts w:ascii="Arial" w:hAnsi="Arial" w:cs="Arial"/>
          <w:b/>
          <w:i/>
          <w:spacing w:val="40"/>
        </w:rPr>
        <w:t xml:space="preserve"> </w:t>
      </w:r>
      <w:r w:rsidRPr="00263F90">
        <w:rPr>
          <w:rFonts w:ascii="Arial" w:hAnsi="Arial" w:cs="Arial"/>
          <w:b/>
          <w:i/>
        </w:rPr>
        <w:t xml:space="preserve">and </w:t>
      </w:r>
      <w:r w:rsidRPr="00263F90">
        <w:rPr>
          <w:rFonts w:ascii="Arial" w:hAnsi="Arial" w:cs="Arial"/>
          <w:b/>
          <w:i/>
          <w:spacing w:val="-2"/>
        </w:rPr>
        <w:t>adaptation</w:t>
      </w:r>
    </w:p>
    <w:p w14:paraId="131ADDE8" w14:textId="77777777" w:rsidR="005E6836" w:rsidRPr="00263F90" w:rsidRDefault="0024388E" w:rsidP="0077056A">
      <w:pPr>
        <w:pStyle w:val="Tekstpodstawowy"/>
        <w:spacing w:before="122"/>
        <w:ind w:left="709" w:right="-42" w:hanging="709"/>
        <w:jc w:val="both"/>
      </w:pPr>
      <w:r w:rsidRPr="00263F90">
        <w:t>AR</w:t>
      </w:r>
      <w:r w:rsidRPr="00263F90">
        <w:rPr>
          <w:spacing w:val="-4"/>
        </w:rPr>
        <w:t xml:space="preserve"> </w:t>
      </w:r>
      <w:r w:rsidRPr="00263F90">
        <w:t xml:space="preserve">17. </w:t>
      </w:r>
      <w:r w:rsidRPr="00263F90">
        <w:rPr>
          <w:b/>
          <w:i/>
        </w:rPr>
        <w:t>Policies</w:t>
      </w:r>
      <w:r w:rsidRPr="00263F90">
        <w:rPr>
          <w:spacing w:val="-1"/>
        </w:rPr>
        <w:t xml:space="preserve"> </w:t>
      </w:r>
      <w:r w:rsidRPr="00263F90">
        <w:t>related to either</w:t>
      </w:r>
      <w:r w:rsidRPr="00263F90">
        <w:rPr>
          <w:spacing w:val="-1"/>
        </w:rPr>
        <w:t xml:space="preserve"> </w:t>
      </w:r>
      <w:r w:rsidRPr="00263F90">
        <w:rPr>
          <w:b/>
          <w:i/>
        </w:rPr>
        <w:t>climate change mitigation</w:t>
      </w:r>
      <w:r w:rsidRPr="00263F90">
        <w:t xml:space="preserve"> or </w:t>
      </w:r>
      <w:r w:rsidRPr="00263F90">
        <w:rPr>
          <w:b/>
          <w:i/>
        </w:rPr>
        <w:t>climate adaptation</w:t>
      </w:r>
      <w:r w:rsidRPr="00263F90">
        <w:rPr>
          <w:spacing w:val="-2"/>
        </w:rPr>
        <w:t xml:space="preserve"> </w:t>
      </w:r>
      <w:r w:rsidRPr="00263F90">
        <w:t>may</w:t>
      </w:r>
      <w:r w:rsidRPr="00263F90">
        <w:rPr>
          <w:spacing w:val="-1"/>
        </w:rPr>
        <w:t xml:space="preserve"> </w:t>
      </w:r>
      <w:r w:rsidRPr="00263F90">
        <w:t>be disclosed separately</w:t>
      </w:r>
      <w:r w:rsidRPr="00263F90">
        <w:rPr>
          <w:spacing w:val="-11"/>
        </w:rPr>
        <w:t xml:space="preserve"> </w:t>
      </w:r>
      <w:r w:rsidRPr="00263F90">
        <w:t>as</w:t>
      </w:r>
      <w:r w:rsidRPr="00263F90">
        <w:rPr>
          <w:spacing w:val="-11"/>
        </w:rPr>
        <w:t xml:space="preserve"> </w:t>
      </w:r>
      <w:r w:rsidRPr="00263F90">
        <w:t>their</w:t>
      </w:r>
      <w:r w:rsidRPr="00263F90">
        <w:rPr>
          <w:spacing w:val="-9"/>
        </w:rPr>
        <w:t xml:space="preserve"> </w:t>
      </w:r>
      <w:r w:rsidRPr="00263F90">
        <w:t>objectives,</w:t>
      </w:r>
      <w:r w:rsidRPr="00263F90">
        <w:rPr>
          <w:spacing w:val="-12"/>
        </w:rPr>
        <w:t xml:space="preserve"> </w:t>
      </w:r>
      <w:r w:rsidRPr="00263F90">
        <w:t>people</w:t>
      </w:r>
      <w:r w:rsidRPr="00263F90">
        <w:rPr>
          <w:spacing w:val="-13"/>
        </w:rPr>
        <w:t xml:space="preserve"> </w:t>
      </w:r>
      <w:r w:rsidRPr="00263F90">
        <w:t>involved,</w:t>
      </w:r>
      <w:r w:rsidRPr="00263F90">
        <w:rPr>
          <w:spacing w:val="-13"/>
        </w:rPr>
        <w:t xml:space="preserve"> </w:t>
      </w:r>
      <w:r w:rsidRPr="00263F90">
        <w:rPr>
          <w:b/>
          <w:i/>
        </w:rPr>
        <w:t>actions</w:t>
      </w:r>
      <w:r w:rsidRPr="00263F90">
        <w:rPr>
          <w:spacing w:val="-9"/>
        </w:rPr>
        <w:t xml:space="preserve"> </w:t>
      </w:r>
      <w:r w:rsidRPr="00263F90">
        <w:t>and</w:t>
      </w:r>
      <w:r w:rsidRPr="00263F90">
        <w:rPr>
          <w:spacing w:val="-13"/>
        </w:rPr>
        <w:t xml:space="preserve"> </w:t>
      </w:r>
      <w:r w:rsidRPr="00263F90">
        <w:t>resources</w:t>
      </w:r>
      <w:r w:rsidRPr="00263F90">
        <w:rPr>
          <w:spacing w:val="-11"/>
        </w:rPr>
        <w:t xml:space="preserve"> </w:t>
      </w:r>
      <w:r w:rsidRPr="00263F90">
        <w:t>needed</w:t>
      </w:r>
      <w:r w:rsidRPr="00263F90">
        <w:rPr>
          <w:spacing w:val="-13"/>
        </w:rPr>
        <w:t xml:space="preserve"> </w:t>
      </w:r>
      <w:r w:rsidRPr="00263F90">
        <w:t>to</w:t>
      </w:r>
      <w:r w:rsidRPr="00263F90">
        <w:rPr>
          <w:spacing w:val="-10"/>
        </w:rPr>
        <w:t xml:space="preserve"> </w:t>
      </w:r>
      <w:r w:rsidRPr="00263F90">
        <w:t>implement them are different.</w:t>
      </w:r>
    </w:p>
    <w:p w14:paraId="131ADDE9" w14:textId="77777777" w:rsidR="005E6836" w:rsidRPr="00263F90" w:rsidRDefault="0024388E" w:rsidP="0077056A">
      <w:pPr>
        <w:pStyle w:val="Tekstpodstawowy"/>
        <w:spacing w:before="119"/>
        <w:ind w:left="709" w:right="-42" w:hanging="709"/>
        <w:jc w:val="both"/>
      </w:pPr>
      <w:r w:rsidRPr="00263F90">
        <w:t>AR</w:t>
      </w:r>
      <w:r w:rsidRPr="00263F90">
        <w:rPr>
          <w:spacing w:val="-3"/>
        </w:rPr>
        <w:t xml:space="preserve"> </w:t>
      </w:r>
      <w:r w:rsidRPr="00263F90">
        <w:t xml:space="preserve">18. </w:t>
      </w:r>
      <w:r w:rsidRPr="00263F90">
        <w:rPr>
          <w:b/>
          <w:bCs/>
          <w:i/>
          <w:iCs/>
        </w:rPr>
        <w:t>Policies</w:t>
      </w:r>
      <w:r w:rsidRPr="00263F90">
        <w:rPr>
          <w:spacing w:val="-5"/>
        </w:rPr>
        <w:t xml:space="preserve"> </w:t>
      </w:r>
      <w:r w:rsidRPr="00263F90">
        <w:t>related</w:t>
      </w:r>
      <w:r w:rsidRPr="00263F90">
        <w:rPr>
          <w:spacing w:val="-4"/>
        </w:rPr>
        <w:t xml:space="preserve"> </w:t>
      </w:r>
      <w:r w:rsidRPr="00263F90">
        <w:t>to</w:t>
      </w:r>
      <w:r w:rsidRPr="00263F90">
        <w:rPr>
          <w:spacing w:val="-6"/>
        </w:rPr>
        <w:t xml:space="preserve"> </w:t>
      </w:r>
      <w:r w:rsidRPr="00263F90">
        <w:rPr>
          <w:b/>
          <w:bCs/>
          <w:i/>
          <w:iCs/>
        </w:rPr>
        <w:t>climate change mitigation</w:t>
      </w:r>
      <w:r w:rsidRPr="00263F90">
        <w:rPr>
          <w:spacing w:val="-6"/>
        </w:rPr>
        <w:t xml:space="preserve"> </w:t>
      </w:r>
      <w:r w:rsidRPr="00263F90">
        <w:t>address</w:t>
      </w:r>
      <w:r w:rsidRPr="00263F90">
        <w:rPr>
          <w:spacing w:val="-4"/>
        </w:rPr>
        <w:t xml:space="preserve"> </w:t>
      </w:r>
      <w:r w:rsidRPr="00263F90">
        <w:t>the</w:t>
      </w:r>
      <w:r w:rsidRPr="00263F90">
        <w:rPr>
          <w:spacing w:val="-6"/>
        </w:rPr>
        <w:t xml:space="preserve"> </w:t>
      </w:r>
      <w:r w:rsidRPr="00263F90">
        <w:t>management</w:t>
      </w:r>
      <w:r w:rsidRPr="00263F90">
        <w:rPr>
          <w:spacing w:val="-3"/>
        </w:rPr>
        <w:t xml:space="preserve"> </w:t>
      </w:r>
      <w:r w:rsidRPr="00263F90">
        <w:t>of</w:t>
      </w:r>
      <w:r w:rsidRPr="00263F90">
        <w:rPr>
          <w:spacing w:val="-5"/>
        </w:rPr>
        <w:t xml:space="preserve"> </w:t>
      </w:r>
      <w:r w:rsidRPr="00263F90">
        <w:t>the</w:t>
      </w:r>
      <w:r w:rsidRPr="00263F90">
        <w:rPr>
          <w:spacing w:val="-4"/>
        </w:rPr>
        <w:t xml:space="preserve"> </w:t>
      </w:r>
      <w:r w:rsidRPr="00263F90">
        <w:t xml:space="preserve">undertaking’s </w:t>
      </w:r>
      <w:r w:rsidRPr="00263F90">
        <w:rPr>
          <w:b/>
          <w:bCs/>
          <w:i/>
          <w:iCs/>
        </w:rPr>
        <w:t>GHG</w:t>
      </w:r>
      <w:r w:rsidRPr="00263F90">
        <w:rPr>
          <w:b/>
          <w:bCs/>
          <w:i/>
          <w:iCs/>
          <w:spacing w:val="-1"/>
        </w:rPr>
        <w:t xml:space="preserve"> </w:t>
      </w:r>
      <w:r w:rsidRPr="00263F90">
        <w:rPr>
          <w:b/>
          <w:bCs/>
          <w:i/>
          <w:iCs/>
        </w:rPr>
        <w:t>emissions</w:t>
      </w:r>
      <w:r w:rsidRPr="00263F90">
        <w:t>,</w:t>
      </w:r>
      <w:r w:rsidRPr="00263F90">
        <w:rPr>
          <w:spacing w:val="-2"/>
        </w:rPr>
        <w:t xml:space="preserve"> </w:t>
      </w:r>
      <w:r w:rsidRPr="00263F90">
        <w:t>GHG</w:t>
      </w:r>
      <w:r w:rsidRPr="00263F90">
        <w:rPr>
          <w:spacing w:val="-1"/>
        </w:rPr>
        <w:t xml:space="preserve"> </w:t>
      </w:r>
      <w:r w:rsidRPr="00263F90">
        <w:t>removals</w:t>
      </w:r>
      <w:r w:rsidRPr="00263F90">
        <w:rPr>
          <w:spacing w:val="-1"/>
        </w:rPr>
        <w:t xml:space="preserve"> </w:t>
      </w:r>
      <w:r w:rsidRPr="00263F90">
        <w:t>and</w:t>
      </w:r>
      <w:r w:rsidRPr="00263F90">
        <w:rPr>
          <w:spacing w:val="-2"/>
        </w:rPr>
        <w:t xml:space="preserve"> </w:t>
      </w:r>
      <w:r w:rsidRPr="00263F90">
        <w:rPr>
          <w:b/>
          <w:bCs/>
          <w:i/>
          <w:iCs/>
        </w:rPr>
        <w:t>transition</w:t>
      </w:r>
      <w:r w:rsidRPr="00263F90">
        <w:rPr>
          <w:b/>
          <w:bCs/>
          <w:i/>
          <w:iCs/>
          <w:spacing w:val="-2"/>
        </w:rPr>
        <w:t xml:space="preserve"> </w:t>
      </w:r>
      <w:r w:rsidRPr="00263F90">
        <w:rPr>
          <w:b/>
          <w:bCs/>
          <w:i/>
          <w:iCs/>
        </w:rPr>
        <w:t>risks</w:t>
      </w:r>
      <w:r w:rsidRPr="00263F90">
        <w:rPr>
          <w:spacing w:val="-1"/>
        </w:rPr>
        <w:t xml:space="preserve"> </w:t>
      </w:r>
      <w:r w:rsidRPr="00263F90">
        <w:t>over</w:t>
      </w:r>
      <w:r w:rsidRPr="00263F90">
        <w:rPr>
          <w:spacing w:val="-1"/>
        </w:rPr>
        <w:t xml:space="preserve"> </w:t>
      </w:r>
      <w:r w:rsidRPr="00263F90">
        <w:t>different</w:t>
      </w:r>
      <w:r w:rsidRPr="00263F90">
        <w:rPr>
          <w:spacing w:val="-2"/>
        </w:rPr>
        <w:t xml:space="preserve"> </w:t>
      </w:r>
      <w:r w:rsidRPr="00263F90">
        <w:t>time horizons,</w:t>
      </w:r>
      <w:r w:rsidRPr="00263F90">
        <w:rPr>
          <w:spacing w:val="-2"/>
        </w:rPr>
        <w:t xml:space="preserve"> </w:t>
      </w:r>
      <w:r w:rsidRPr="00263F90">
        <w:t>in</w:t>
      </w:r>
      <w:r w:rsidRPr="00263F90">
        <w:rPr>
          <w:spacing w:val="-2"/>
        </w:rPr>
        <w:t xml:space="preserve"> </w:t>
      </w:r>
      <w:r w:rsidRPr="00263F90">
        <w:t>its</w:t>
      </w:r>
      <w:r w:rsidRPr="00263F90">
        <w:rPr>
          <w:spacing w:val="-1"/>
        </w:rPr>
        <w:t xml:space="preserve"> </w:t>
      </w:r>
      <w:r w:rsidRPr="00263F90">
        <w:t xml:space="preserve">own operations and/or in the </w:t>
      </w:r>
      <w:r w:rsidRPr="00263F90">
        <w:rPr>
          <w:b/>
          <w:bCs/>
          <w:i/>
          <w:iCs/>
        </w:rPr>
        <w:t>value chain</w:t>
      </w:r>
      <w:r w:rsidRPr="00263F90">
        <w:t>. The requirement under paragraph 14 may relate to stand-alone</w:t>
      </w:r>
      <w:r w:rsidRPr="00263F90">
        <w:rPr>
          <w:spacing w:val="-6"/>
        </w:rPr>
        <w:t xml:space="preserve"> </w:t>
      </w:r>
      <w:r w:rsidRPr="00263F90">
        <w:t>climate</w:t>
      </w:r>
      <w:r w:rsidRPr="00263F90">
        <w:rPr>
          <w:spacing w:val="-6"/>
        </w:rPr>
        <w:t xml:space="preserve"> </w:t>
      </w:r>
      <w:r w:rsidRPr="00263F90">
        <w:t>change</w:t>
      </w:r>
      <w:r w:rsidRPr="00263F90">
        <w:rPr>
          <w:spacing w:val="-4"/>
        </w:rPr>
        <w:t xml:space="preserve"> </w:t>
      </w:r>
      <w:r w:rsidRPr="00263F90">
        <w:t>mitigation</w:t>
      </w:r>
      <w:r w:rsidRPr="00263F90">
        <w:rPr>
          <w:spacing w:val="-4"/>
        </w:rPr>
        <w:t xml:space="preserve"> </w:t>
      </w:r>
      <w:r w:rsidRPr="00263F90">
        <w:t>policies</w:t>
      </w:r>
      <w:r w:rsidRPr="00263F90">
        <w:rPr>
          <w:spacing w:val="-5"/>
        </w:rPr>
        <w:t xml:space="preserve"> </w:t>
      </w:r>
      <w:r w:rsidRPr="00263F90">
        <w:t>as</w:t>
      </w:r>
      <w:r w:rsidRPr="00263F90">
        <w:rPr>
          <w:spacing w:val="-5"/>
        </w:rPr>
        <w:t xml:space="preserve"> </w:t>
      </w:r>
      <w:r w:rsidRPr="00263F90">
        <w:t>well</w:t>
      </w:r>
      <w:r w:rsidRPr="00263F90">
        <w:rPr>
          <w:spacing w:val="-4"/>
        </w:rPr>
        <w:t xml:space="preserve"> </w:t>
      </w:r>
      <w:r w:rsidRPr="00263F90">
        <w:t>as</w:t>
      </w:r>
      <w:r w:rsidRPr="00263F90">
        <w:rPr>
          <w:spacing w:val="-5"/>
        </w:rPr>
        <w:t xml:space="preserve"> </w:t>
      </w:r>
      <w:r w:rsidRPr="00263F90">
        <w:t>relevant</w:t>
      </w:r>
      <w:r w:rsidRPr="00263F90">
        <w:rPr>
          <w:spacing w:val="-4"/>
        </w:rPr>
        <w:t xml:space="preserve"> </w:t>
      </w:r>
      <w:r w:rsidRPr="00263F90">
        <w:t>policies</w:t>
      </w:r>
      <w:r w:rsidRPr="00263F90">
        <w:rPr>
          <w:spacing w:val="-5"/>
        </w:rPr>
        <w:t xml:space="preserve"> </w:t>
      </w:r>
      <w:r w:rsidRPr="00263F90">
        <w:t>on</w:t>
      </w:r>
      <w:r w:rsidRPr="00263F90">
        <w:rPr>
          <w:spacing w:val="-4"/>
        </w:rPr>
        <w:t xml:space="preserve"> </w:t>
      </w:r>
      <w:r w:rsidRPr="00263F90">
        <w:t>other</w:t>
      </w:r>
      <w:r w:rsidRPr="00263F90">
        <w:rPr>
          <w:spacing w:val="-5"/>
        </w:rPr>
        <w:t xml:space="preserve"> </w:t>
      </w:r>
      <w:r w:rsidRPr="00263F90">
        <w:t>matters that indirectly</w:t>
      </w:r>
      <w:r w:rsidRPr="00263F90">
        <w:rPr>
          <w:spacing w:val="-1"/>
        </w:rPr>
        <w:t xml:space="preserve"> </w:t>
      </w:r>
      <w:r w:rsidRPr="00263F90">
        <w:t>support climate</w:t>
      </w:r>
      <w:r w:rsidRPr="00263F90">
        <w:rPr>
          <w:spacing w:val="-2"/>
        </w:rPr>
        <w:t xml:space="preserve"> </w:t>
      </w:r>
      <w:r w:rsidRPr="00263F90">
        <w:t>change mitigation including</w:t>
      </w:r>
      <w:r w:rsidRPr="00263F90">
        <w:rPr>
          <w:spacing w:val="-3"/>
        </w:rPr>
        <w:t xml:space="preserve"> </w:t>
      </w:r>
      <w:r w:rsidRPr="00263F90">
        <w:rPr>
          <w:b/>
          <w:bCs/>
          <w:i/>
          <w:iCs/>
        </w:rPr>
        <w:t>training</w:t>
      </w:r>
      <w:r w:rsidRPr="00263F90">
        <w:t xml:space="preserve"> policies, procurement or </w:t>
      </w:r>
      <w:r w:rsidRPr="00263F90">
        <w:rPr>
          <w:b/>
          <w:bCs/>
          <w:i/>
          <w:iCs/>
        </w:rPr>
        <w:t>supply chain</w:t>
      </w:r>
      <w:r w:rsidRPr="00263F90">
        <w:t xml:space="preserve"> policies, investment policies or product development policies.</w:t>
      </w:r>
    </w:p>
    <w:p w14:paraId="131ADDEA" w14:textId="77777777" w:rsidR="005E6836" w:rsidRPr="00263F90" w:rsidRDefault="0024388E" w:rsidP="0077056A">
      <w:pPr>
        <w:pStyle w:val="Tekstpodstawowy"/>
        <w:spacing w:before="120"/>
        <w:ind w:left="709" w:right="-42" w:hanging="709"/>
        <w:jc w:val="both"/>
      </w:pPr>
      <w:r w:rsidRPr="00263F90">
        <w:t>AR</w:t>
      </w:r>
      <w:r w:rsidRPr="00263F90">
        <w:rPr>
          <w:spacing w:val="-3"/>
        </w:rPr>
        <w:t xml:space="preserve"> </w:t>
      </w:r>
      <w:r w:rsidRPr="00263F90">
        <w:t>19.</w:t>
      </w:r>
      <w:r w:rsidRPr="00263F90">
        <w:rPr>
          <w:b/>
          <w:bCs/>
          <w:i/>
          <w:iCs/>
        </w:rPr>
        <w:t>Policies</w:t>
      </w:r>
      <w:r w:rsidRPr="00263F90">
        <w:rPr>
          <w:spacing w:val="-12"/>
        </w:rPr>
        <w:t xml:space="preserve"> </w:t>
      </w:r>
      <w:r w:rsidRPr="00263F90">
        <w:t>related</w:t>
      </w:r>
      <w:r w:rsidRPr="00263F90">
        <w:rPr>
          <w:spacing w:val="-11"/>
        </w:rPr>
        <w:t xml:space="preserve"> </w:t>
      </w:r>
      <w:r w:rsidRPr="00263F90">
        <w:t>to</w:t>
      </w:r>
      <w:r w:rsidRPr="00263F90">
        <w:rPr>
          <w:spacing w:val="-11"/>
        </w:rPr>
        <w:t xml:space="preserve"> </w:t>
      </w:r>
      <w:r w:rsidRPr="00263F90">
        <w:rPr>
          <w:b/>
          <w:bCs/>
          <w:i/>
          <w:iCs/>
        </w:rPr>
        <w:t xml:space="preserve">climate change adaptation </w:t>
      </w:r>
      <w:r w:rsidRPr="00263F90">
        <w:t>address</w:t>
      </w:r>
      <w:r w:rsidRPr="00263F90">
        <w:rPr>
          <w:spacing w:val="-11"/>
        </w:rPr>
        <w:t xml:space="preserve"> </w:t>
      </w:r>
      <w:r w:rsidRPr="00263F90">
        <w:t>the</w:t>
      </w:r>
      <w:r w:rsidRPr="00263F90">
        <w:rPr>
          <w:spacing w:val="-13"/>
        </w:rPr>
        <w:t xml:space="preserve"> </w:t>
      </w:r>
      <w:r w:rsidRPr="00263F90">
        <w:t>management</w:t>
      </w:r>
      <w:r w:rsidRPr="00263F90">
        <w:rPr>
          <w:spacing w:val="-13"/>
        </w:rPr>
        <w:t xml:space="preserve"> </w:t>
      </w:r>
      <w:r w:rsidRPr="00263F90">
        <w:t>of</w:t>
      </w:r>
      <w:r w:rsidRPr="00263F90">
        <w:rPr>
          <w:spacing w:val="-11"/>
        </w:rPr>
        <w:t xml:space="preserve"> </w:t>
      </w:r>
      <w:r w:rsidRPr="00263F90">
        <w:t>the</w:t>
      </w:r>
      <w:r w:rsidRPr="00263F90">
        <w:rPr>
          <w:spacing w:val="-13"/>
        </w:rPr>
        <w:t xml:space="preserve"> </w:t>
      </w:r>
      <w:r w:rsidRPr="00263F90">
        <w:t xml:space="preserve">undertaking’s physical climate risks and of its </w:t>
      </w:r>
      <w:r w:rsidRPr="00263F90">
        <w:rPr>
          <w:b/>
          <w:bCs/>
          <w:i/>
          <w:iCs/>
        </w:rPr>
        <w:t>transition risks</w:t>
      </w:r>
      <w:r w:rsidRPr="00263F90">
        <w:t xml:space="preserve"> related to climate change adaptation. The requirement under paragraphs 22 and 25 may relate to stand-alone climate change adaptation policies as well as relevant policies on other matters that indirectly support climate change adaptation including </w:t>
      </w:r>
      <w:r w:rsidRPr="00263F90">
        <w:rPr>
          <w:b/>
          <w:bCs/>
          <w:i/>
          <w:iCs/>
        </w:rPr>
        <w:t>training</w:t>
      </w:r>
      <w:r w:rsidRPr="00263F90">
        <w:t xml:space="preserve"> policies, and emergency or health and safety </w:t>
      </w:r>
      <w:r w:rsidRPr="00263F90">
        <w:rPr>
          <w:spacing w:val="-2"/>
        </w:rPr>
        <w:t>policies.</w:t>
      </w:r>
    </w:p>
    <w:p w14:paraId="131ADDEB" w14:textId="77777777" w:rsidR="005E6836" w:rsidRPr="00263F90" w:rsidRDefault="00000000" w:rsidP="0077056A">
      <w:pPr>
        <w:pStyle w:val="Tekstpodstawowy"/>
        <w:spacing w:before="5"/>
        <w:ind w:left="709" w:right="-42" w:hanging="709"/>
        <w:rPr>
          <w:sz w:val="31"/>
        </w:rPr>
      </w:pPr>
    </w:p>
    <w:p w14:paraId="131ADDEC" w14:textId="77777777" w:rsidR="005E6836" w:rsidRPr="00263F90" w:rsidRDefault="0024388E" w:rsidP="0077056A">
      <w:pPr>
        <w:pStyle w:val="Nagwek4"/>
        <w:ind w:left="-142" w:right="-42"/>
        <w:rPr>
          <w:b/>
          <w:bCs/>
          <w:i/>
          <w:iCs/>
        </w:rPr>
      </w:pPr>
      <w:r w:rsidRPr="00263F90">
        <w:rPr>
          <w:b/>
          <w:bCs/>
          <w:i/>
          <w:iCs/>
        </w:rPr>
        <w:t>Disclosure</w:t>
      </w:r>
      <w:r w:rsidRPr="00263F90">
        <w:rPr>
          <w:b/>
          <w:bCs/>
          <w:i/>
          <w:iCs/>
          <w:spacing w:val="-3"/>
        </w:rPr>
        <w:t xml:space="preserve"> </w:t>
      </w:r>
      <w:r w:rsidRPr="00263F90">
        <w:rPr>
          <w:b/>
          <w:bCs/>
          <w:i/>
          <w:iCs/>
        </w:rPr>
        <w:t>Requirements E1-3</w:t>
      </w:r>
      <w:r w:rsidRPr="00263F90">
        <w:rPr>
          <w:b/>
          <w:bCs/>
          <w:i/>
          <w:iCs/>
          <w:spacing w:val="-3"/>
        </w:rPr>
        <w:t xml:space="preserve"> </w:t>
      </w:r>
      <w:r w:rsidRPr="00263F90">
        <w:rPr>
          <w:b/>
          <w:bCs/>
          <w:i/>
          <w:iCs/>
        </w:rPr>
        <w:t>– Actions</w:t>
      </w:r>
      <w:r w:rsidRPr="00263F90">
        <w:rPr>
          <w:b/>
          <w:bCs/>
          <w:i/>
          <w:iCs/>
          <w:spacing w:val="-3"/>
        </w:rPr>
        <w:t xml:space="preserve"> </w:t>
      </w:r>
      <w:r w:rsidRPr="00263F90">
        <w:rPr>
          <w:b/>
          <w:bCs/>
          <w:i/>
          <w:iCs/>
        </w:rPr>
        <w:t>and</w:t>
      </w:r>
      <w:r w:rsidRPr="00263F90">
        <w:rPr>
          <w:b/>
          <w:bCs/>
          <w:i/>
          <w:iCs/>
          <w:spacing w:val="-4"/>
        </w:rPr>
        <w:t xml:space="preserve"> </w:t>
      </w:r>
      <w:r w:rsidRPr="00263F90">
        <w:rPr>
          <w:b/>
          <w:bCs/>
          <w:i/>
          <w:iCs/>
        </w:rPr>
        <w:t>resources</w:t>
      </w:r>
      <w:r w:rsidRPr="00263F90">
        <w:rPr>
          <w:b/>
          <w:bCs/>
          <w:i/>
          <w:iCs/>
          <w:spacing w:val="-1"/>
        </w:rPr>
        <w:t xml:space="preserve"> </w:t>
      </w:r>
      <w:r w:rsidRPr="00263F90">
        <w:rPr>
          <w:b/>
          <w:bCs/>
          <w:i/>
          <w:iCs/>
        </w:rPr>
        <w:t>in</w:t>
      </w:r>
      <w:r w:rsidRPr="00263F90">
        <w:rPr>
          <w:b/>
          <w:bCs/>
          <w:i/>
          <w:iCs/>
          <w:spacing w:val="-3"/>
        </w:rPr>
        <w:t xml:space="preserve"> </w:t>
      </w:r>
      <w:r w:rsidRPr="00263F90">
        <w:rPr>
          <w:b/>
          <w:bCs/>
          <w:i/>
          <w:iCs/>
        </w:rPr>
        <w:t>relation</w:t>
      </w:r>
      <w:r w:rsidRPr="00263F90">
        <w:rPr>
          <w:b/>
          <w:bCs/>
          <w:i/>
          <w:iCs/>
          <w:spacing w:val="-3"/>
        </w:rPr>
        <w:t xml:space="preserve"> </w:t>
      </w:r>
      <w:r w:rsidRPr="00263F90">
        <w:rPr>
          <w:b/>
          <w:bCs/>
          <w:i/>
          <w:iCs/>
        </w:rPr>
        <w:t>to</w:t>
      </w:r>
      <w:r w:rsidRPr="00263F90">
        <w:rPr>
          <w:b/>
          <w:bCs/>
          <w:i/>
          <w:iCs/>
          <w:spacing w:val="-3"/>
        </w:rPr>
        <w:t xml:space="preserve"> </w:t>
      </w:r>
      <w:r w:rsidRPr="00263F90">
        <w:rPr>
          <w:b/>
          <w:bCs/>
          <w:i/>
          <w:iCs/>
        </w:rPr>
        <w:t>climate</w:t>
      </w:r>
      <w:r w:rsidRPr="00263F90">
        <w:rPr>
          <w:b/>
          <w:bCs/>
          <w:i/>
          <w:iCs/>
          <w:spacing w:val="-3"/>
        </w:rPr>
        <w:t xml:space="preserve"> </w:t>
      </w:r>
      <w:r w:rsidRPr="00263F90">
        <w:rPr>
          <w:b/>
          <w:bCs/>
          <w:i/>
          <w:iCs/>
        </w:rPr>
        <w:t xml:space="preserve">change </w:t>
      </w:r>
      <w:r w:rsidRPr="00263F90">
        <w:rPr>
          <w:b/>
          <w:bCs/>
          <w:i/>
          <w:iCs/>
          <w:spacing w:val="-2"/>
        </w:rPr>
        <w:t>policies</w:t>
      </w:r>
    </w:p>
    <w:p w14:paraId="131ADDED" w14:textId="77777777" w:rsidR="005E6836" w:rsidRPr="00263F90" w:rsidRDefault="0024388E" w:rsidP="0077056A">
      <w:pPr>
        <w:pStyle w:val="Tekstpodstawowy"/>
        <w:spacing w:before="122"/>
        <w:ind w:left="709" w:right="-42" w:hanging="709"/>
        <w:jc w:val="both"/>
      </w:pPr>
      <w:r w:rsidRPr="00263F90">
        <w:rPr>
          <w:b/>
          <w:i/>
          <w:noProof/>
          <w:color w:val="2B579A"/>
          <w:shd w:val="clear" w:color="auto" w:fill="E6E6E6"/>
          <w:lang w:val="en-IE" w:eastAsia="en-IE"/>
        </w:rPr>
        <mc:AlternateContent>
          <mc:Choice Requires="wps">
            <w:drawing>
              <wp:anchor distT="0" distB="0" distL="0" distR="0" simplePos="0" relativeHeight="251764736" behindDoc="1" locked="0" layoutInCell="1" allowOverlap="1" wp14:anchorId="131AF024" wp14:editId="131AF025">
                <wp:simplePos x="0" y="0"/>
                <wp:positionH relativeFrom="page">
                  <wp:posOffset>882650</wp:posOffset>
                </wp:positionH>
                <wp:positionV relativeFrom="paragraph">
                  <wp:posOffset>113665</wp:posOffset>
                </wp:positionV>
                <wp:extent cx="5653405" cy="6350"/>
                <wp:effectExtent l="0" t="0" r="0" b="0"/>
                <wp:wrapTopAndBottom/>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B4CA7A0" id="Rectangle 270" o:spid="_x0000_s1026" style="position:absolute;margin-left:69.5pt;margin-top:8.95pt;width:445.15pt;height:.5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" fillcolor="black" stroked="f">
                <w10:wrap type="topAndBottom" anchorx="page"/>
              </v:rect>
            </w:pict>
          </mc:Fallback>
        </mc:AlternateContent>
      </w:r>
      <w:r w:rsidRPr="00263F90">
        <w:t>AR</w:t>
      </w:r>
      <w:r w:rsidRPr="00263F90">
        <w:rPr>
          <w:spacing w:val="-3"/>
        </w:rPr>
        <w:t xml:space="preserve"> </w:t>
      </w:r>
      <w:r w:rsidRPr="00263F90">
        <w:t>20.</w:t>
      </w:r>
      <w:r w:rsidRPr="00263F90">
        <w:rPr>
          <w:spacing w:val="80"/>
          <w:w w:val="150"/>
        </w:rPr>
        <w:t xml:space="preserve"> </w:t>
      </w:r>
      <w:r w:rsidRPr="00263F90">
        <w:t>When</w:t>
      </w:r>
      <w:r w:rsidRPr="00263F90">
        <w:rPr>
          <w:spacing w:val="-1"/>
        </w:rPr>
        <w:t xml:space="preserve"> </w:t>
      </w:r>
      <w:r w:rsidRPr="00263F90">
        <w:t>disclosing</w:t>
      </w:r>
      <w:r w:rsidRPr="00263F90">
        <w:rPr>
          <w:spacing w:val="-1"/>
        </w:rPr>
        <w:t xml:space="preserve"> </w:t>
      </w:r>
      <w:r w:rsidRPr="00263F90">
        <w:t>the</w:t>
      </w:r>
      <w:r w:rsidRPr="00263F90">
        <w:rPr>
          <w:spacing w:val="-1"/>
        </w:rPr>
        <w:t xml:space="preserve"> </w:t>
      </w:r>
      <w:r w:rsidRPr="00263F90">
        <w:t>information</w:t>
      </w:r>
      <w:r w:rsidRPr="00263F90">
        <w:rPr>
          <w:spacing w:val="-1"/>
        </w:rPr>
        <w:t xml:space="preserve"> </w:t>
      </w:r>
      <w:r w:rsidRPr="00263F90">
        <w:t>on</w:t>
      </w:r>
      <w:r w:rsidRPr="00263F90">
        <w:rPr>
          <w:spacing w:val="-1"/>
        </w:rPr>
        <w:t xml:space="preserve"> </w:t>
      </w:r>
      <w:r w:rsidRPr="00263F90">
        <w:rPr>
          <w:b/>
          <w:bCs/>
          <w:i/>
          <w:iCs/>
        </w:rPr>
        <w:t>actions</w:t>
      </w:r>
      <w:r w:rsidRPr="00263F90">
        <w:rPr>
          <w:spacing w:val="-2"/>
        </w:rPr>
        <w:t xml:space="preserve"> </w:t>
      </w:r>
      <w:r w:rsidRPr="00263F90">
        <w:t>as required</w:t>
      </w:r>
      <w:r w:rsidRPr="00263F90">
        <w:rPr>
          <w:spacing w:val="-3"/>
        </w:rPr>
        <w:t xml:space="preserve"> </w:t>
      </w:r>
      <w:r w:rsidRPr="00263F90">
        <w:t>under paragraphs</w:t>
      </w:r>
      <w:r w:rsidRPr="00263F90">
        <w:rPr>
          <w:spacing w:val="-2"/>
        </w:rPr>
        <w:t xml:space="preserve"> </w:t>
      </w:r>
      <w:r w:rsidRPr="00263F90">
        <w:t>30 (a)</w:t>
      </w:r>
      <w:r w:rsidRPr="00263F90">
        <w:rPr>
          <w:spacing w:val="-3"/>
        </w:rPr>
        <w:t xml:space="preserve"> </w:t>
      </w:r>
      <w:r w:rsidRPr="00263F90">
        <w:t>and 30 (b), the undertaking may:</w:t>
      </w:r>
    </w:p>
    <w:p w14:paraId="131ADDEE" w14:textId="77777777" w:rsidR="005E6836" w:rsidRPr="00263F90" w:rsidRDefault="0024388E" w:rsidP="006F1265">
      <w:pPr>
        <w:pStyle w:val="Akapitzlist"/>
        <w:numPr>
          <w:ilvl w:val="0"/>
          <w:numId w:val="12"/>
        </w:numPr>
        <w:tabs>
          <w:tab w:val="left" w:pos="3121"/>
        </w:tabs>
        <w:spacing w:before="118"/>
        <w:ind w:left="1418" w:right="-42" w:hanging="567"/>
        <w:rPr>
          <w:sz w:val="20"/>
          <w:szCs w:val="20"/>
        </w:rPr>
      </w:pPr>
      <w:r w:rsidRPr="00263F90">
        <w:rPr>
          <w:sz w:val="20"/>
          <w:szCs w:val="20"/>
        </w:rPr>
        <w:t>disclose</w:t>
      </w:r>
      <w:r w:rsidRPr="00263F90">
        <w:rPr>
          <w:spacing w:val="-13"/>
          <w:sz w:val="20"/>
          <w:szCs w:val="20"/>
        </w:rPr>
        <w:t xml:space="preserve"> </w:t>
      </w:r>
      <w:r w:rsidRPr="00263F90">
        <w:rPr>
          <w:sz w:val="20"/>
          <w:szCs w:val="20"/>
        </w:rPr>
        <w:t>its</w:t>
      </w:r>
      <w:r w:rsidRPr="00263F90">
        <w:rPr>
          <w:spacing w:val="-14"/>
          <w:sz w:val="20"/>
          <w:szCs w:val="20"/>
        </w:rPr>
        <w:t xml:space="preserve"> </w:t>
      </w:r>
      <w:r w:rsidRPr="00263F90">
        <w:rPr>
          <w:sz w:val="20"/>
          <w:szCs w:val="20"/>
        </w:rPr>
        <w:t>key</w:t>
      </w:r>
      <w:r w:rsidRPr="00263F90">
        <w:rPr>
          <w:spacing w:val="-13"/>
          <w:sz w:val="20"/>
          <w:szCs w:val="20"/>
        </w:rPr>
        <w:t xml:space="preserve"> </w:t>
      </w:r>
      <w:r w:rsidRPr="00263F90">
        <w:rPr>
          <w:sz w:val="20"/>
          <w:szCs w:val="20"/>
        </w:rPr>
        <w:t>actions</w:t>
      </w:r>
      <w:r w:rsidRPr="00263F90">
        <w:rPr>
          <w:spacing w:val="-13"/>
          <w:sz w:val="20"/>
          <w:szCs w:val="20"/>
        </w:rPr>
        <w:t xml:space="preserve"> </w:t>
      </w:r>
      <w:r w:rsidRPr="00263F90">
        <w:rPr>
          <w:sz w:val="20"/>
          <w:szCs w:val="20"/>
        </w:rPr>
        <w:t>taken</w:t>
      </w:r>
      <w:r w:rsidRPr="00263F90">
        <w:rPr>
          <w:spacing w:val="-14"/>
          <w:sz w:val="20"/>
          <w:szCs w:val="20"/>
        </w:rPr>
        <w:t xml:space="preserve"> </w:t>
      </w:r>
      <w:r w:rsidRPr="00263F90">
        <w:rPr>
          <w:sz w:val="20"/>
          <w:szCs w:val="20"/>
        </w:rPr>
        <w:t>and/or</w:t>
      </w:r>
      <w:r w:rsidRPr="00263F90">
        <w:rPr>
          <w:spacing w:val="-10"/>
          <w:sz w:val="20"/>
          <w:szCs w:val="20"/>
        </w:rPr>
        <w:t xml:space="preserve"> </w:t>
      </w:r>
      <w:r w:rsidRPr="00263F90">
        <w:rPr>
          <w:sz w:val="20"/>
          <w:szCs w:val="20"/>
        </w:rPr>
        <w:t>plans</w:t>
      </w:r>
      <w:r w:rsidRPr="00263F90">
        <w:rPr>
          <w:spacing w:val="-13"/>
          <w:sz w:val="20"/>
          <w:szCs w:val="20"/>
        </w:rPr>
        <w:t xml:space="preserve"> </w:t>
      </w:r>
      <w:r w:rsidRPr="00263F90">
        <w:rPr>
          <w:sz w:val="20"/>
          <w:szCs w:val="20"/>
        </w:rPr>
        <w:t>to</w:t>
      </w:r>
      <w:r w:rsidRPr="00263F90">
        <w:rPr>
          <w:spacing w:val="-13"/>
          <w:sz w:val="20"/>
          <w:szCs w:val="20"/>
        </w:rPr>
        <w:t xml:space="preserve"> </w:t>
      </w:r>
      <w:r w:rsidRPr="00263F90">
        <w:rPr>
          <w:sz w:val="20"/>
          <w:szCs w:val="20"/>
        </w:rPr>
        <w:t>implement</w:t>
      </w:r>
      <w:r w:rsidRPr="00263F90">
        <w:rPr>
          <w:spacing w:val="-13"/>
          <w:sz w:val="20"/>
          <w:szCs w:val="20"/>
        </w:rPr>
        <w:t xml:space="preserve"> </w:t>
      </w:r>
      <w:r w:rsidRPr="00263F90">
        <w:rPr>
          <w:b/>
          <w:i/>
          <w:sz w:val="20"/>
          <w:szCs w:val="20"/>
        </w:rPr>
        <w:t>climate change mitigation</w:t>
      </w:r>
      <w:r w:rsidRPr="00263F90">
        <w:rPr>
          <w:sz w:val="20"/>
          <w:szCs w:val="20"/>
        </w:rPr>
        <w:t xml:space="preserve"> and </w:t>
      </w:r>
      <w:r w:rsidRPr="00263F90">
        <w:rPr>
          <w:b/>
          <w:i/>
          <w:sz w:val="20"/>
          <w:szCs w:val="20"/>
        </w:rPr>
        <w:t>adaptation policies</w:t>
      </w:r>
      <w:r w:rsidRPr="00263F90">
        <w:rPr>
          <w:sz w:val="20"/>
          <w:szCs w:val="20"/>
        </w:rPr>
        <w:t xml:space="preserve"> in its single or separate actions;</w:t>
      </w:r>
    </w:p>
    <w:p w14:paraId="131ADDEF" w14:textId="77777777" w:rsidR="005E6836" w:rsidRPr="00263F90" w:rsidRDefault="0024388E" w:rsidP="006F1265">
      <w:pPr>
        <w:pStyle w:val="Akapitzlist"/>
        <w:numPr>
          <w:ilvl w:val="0"/>
          <w:numId w:val="12"/>
        </w:numPr>
        <w:tabs>
          <w:tab w:val="left" w:pos="3121"/>
        </w:tabs>
        <w:spacing w:before="121"/>
        <w:ind w:left="1418" w:right="-42" w:hanging="567"/>
        <w:rPr>
          <w:sz w:val="20"/>
        </w:rPr>
      </w:pPr>
      <w:r w:rsidRPr="00263F90">
        <w:rPr>
          <w:sz w:val="20"/>
        </w:rPr>
        <w:t xml:space="preserve">aggregate types of mitigation actions (decarbonisation levers) such as energy efficiency, electrification, fuel switching, use of </w:t>
      </w:r>
      <w:r w:rsidRPr="00263F90">
        <w:rPr>
          <w:b/>
          <w:i/>
          <w:sz w:val="20"/>
        </w:rPr>
        <w:t>renewable energy</w:t>
      </w:r>
      <w:r w:rsidRPr="00263F90">
        <w:rPr>
          <w:sz w:val="20"/>
        </w:rPr>
        <w:t xml:space="preserve">, products change, and supply-chain decarbonisation that fit the undertakings' specific </w:t>
      </w:r>
      <w:r w:rsidRPr="00263F90">
        <w:rPr>
          <w:spacing w:val="-2"/>
          <w:sz w:val="20"/>
        </w:rPr>
        <w:t>actions;</w:t>
      </w:r>
    </w:p>
    <w:p w14:paraId="131ADDF0" w14:textId="77777777" w:rsidR="005E6836" w:rsidRPr="00263F90" w:rsidRDefault="0024388E" w:rsidP="006F1265">
      <w:pPr>
        <w:pStyle w:val="Akapitzlist"/>
        <w:numPr>
          <w:ilvl w:val="0"/>
          <w:numId w:val="12"/>
        </w:numPr>
        <w:tabs>
          <w:tab w:val="left" w:pos="3121"/>
        </w:tabs>
        <w:spacing w:before="120"/>
        <w:ind w:left="1418" w:right="-42" w:hanging="567"/>
        <w:rPr>
          <w:sz w:val="20"/>
        </w:rPr>
      </w:pPr>
      <w:r w:rsidRPr="00263F90">
        <w:rPr>
          <w:sz w:val="20"/>
          <w:szCs w:val="20"/>
        </w:rPr>
        <w:t xml:space="preserve">disclose the list of key mitigation actions alongside the measurable </w:t>
      </w:r>
      <w:r w:rsidRPr="00263F90">
        <w:rPr>
          <w:b/>
          <w:i/>
          <w:sz w:val="20"/>
          <w:szCs w:val="20"/>
        </w:rPr>
        <w:t>targets</w:t>
      </w:r>
      <w:r w:rsidRPr="00263F90">
        <w:rPr>
          <w:sz w:val="20"/>
          <w:szCs w:val="20"/>
        </w:rPr>
        <w:t xml:space="preserve"> (as </w:t>
      </w:r>
      <w:r w:rsidRPr="00263F90">
        <w:rPr>
          <w:spacing w:val="-2"/>
          <w:sz w:val="20"/>
          <w:szCs w:val="20"/>
        </w:rPr>
        <w:t xml:space="preserve">required by Disclosure Requirement E1-4) with disaggregation by decarbonisation </w:t>
      </w:r>
      <w:r w:rsidRPr="00263F90">
        <w:rPr>
          <w:sz w:val="20"/>
          <w:szCs w:val="20"/>
        </w:rPr>
        <w:t>levers; and</w:t>
      </w:r>
    </w:p>
    <w:p w14:paraId="131ADDF1" w14:textId="77777777" w:rsidR="005E6836" w:rsidRPr="00263F90" w:rsidRDefault="0024388E" w:rsidP="006F1265">
      <w:pPr>
        <w:pStyle w:val="Akapitzlist"/>
        <w:numPr>
          <w:ilvl w:val="0"/>
          <w:numId w:val="12"/>
        </w:numPr>
        <w:tabs>
          <w:tab w:val="left" w:pos="3121"/>
        </w:tabs>
        <w:spacing w:before="0"/>
        <w:ind w:left="1418" w:right="-42" w:hanging="567"/>
        <w:rPr>
          <w:sz w:val="20"/>
        </w:rPr>
      </w:pPr>
      <w:r w:rsidRPr="00263F90">
        <w:rPr>
          <w:sz w:val="20"/>
          <w:szCs w:val="20"/>
        </w:rPr>
        <w:t>disclose</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b/>
          <w:bCs/>
          <w:i/>
          <w:iCs/>
          <w:sz w:val="20"/>
          <w:szCs w:val="20"/>
        </w:rPr>
        <w:t xml:space="preserve">climate change adaptation </w:t>
      </w:r>
      <w:r w:rsidRPr="00263F90">
        <w:rPr>
          <w:sz w:val="20"/>
          <w:szCs w:val="20"/>
        </w:rPr>
        <w:t>actions</w:t>
      </w:r>
      <w:r w:rsidRPr="00263F90">
        <w:rPr>
          <w:spacing w:val="-14"/>
          <w:sz w:val="20"/>
          <w:szCs w:val="20"/>
        </w:rPr>
        <w:t xml:space="preserve"> </w:t>
      </w:r>
      <w:r w:rsidRPr="00263F90">
        <w:rPr>
          <w:sz w:val="20"/>
          <w:szCs w:val="20"/>
        </w:rPr>
        <w:t>by</w:t>
      </w:r>
      <w:r w:rsidRPr="00263F90">
        <w:rPr>
          <w:spacing w:val="-14"/>
          <w:sz w:val="20"/>
          <w:szCs w:val="20"/>
        </w:rPr>
        <w:t xml:space="preserve"> </w:t>
      </w:r>
      <w:r w:rsidRPr="00263F90">
        <w:rPr>
          <w:sz w:val="20"/>
          <w:szCs w:val="20"/>
        </w:rPr>
        <w:t>type</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adaptation</w:t>
      </w:r>
      <w:r w:rsidRPr="00263F90">
        <w:rPr>
          <w:spacing w:val="-13"/>
          <w:sz w:val="20"/>
          <w:szCs w:val="20"/>
        </w:rPr>
        <w:t xml:space="preserve"> </w:t>
      </w:r>
      <w:r w:rsidRPr="00263F90">
        <w:rPr>
          <w:sz w:val="20"/>
          <w:szCs w:val="20"/>
        </w:rPr>
        <w:t>solution</w:t>
      </w:r>
      <w:r w:rsidRPr="00263F90">
        <w:rPr>
          <w:spacing w:val="-14"/>
          <w:sz w:val="20"/>
          <w:szCs w:val="20"/>
        </w:rPr>
        <w:t xml:space="preserve"> </w:t>
      </w:r>
      <w:r w:rsidRPr="00263F90">
        <w:rPr>
          <w:sz w:val="20"/>
          <w:szCs w:val="20"/>
        </w:rPr>
        <w:t>such as nature-based adaptation, engineering, or technological solutions.</w:t>
      </w:r>
    </w:p>
    <w:p w14:paraId="131ADDF2" w14:textId="77777777" w:rsidR="005E6836" w:rsidRPr="00263F90" w:rsidRDefault="0024388E" w:rsidP="2DC08314">
      <w:pPr>
        <w:pStyle w:val="Tekstpodstawowy"/>
        <w:spacing w:before="122"/>
        <w:ind w:left="709" w:right="-42" w:hanging="709"/>
        <w:jc w:val="both"/>
        <w:rPr>
          <w:b/>
          <w:bCs/>
          <w:i/>
          <w:iCs/>
        </w:rPr>
      </w:pPr>
      <w:r w:rsidRPr="00263F90">
        <w:t>AR</w:t>
      </w:r>
      <w:r w:rsidRPr="00263F90">
        <w:rPr>
          <w:spacing w:val="-3"/>
        </w:rPr>
        <w:t xml:space="preserve"> </w:t>
      </w:r>
      <w:r w:rsidRPr="00263F90">
        <w:t>21.</w:t>
      </w:r>
      <w:r w:rsidRPr="00263F90">
        <w:rPr>
          <w:spacing w:val="80"/>
        </w:rPr>
        <w:t xml:space="preserve"> </w:t>
      </w:r>
      <w:r w:rsidRPr="00263F90">
        <w:t xml:space="preserve">When disclosing the information on resources as required under paragraph 30(c), the undertaking shall only disclose the significant OpEx and CapEx amounts required for the </w:t>
      </w:r>
      <w:r w:rsidRPr="00263F90">
        <w:lastRenderedPageBreak/>
        <w:t xml:space="preserve">implementation of the </w:t>
      </w:r>
      <w:r w:rsidRPr="00263F90">
        <w:rPr>
          <w:b/>
          <w:bCs/>
          <w:i/>
          <w:iCs/>
        </w:rPr>
        <w:t>actions</w:t>
      </w:r>
      <w:r w:rsidRPr="00263F90">
        <w:t xml:space="preserve"> as the purpose of this information is to demonstrate the credibility of its actions rather than to reconcile the disclosed amounts to the financial statements. The disclosed CapEx and OpEx amounts shall be the additions made to both tangible and intangible assets during the current financial year as well as the planned additions for future periods of implementing the actions. The disclosed amounts shall only be the incremental financial investments directly contributing to the achievement of the undertaking’s </w:t>
      </w:r>
      <w:r w:rsidRPr="00263F90">
        <w:rPr>
          <w:b/>
          <w:bCs/>
          <w:i/>
          <w:iCs/>
        </w:rPr>
        <w:t>targets.</w:t>
      </w:r>
    </w:p>
    <w:p w14:paraId="131ADDF3" w14:textId="77777777" w:rsidR="005E6836" w:rsidRPr="00263F90" w:rsidRDefault="0024388E" w:rsidP="0077056A">
      <w:pPr>
        <w:pStyle w:val="Tekstpodstawowy"/>
        <w:spacing w:before="121"/>
        <w:ind w:left="709" w:right="-42" w:hanging="709"/>
        <w:jc w:val="both"/>
      </w:pPr>
      <w:r w:rsidRPr="00263F90">
        <w:t>AR</w:t>
      </w:r>
      <w:r w:rsidRPr="00263F90">
        <w:rPr>
          <w:spacing w:val="-3"/>
        </w:rPr>
        <w:t xml:space="preserve"> </w:t>
      </w:r>
      <w:r w:rsidRPr="00263F90">
        <w:t>22.</w:t>
      </w:r>
      <w:r w:rsidRPr="00263F90">
        <w:rPr>
          <w:spacing w:val="80"/>
          <w:w w:val="150"/>
        </w:rPr>
        <w:t xml:space="preserve"> </w:t>
      </w:r>
      <w:r w:rsidRPr="00263F90">
        <w:t>In</w:t>
      </w:r>
      <w:r w:rsidRPr="00263F90">
        <w:rPr>
          <w:spacing w:val="-3"/>
        </w:rPr>
        <w:t xml:space="preserve"> </w:t>
      </w:r>
      <w:r w:rsidRPr="00263F90">
        <w:t>line</w:t>
      </w:r>
      <w:r w:rsidRPr="00263F90">
        <w:rPr>
          <w:spacing w:val="-3"/>
        </w:rPr>
        <w:t xml:space="preserve"> </w:t>
      </w:r>
      <w:r w:rsidRPr="00263F90">
        <w:t>with</w:t>
      </w:r>
      <w:r w:rsidRPr="00263F90">
        <w:rPr>
          <w:spacing w:val="-6"/>
        </w:rPr>
        <w:t xml:space="preserve"> </w:t>
      </w:r>
      <w:r w:rsidRPr="00263F90">
        <w:t>the</w:t>
      </w:r>
      <w:r w:rsidRPr="00263F90">
        <w:rPr>
          <w:spacing w:val="-4"/>
        </w:rPr>
        <w:t xml:space="preserve"> </w:t>
      </w:r>
      <w:r w:rsidRPr="00263F90">
        <w:t>requirements</w:t>
      </w:r>
      <w:r w:rsidRPr="00263F90">
        <w:rPr>
          <w:spacing w:val="-4"/>
        </w:rPr>
        <w:t xml:space="preserve"> </w:t>
      </w:r>
      <w:r w:rsidRPr="00263F90">
        <w:t>of</w:t>
      </w:r>
      <w:r w:rsidRPr="00263F90">
        <w:rPr>
          <w:spacing w:val="-3"/>
        </w:rPr>
        <w:t xml:space="preserve"> </w:t>
      </w:r>
      <w:r w:rsidRPr="00263F90">
        <w:t>ESRS</w:t>
      </w:r>
      <w:r w:rsidRPr="00263F90">
        <w:rPr>
          <w:spacing w:val="-4"/>
        </w:rPr>
        <w:t xml:space="preserve"> </w:t>
      </w:r>
      <w:r w:rsidRPr="00263F90">
        <w:t>2</w:t>
      </w:r>
      <w:r w:rsidRPr="00263F90">
        <w:rPr>
          <w:spacing w:val="-3"/>
        </w:rPr>
        <w:t xml:space="preserve"> </w:t>
      </w:r>
      <w:r w:rsidRPr="00263F90">
        <w:t>MDR-A,</w:t>
      </w:r>
      <w:r w:rsidRPr="00263F90">
        <w:rPr>
          <w:spacing w:val="-3"/>
        </w:rPr>
        <w:t xml:space="preserve"> </w:t>
      </w:r>
      <w:r w:rsidRPr="00263F90">
        <w:t>the</w:t>
      </w:r>
      <w:r w:rsidRPr="00263F90">
        <w:rPr>
          <w:spacing w:val="-4"/>
        </w:rPr>
        <w:t xml:space="preserve"> </w:t>
      </w:r>
      <w:r w:rsidRPr="00263F90">
        <w:t>undertaking</w:t>
      </w:r>
      <w:r w:rsidRPr="00263F90">
        <w:rPr>
          <w:spacing w:val="-6"/>
        </w:rPr>
        <w:t xml:space="preserve"> </w:t>
      </w:r>
      <w:r w:rsidRPr="00263F90">
        <w:t>shall</w:t>
      </w:r>
      <w:r w:rsidRPr="00263F90">
        <w:rPr>
          <w:spacing w:val="-4"/>
        </w:rPr>
        <w:t xml:space="preserve"> </w:t>
      </w:r>
      <w:r w:rsidRPr="00263F90">
        <w:t>explain</w:t>
      </w:r>
      <w:r w:rsidRPr="00263F90">
        <w:rPr>
          <w:spacing w:val="-6"/>
        </w:rPr>
        <w:t xml:space="preserve"> </w:t>
      </w:r>
      <w:r w:rsidRPr="00263F90">
        <w:t>if</w:t>
      </w:r>
      <w:r w:rsidRPr="00263F90">
        <w:rPr>
          <w:spacing w:val="-3"/>
        </w:rPr>
        <w:t xml:space="preserve"> </w:t>
      </w:r>
      <w:r w:rsidRPr="00263F90">
        <w:t>and</w:t>
      </w:r>
      <w:r w:rsidRPr="00263F90">
        <w:rPr>
          <w:spacing w:val="-4"/>
        </w:rPr>
        <w:t xml:space="preserve"> </w:t>
      </w:r>
      <w:r w:rsidRPr="00263F90">
        <w:t>to what</w:t>
      </w:r>
      <w:r w:rsidRPr="00263F90">
        <w:rPr>
          <w:spacing w:val="-3"/>
        </w:rPr>
        <w:t xml:space="preserve"> </w:t>
      </w:r>
      <w:r w:rsidRPr="00263F90">
        <w:t>extent</w:t>
      </w:r>
      <w:r w:rsidRPr="00263F90">
        <w:rPr>
          <w:spacing w:val="-2"/>
        </w:rPr>
        <w:t xml:space="preserve"> </w:t>
      </w:r>
      <w:r w:rsidRPr="00263F90">
        <w:t>its</w:t>
      </w:r>
      <w:r w:rsidRPr="00263F90">
        <w:rPr>
          <w:spacing w:val="-3"/>
        </w:rPr>
        <w:t xml:space="preserve"> </w:t>
      </w:r>
      <w:r w:rsidRPr="00263F90">
        <w:t>ability</w:t>
      </w:r>
      <w:r w:rsidRPr="00263F90">
        <w:rPr>
          <w:spacing w:val="-3"/>
        </w:rPr>
        <w:t xml:space="preserve"> </w:t>
      </w:r>
      <w:r w:rsidRPr="00263F90">
        <w:t>to</w:t>
      </w:r>
      <w:r w:rsidRPr="00263F90">
        <w:rPr>
          <w:spacing w:val="-4"/>
        </w:rPr>
        <w:t xml:space="preserve"> </w:t>
      </w:r>
      <w:r w:rsidRPr="00263F90">
        <w:t>implement</w:t>
      </w:r>
      <w:r w:rsidRPr="00263F90">
        <w:rPr>
          <w:spacing w:val="-4"/>
        </w:rPr>
        <w:t xml:space="preserve"> </w:t>
      </w:r>
      <w:r w:rsidRPr="00263F90">
        <w:t>the</w:t>
      </w:r>
      <w:r w:rsidRPr="00263F90">
        <w:rPr>
          <w:spacing w:val="-3"/>
        </w:rPr>
        <w:t xml:space="preserve"> </w:t>
      </w:r>
      <w:r w:rsidRPr="00263F90">
        <w:rPr>
          <w:b/>
          <w:i/>
        </w:rPr>
        <w:t>actions</w:t>
      </w:r>
      <w:r w:rsidRPr="00263F90">
        <w:rPr>
          <w:spacing w:val="-3"/>
        </w:rPr>
        <w:t xml:space="preserve"> </w:t>
      </w:r>
      <w:r w:rsidRPr="00263F90">
        <w:t>depends</w:t>
      </w:r>
      <w:r w:rsidRPr="00263F90">
        <w:rPr>
          <w:spacing w:val="-3"/>
        </w:rPr>
        <w:t xml:space="preserve"> </w:t>
      </w:r>
      <w:r w:rsidRPr="00263F90">
        <w:t>on</w:t>
      </w:r>
      <w:r w:rsidRPr="00263F90">
        <w:rPr>
          <w:spacing w:val="-5"/>
        </w:rPr>
        <w:t xml:space="preserve"> </w:t>
      </w:r>
      <w:r w:rsidRPr="00263F90">
        <w:t>the</w:t>
      </w:r>
      <w:r w:rsidRPr="00263F90">
        <w:rPr>
          <w:spacing w:val="-5"/>
        </w:rPr>
        <w:t xml:space="preserve"> </w:t>
      </w:r>
      <w:r w:rsidRPr="00263F90">
        <w:t>availability</w:t>
      </w:r>
      <w:r w:rsidRPr="00263F90">
        <w:rPr>
          <w:spacing w:val="-3"/>
        </w:rPr>
        <w:t xml:space="preserve"> </w:t>
      </w:r>
      <w:r w:rsidRPr="00263F90">
        <w:t>and</w:t>
      </w:r>
      <w:r w:rsidRPr="00263F90">
        <w:rPr>
          <w:spacing w:val="-4"/>
        </w:rPr>
        <w:t xml:space="preserve"> </w:t>
      </w:r>
      <w:r w:rsidRPr="00263F90">
        <w:t>allocation</w:t>
      </w:r>
      <w:r w:rsidRPr="00263F90">
        <w:rPr>
          <w:spacing w:val="-4"/>
        </w:rPr>
        <w:t xml:space="preserve"> </w:t>
      </w:r>
      <w:r w:rsidRPr="00263F90">
        <w:t>of resources.</w:t>
      </w:r>
      <w:r w:rsidRPr="00263F90">
        <w:rPr>
          <w:spacing w:val="-2"/>
        </w:rPr>
        <w:t xml:space="preserve"> </w:t>
      </w:r>
      <w:r w:rsidRPr="00263F90">
        <w:t>Ongoing</w:t>
      </w:r>
      <w:r w:rsidRPr="00263F90">
        <w:rPr>
          <w:spacing w:val="-2"/>
        </w:rPr>
        <w:t xml:space="preserve"> </w:t>
      </w:r>
      <w:r w:rsidRPr="00263F90">
        <w:t>access</w:t>
      </w:r>
      <w:r w:rsidRPr="00263F90">
        <w:rPr>
          <w:spacing w:val="-1"/>
        </w:rPr>
        <w:t xml:space="preserve"> </w:t>
      </w:r>
      <w:r w:rsidRPr="00263F90">
        <w:t>to</w:t>
      </w:r>
      <w:r w:rsidRPr="00263F90">
        <w:rPr>
          <w:spacing w:val="-2"/>
        </w:rPr>
        <w:t xml:space="preserve"> </w:t>
      </w:r>
      <w:r w:rsidRPr="00263F90">
        <w:t>finance</w:t>
      </w:r>
      <w:r w:rsidRPr="00263F90">
        <w:rPr>
          <w:spacing w:val="-2"/>
        </w:rPr>
        <w:t xml:space="preserve"> </w:t>
      </w:r>
      <w:r w:rsidRPr="00263F90">
        <w:t>at</w:t>
      </w:r>
      <w:r w:rsidRPr="00263F90">
        <w:rPr>
          <w:spacing w:val="-2"/>
        </w:rPr>
        <w:t xml:space="preserve"> </w:t>
      </w:r>
      <w:r w:rsidRPr="00263F90">
        <w:t>an</w:t>
      </w:r>
      <w:r w:rsidRPr="00263F90">
        <w:rPr>
          <w:spacing w:val="-2"/>
        </w:rPr>
        <w:t xml:space="preserve"> </w:t>
      </w:r>
      <w:r w:rsidRPr="00263F90">
        <w:t>affordable cost</w:t>
      </w:r>
      <w:r w:rsidRPr="00263F90">
        <w:rPr>
          <w:spacing w:val="-2"/>
        </w:rPr>
        <w:t xml:space="preserve"> </w:t>
      </w:r>
      <w:r w:rsidRPr="00263F90">
        <w:t>of</w:t>
      </w:r>
      <w:r w:rsidRPr="00263F90">
        <w:rPr>
          <w:spacing w:val="-2"/>
        </w:rPr>
        <w:t xml:space="preserve"> </w:t>
      </w:r>
      <w:r w:rsidRPr="00263F90">
        <w:t>capital</w:t>
      </w:r>
      <w:r w:rsidRPr="00263F90">
        <w:rPr>
          <w:spacing w:val="-2"/>
        </w:rPr>
        <w:t xml:space="preserve"> </w:t>
      </w:r>
      <w:r w:rsidRPr="00263F90">
        <w:t>can</w:t>
      </w:r>
      <w:r w:rsidRPr="00263F90">
        <w:rPr>
          <w:spacing w:val="-2"/>
        </w:rPr>
        <w:t xml:space="preserve"> </w:t>
      </w:r>
      <w:r w:rsidRPr="00263F90">
        <w:t>be</w:t>
      </w:r>
      <w:r w:rsidRPr="00263F90">
        <w:rPr>
          <w:spacing w:val="-2"/>
        </w:rPr>
        <w:t xml:space="preserve"> </w:t>
      </w:r>
      <w:r w:rsidRPr="00263F90">
        <w:t>critical</w:t>
      </w:r>
      <w:r w:rsidRPr="00263F90">
        <w:rPr>
          <w:spacing w:val="-2"/>
        </w:rPr>
        <w:t xml:space="preserve"> </w:t>
      </w:r>
      <w:r w:rsidRPr="00263F90">
        <w:t>for</w:t>
      </w:r>
      <w:r w:rsidRPr="00263F90">
        <w:rPr>
          <w:spacing w:val="-1"/>
        </w:rPr>
        <w:t xml:space="preserve"> </w:t>
      </w:r>
      <w:r w:rsidRPr="00263F90">
        <w:t>the implementation of the undertaking’s actions, which include its adjustments to supply/demand changes or its related acquisitions and significant research and development (R&amp;D) investments.</w:t>
      </w:r>
    </w:p>
    <w:p w14:paraId="131ADDF4" w14:textId="77777777" w:rsidR="005E6836" w:rsidRPr="00263F90" w:rsidRDefault="0024388E" w:rsidP="0077056A">
      <w:pPr>
        <w:pStyle w:val="Tekstpodstawowy"/>
        <w:spacing w:before="121"/>
        <w:ind w:left="709" w:right="-42" w:hanging="709"/>
        <w:jc w:val="both"/>
      </w:pPr>
      <w:r w:rsidRPr="00263F90">
        <w:t>AR</w:t>
      </w:r>
      <w:r w:rsidRPr="00263F90">
        <w:rPr>
          <w:spacing w:val="-3"/>
        </w:rPr>
        <w:t xml:space="preserve"> </w:t>
      </w:r>
      <w:r w:rsidRPr="00263F90">
        <w:t>23.</w:t>
      </w:r>
      <w:r w:rsidRPr="00263F90">
        <w:rPr>
          <w:spacing w:val="80"/>
          <w:w w:val="150"/>
        </w:rPr>
        <w:t xml:space="preserve"> </w:t>
      </w:r>
      <w:r w:rsidRPr="00263F90">
        <w:t>The amounts of OpEx and CapEx required</w:t>
      </w:r>
      <w:r w:rsidRPr="00263F90">
        <w:rPr>
          <w:spacing w:val="-1"/>
        </w:rPr>
        <w:t xml:space="preserve"> </w:t>
      </w:r>
      <w:r w:rsidRPr="00263F90">
        <w:t xml:space="preserve">for the implementation of the </w:t>
      </w:r>
      <w:r w:rsidRPr="00263F90">
        <w:rPr>
          <w:b/>
          <w:bCs/>
          <w:i/>
          <w:iCs/>
        </w:rPr>
        <w:t>actions</w:t>
      </w:r>
      <w:r w:rsidRPr="00263F90">
        <w:t xml:space="preserve"> disclosed under paragraph 30 b(c) shall be consistent with the key performance indicators (proportion of CapEx and OpEx) and, if applicable, the CapEx plan mentioned by Commission delegated regulation (EU) 2021/2178. The undertaking shall explain any potential differences between the significant OpEx and CapEx amounts disclosed under this Standard and the amounts disclosed under the Taxonomy Regulation (EU) 2020/852 due to,</w:t>
      </w:r>
      <w:r w:rsidRPr="00263F90">
        <w:rPr>
          <w:spacing w:val="-1"/>
        </w:rPr>
        <w:t xml:space="preserve"> </w:t>
      </w:r>
      <w:r w:rsidRPr="00263F90">
        <w:t xml:space="preserve">for instance, </w:t>
      </w:r>
      <w:r w:rsidRPr="00263F90">
        <w:rPr>
          <w:u w:val="single"/>
        </w:rPr>
        <w:t>non-eligible</w:t>
      </w:r>
      <w:r w:rsidRPr="00263F90">
        <w:t xml:space="preserve"> economic activities. The undertaking</w:t>
      </w:r>
      <w:r w:rsidRPr="00263F90">
        <w:rPr>
          <w:spacing w:val="-1"/>
        </w:rPr>
        <w:t xml:space="preserve"> </w:t>
      </w:r>
      <w:r w:rsidRPr="00263F90">
        <w:t xml:space="preserve">may structure its actions by economic activity to accommodate its OpEx and CapEx plan aligned to the Taxonomy </w:t>
      </w:r>
      <w:r w:rsidRPr="00263F90">
        <w:rPr>
          <w:spacing w:val="-2"/>
        </w:rPr>
        <w:t>Regulation.</w:t>
      </w:r>
    </w:p>
    <w:p w14:paraId="131ADDF5" w14:textId="77777777" w:rsidR="005E6836" w:rsidRPr="00263F90" w:rsidRDefault="00000000" w:rsidP="0077056A">
      <w:pPr>
        <w:pStyle w:val="Tekstpodstawowy"/>
        <w:spacing w:before="3"/>
        <w:ind w:left="709" w:right="-42" w:hanging="709"/>
        <w:rPr>
          <w:sz w:val="31"/>
        </w:rPr>
      </w:pPr>
    </w:p>
    <w:p w14:paraId="131ADDF6" w14:textId="77777777" w:rsidR="005E6836" w:rsidRPr="00263F90" w:rsidRDefault="0024388E" w:rsidP="0077056A">
      <w:pPr>
        <w:pStyle w:val="Nagwek4"/>
        <w:ind w:left="709" w:right="-42" w:hanging="709"/>
        <w:rPr>
          <w:b/>
          <w:bCs/>
          <w:i/>
          <w:iCs/>
        </w:rPr>
      </w:pPr>
      <w:r w:rsidRPr="00263F90">
        <w:rPr>
          <w:b/>
          <w:bCs/>
          <w:i/>
          <w:iCs/>
        </w:rPr>
        <w:t>Metrics</w:t>
      </w:r>
      <w:r w:rsidRPr="00263F90">
        <w:rPr>
          <w:b/>
          <w:bCs/>
          <w:i/>
          <w:iCs/>
          <w:spacing w:val="-6"/>
        </w:rPr>
        <w:t xml:space="preserve"> </w:t>
      </w:r>
      <w:r w:rsidRPr="00263F90">
        <w:rPr>
          <w:b/>
          <w:bCs/>
          <w:i/>
          <w:iCs/>
        </w:rPr>
        <w:t>and</w:t>
      </w:r>
      <w:r w:rsidRPr="00263F90">
        <w:rPr>
          <w:b/>
          <w:bCs/>
          <w:i/>
          <w:iCs/>
          <w:spacing w:val="-5"/>
        </w:rPr>
        <w:t xml:space="preserve"> </w:t>
      </w:r>
      <w:r w:rsidRPr="00263F90">
        <w:rPr>
          <w:b/>
          <w:bCs/>
          <w:i/>
          <w:iCs/>
          <w:spacing w:val="-2"/>
        </w:rPr>
        <w:t>targets</w:t>
      </w:r>
    </w:p>
    <w:p w14:paraId="131ADDF7" w14:textId="77777777" w:rsidR="005E6836" w:rsidRPr="00263F90" w:rsidRDefault="00000000" w:rsidP="0077056A">
      <w:pPr>
        <w:pStyle w:val="Tekstpodstawowy"/>
        <w:spacing w:before="5"/>
        <w:ind w:left="709" w:right="-42" w:hanging="709"/>
        <w:rPr>
          <w:b/>
          <w:i/>
          <w:sz w:val="31"/>
        </w:rPr>
      </w:pPr>
    </w:p>
    <w:p w14:paraId="131ADDF8" w14:textId="77777777" w:rsidR="005E6836" w:rsidRPr="00263F90" w:rsidRDefault="0024388E" w:rsidP="00832C9E">
      <w:pPr>
        <w:spacing w:after="0"/>
        <w:ind w:right="-42"/>
        <w:rPr>
          <w:rFonts w:ascii="Arial" w:hAnsi="Arial" w:cs="Arial"/>
          <w:b/>
          <w:i/>
          <w:spacing w:val="-2"/>
        </w:rPr>
      </w:pPr>
      <w:r w:rsidRPr="00263F90">
        <w:rPr>
          <w:noProof/>
          <w:color w:val="2B579A"/>
          <w:shd w:val="clear" w:color="auto" w:fill="E6E6E6"/>
          <w:lang w:val="en-IE" w:eastAsia="en-IE"/>
        </w:rPr>
        <mc:AlternateContent>
          <mc:Choice Requires="wps">
            <w:drawing>
              <wp:anchor distT="0" distB="0" distL="0" distR="0" simplePos="0" relativeHeight="251658240" behindDoc="1" locked="0" layoutInCell="1" allowOverlap="1" wp14:anchorId="131AF026" wp14:editId="131AF027">
                <wp:simplePos x="0" y="0"/>
                <wp:positionH relativeFrom="page">
                  <wp:posOffset>939800</wp:posOffset>
                </wp:positionH>
                <wp:positionV relativeFrom="paragraph">
                  <wp:posOffset>497205</wp:posOffset>
                </wp:positionV>
                <wp:extent cx="5653405" cy="6350"/>
                <wp:effectExtent l="0" t="0" r="0" b="0"/>
                <wp:wrapTopAndBottom/>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4C4CA19" id="Rectangle 269" o:spid="_x0000_s1026" style="position:absolute;margin-left:74pt;margin-top:39.15pt;width:445.1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" fillcolor="black" stroked="f">
                <w10:wrap type="topAndBottom" anchorx="page"/>
              </v:rect>
            </w:pict>
          </mc:Fallback>
        </mc:AlternateContent>
      </w:r>
      <w:r w:rsidRPr="00263F90">
        <w:rPr>
          <w:rFonts w:ascii="Arial" w:hAnsi="Arial" w:cs="Arial"/>
          <w:b/>
          <w:i/>
        </w:rPr>
        <w:t>Disclosure</w:t>
      </w:r>
      <w:r w:rsidRPr="00263F90">
        <w:rPr>
          <w:rFonts w:ascii="Arial" w:hAnsi="Arial" w:cs="Arial"/>
          <w:b/>
          <w:i/>
          <w:spacing w:val="40"/>
        </w:rPr>
        <w:t xml:space="preserve"> </w:t>
      </w:r>
      <w:r w:rsidRPr="00263F90">
        <w:rPr>
          <w:rFonts w:ascii="Arial" w:hAnsi="Arial" w:cs="Arial"/>
          <w:b/>
          <w:i/>
        </w:rPr>
        <w:t>Requirement</w:t>
      </w:r>
      <w:r w:rsidRPr="00263F90">
        <w:rPr>
          <w:rFonts w:ascii="Arial" w:hAnsi="Arial" w:cs="Arial"/>
          <w:b/>
          <w:i/>
          <w:spacing w:val="40"/>
        </w:rPr>
        <w:t xml:space="preserve"> </w:t>
      </w:r>
      <w:r w:rsidRPr="00263F90">
        <w:rPr>
          <w:rFonts w:ascii="Arial" w:hAnsi="Arial" w:cs="Arial"/>
          <w:b/>
          <w:i/>
        </w:rPr>
        <w:t>E1-4</w:t>
      </w:r>
      <w:r w:rsidRPr="00263F90">
        <w:rPr>
          <w:rFonts w:ascii="Arial" w:hAnsi="Arial" w:cs="Arial"/>
          <w:b/>
          <w:i/>
          <w:spacing w:val="40"/>
        </w:rPr>
        <w:t xml:space="preserve"> </w:t>
      </w:r>
      <w:r w:rsidRPr="00263F90">
        <w:rPr>
          <w:rFonts w:ascii="Arial" w:hAnsi="Arial" w:cs="Arial"/>
          <w:b/>
          <w:i/>
        </w:rPr>
        <w:t>–</w:t>
      </w:r>
      <w:r w:rsidRPr="00263F90">
        <w:rPr>
          <w:rFonts w:ascii="Arial" w:hAnsi="Arial" w:cs="Arial"/>
          <w:b/>
          <w:i/>
          <w:spacing w:val="40"/>
        </w:rPr>
        <w:t xml:space="preserve"> </w:t>
      </w:r>
      <w:r w:rsidRPr="00263F90">
        <w:rPr>
          <w:rFonts w:ascii="Arial" w:hAnsi="Arial" w:cs="Arial"/>
          <w:b/>
          <w:i/>
        </w:rPr>
        <w:t>Targets</w:t>
      </w:r>
      <w:r w:rsidRPr="00263F90">
        <w:rPr>
          <w:rFonts w:ascii="Arial" w:hAnsi="Arial" w:cs="Arial"/>
          <w:b/>
          <w:i/>
          <w:spacing w:val="40"/>
        </w:rPr>
        <w:t xml:space="preserve"> </w:t>
      </w:r>
      <w:r w:rsidRPr="00263F90">
        <w:rPr>
          <w:rFonts w:ascii="Arial" w:hAnsi="Arial" w:cs="Arial"/>
          <w:b/>
          <w:i/>
        </w:rPr>
        <w:t>related</w:t>
      </w:r>
      <w:r w:rsidRPr="00263F90">
        <w:rPr>
          <w:rFonts w:ascii="Arial" w:hAnsi="Arial" w:cs="Arial"/>
          <w:b/>
          <w:i/>
          <w:spacing w:val="40"/>
        </w:rPr>
        <w:t xml:space="preserve"> </w:t>
      </w:r>
      <w:r w:rsidRPr="00263F90">
        <w:rPr>
          <w:rFonts w:ascii="Arial" w:hAnsi="Arial" w:cs="Arial"/>
          <w:b/>
          <w:i/>
        </w:rPr>
        <w:t>to</w:t>
      </w:r>
      <w:r w:rsidRPr="00263F90">
        <w:rPr>
          <w:rFonts w:ascii="Arial" w:hAnsi="Arial" w:cs="Arial"/>
          <w:b/>
          <w:i/>
          <w:spacing w:val="40"/>
        </w:rPr>
        <w:t xml:space="preserve"> </w:t>
      </w:r>
      <w:r w:rsidRPr="00263F90">
        <w:rPr>
          <w:rFonts w:ascii="Arial" w:hAnsi="Arial" w:cs="Arial"/>
          <w:b/>
          <w:i/>
        </w:rPr>
        <w:t>climate</w:t>
      </w:r>
      <w:r w:rsidRPr="00263F90">
        <w:rPr>
          <w:rFonts w:ascii="Arial" w:hAnsi="Arial" w:cs="Arial"/>
          <w:b/>
          <w:i/>
          <w:spacing w:val="40"/>
        </w:rPr>
        <w:t xml:space="preserve"> </w:t>
      </w:r>
      <w:r w:rsidRPr="00263F90">
        <w:rPr>
          <w:rFonts w:ascii="Arial" w:hAnsi="Arial" w:cs="Arial"/>
          <w:b/>
          <w:i/>
        </w:rPr>
        <w:t>change</w:t>
      </w:r>
      <w:r w:rsidRPr="00263F90">
        <w:rPr>
          <w:rFonts w:ascii="Arial" w:hAnsi="Arial" w:cs="Arial"/>
          <w:b/>
          <w:i/>
          <w:spacing w:val="40"/>
        </w:rPr>
        <w:t xml:space="preserve"> </w:t>
      </w:r>
      <w:r w:rsidRPr="00263F90">
        <w:rPr>
          <w:rFonts w:ascii="Arial" w:hAnsi="Arial" w:cs="Arial"/>
          <w:b/>
          <w:i/>
        </w:rPr>
        <w:t>mitigation</w:t>
      </w:r>
      <w:r w:rsidRPr="00263F90">
        <w:rPr>
          <w:rFonts w:ascii="Arial" w:hAnsi="Arial" w:cs="Arial"/>
          <w:b/>
          <w:i/>
          <w:spacing w:val="40"/>
        </w:rPr>
        <w:t xml:space="preserve"> </w:t>
      </w:r>
      <w:r w:rsidRPr="00263F90">
        <w:rPr>
          <w:rFonts w:ascii="Arial" w:hAnsi="Arial" w:cs="Arial"/>
          <w:b/>
          <w:i/>
        </w:rPr>
        <w:t xml:space="preserve">and </w:t>
      </w:r>
      <w:r w:rsidRPr="00263F90">
        <w:rPr>
          <w:rFonts w:ascii="Arial" w:hAnsi="Arial" w:cs="Arial"/>
          <w:b/>
          <w:i/>
          <w:spacing w:val="-2"/>
        </w:rPr>
        <w:t>adaptation</w:t>
      </w:r>
    </w:p>
    <w:p w14:paraId="131ADDF9" w14:textId="77777777" w:rsidR="00832C9E" w:rsidRPr="00263F90" w:rsidRDefault="00000000" w:rsidP="00832C9E">
      <w:pPr>
        <w:spacing w:after="0"/>
        <w:ind w:right="-42"/>
        <w:rPr>
          <w:rFonts w:ascii="Arial" w:hAnsi="Arial" w:cs="Arial"/>
          <w:b/>
          <w:i/>
        </w:rPr>
      </w:pPr>
    </w:p>
    <w:p w14:paraId="131ADDFA" w14:textId="77777777" w:rsidR="485B92C2" w:rsidRPr="00263F90" w:rsidRDefault="0024388E" w:rsidP="00832C9E">
      <w:pPr>
        <w:spacing w:after="0" w:line="252" w:lineRule="auto"/>
        <w:ind w:left="720" w:hanging="630"/>
        <w:jc w:val="both"/>
        <w:rPr>
          <w:rFonts w:ascii="Arial" w:eastAsia="Arial" w:hAnsi="Arial" w:cs="Arial"/>
          <w:sz w:val="20"/>
          <w:szCs w:val="20"/>
          <w:lang w:val="en-US"/>
        </w:rPr>
      </w:pPr>
      <w:r w:rsidRPr="00263F90">
        <w:rPr>
          <w:rFonts w:ascii="Arial" w:eastAsia="Calibri" w:hAnsi="Arial" w:cs="Arial"/>
          <w:sz w:val="20"/>
          <w:szCs w:val="20"/>
          <w:lang w:val="en-US"/>
        </w:rPr>
        <w:t xml:space="preserve">AR 24 </w:t>
      </w:r>
      <w:r w:rsidRPr="00263F90">
        <w:rPr>
          <w:rFonts w:ascii="Arial" w:eastAsia="Arial" w:hAnsi="Arial" w:cs="Arial"/>
          <w:sz w:val="20"/>
          <w:szCs w:val="20"/>
          <w:lang w:val="en-US"/>
        </w:rPr>
        <w:t xml:space="preserve">Under paragraph 35 (a), the undertaking may disclose </w:t>
      </w:r>
      <w:r w:rsidRPr="00263F90">
        <w:rPr>
          <w:rFonts w:ascii="Arial" w:eastAsia="Arial" w:hAnsi="Arial" w:cs="Arial"/>
          <w:b/>
          <w:bCs/>
          <w:i/>
          <w:iCs/>
          <w:sz w:val="20"/>
          <w:szCs w:val="20"/>
          <w:lang w:val="en-US"/>
        </w:rPr>
        <w:t>GHG emission reduction</w:t>
      </w:r>
      <w:r w:rsidRPr="00263F90">
        <w:rPr>
          <w:rFonts w:ascii="Arial" w:eastAsia="Arial" w:hAnsi="Arial" w:cs="Arial"/>
          <w:sz w:val="20"/>
          <w:szCs w:val="20"/>
          <w:lang w:val="en-US"/>
        </w:rPr>
        <w:t xml:space="preserve"> targets in intensity value. Intensity targets are formulated as ratios of </w:t>
      </w:r>
      <w:r w:rsidRPr="00263F90">
        <w:rPr>
          <w:rFonts w:ascii="Arial" w:eastAsia="Arial" w:hAnsi="Arial" w:cs="Arial"/>
          <w:b/>
          <w:bCs/>
          <w:i/>
          <w:iCs/>
          <w:sz w:val="20"/>
          <w:szCs w:val="20"/>
          <w:lang w:val="en-US"/>
        </w:rPr>
        <w:t>GHG emissions</w:t>
      </w:r>
      <w:r w:rsidRPr="00263F90">
        <w:rPr>
          <w:rFonts w:ascii="Arial" w:eastAsia="Arial" w:hAnsi="Arial" w:cs="Arial"/>
          <w:sz w:val="20"/>
          <w:szCs w:val="20"/>
          <w:lang w:val="en-US"/>
        </w:rPr>
        <w:t xml:space="preserve"> relative to a unit of physical activity or economic output. Relevant units of activity or output are referred to in ESRS sector standards. In cases where the undertaking has only set a GHG intensity reduction target, it shall nevertheless disclose the associated absolute values for the target year and interim target year(s). This may result in a situation where an undertaking is required to disclose an increase of absolute GHG emissions for the target year and interim target year(s), for example because it anticipates organic growth of its business.</w:t>
      </w:r>
    </w:p>
    <w:p w14:paraId="131ADDFB" w14:textId="77777777" w:rsidR="005E6836" w:rsidRPr="00263F90" w:rsidRDefault="0024388E" w:rsidP="0077056A">
      <w:pPr>
        <w:pStyle w:val="Tekstpodstawowy"/>
        <w:spacing w:before="122"/>
        <w:ind w:left="709" w:right="-42" w:hanging="709"/>
        <w:jc w:val="both"/>
      </w:pPr>
      <w:r w:rsidRPr="00263F90">
        <w:t>AR</w:t>
      </w:r>
      <w:r w:rsidRPr="00263F90">
        <w:rPr>
          <w:spacing w:val="-3"/>
        </w:rPr>
        <w:t xml:space="preserve"> </w:t>
      </w:r>
      <w:r w:rsidRPr="00263F90">
        <w:t>25.</w:t>
      </w:r>
      <w:r w:rsidRPr="00263F90">
        <w:rPr>
          <w:spacing w:val="80"/>
        </w:rPr>
        <w:t xml:space="preserve"> </w:t>
      </w:r>
      <w:r w:rsidRPr="00263F90">
        <w:t>When disclosing the information required under paragraph 35(b), the undertaking shall specify the</w:t>
      </w:r>
      <w:r w:rsidRPr="00263F90">
        <w:rPr>
          <w:spacing w:val="-1"/>
        </w:rPr>
        <w:t xml:space="preserve"> </w:t>
      </w:r>
      <w:r w:rsidRPr="00263F90">
        <w:t xml:space="preserve">share of the target related to each respective </w:t>
      </w:r>
      <w:r w:rsidRPr="00263F90">
        <w:rPr>
          <w:b/>
          <w:bCs/>
          <w:i/>
          <w:iCs/>
        </w:rPr>
        <w:t>GHG emission Scope (1, 2 or 3)</w:t>
      </w:r>
      <w:r w:rsidRPr="00263F90">
        <w:t>. The</w:t>
      </w:r>
      <w:r w:rsidRPr="00263F90">
        <w:rPr>
          <w:spacing w:val="-9"/>
        </w:rPr>
        <w:t xml:space="preserve"> </w:t>
      </w:r>
      <w:r w:rsidRPr="00263F90">
        <w:t>undertaking</w:t>
      </w:r>
      <w:r w:rsidRPr="00263F90">
        <w:rPr>
          <w:spacing w:val="-9"/>
        </w:rPr>
        <w:t xml:space="preserve"> </w:t>
      </w:r>
      <w:r w:rsidRPr="00263F90">
        <w:t>shall</w:t>
      </w:r>
      <w:r w:rsidRPr="00263F90">
        <w:rPr>
          <w:spacing w:val="-10"/>
        </w:rPr>
        <w:t xml:space="preserve"> </w:t>
      </w:r>
      <w:r w:rsidRPr="00263F90">
        <w:t>state</w:t>
      </w:r>
      <w:r w:rsidRPr="00263F90">
        <w:rPr>
          <w:spacing w:val="-7"/>
        </w:rPr>
        <w:t xml:space="preserve"> </w:t>
      </w:r>
      <w:r w:rsidRPr="00263F90">
        <w:t>the</w:t>
      </w:r>
      <w:r w:rsidRPr="00263F90">
        <w:rPr>
          <w:spacing w:val="-9"/>
        </w:rPr>
        <w:t xml:space="preserve"> </w:t>
      </w:r>
      <w:r w:rsidRPr="00263F90">
        <w:t>method</w:t>
      </w:r>
      <w:r w:rsidRPr="00263F90">
        <w:rPr>
          <w:spacing w:val="-9"/>
        </w:rPr>
        <w:t xml:space="preserve"> </w:t>
      </w:r>
      <w:r w:rsidRPr="00263F90">
        <w:t>used</w:t>
      </w:r>
      <w:r w:rsidRPr="00263F90">
        <w:rPr>
          <w:spacing w:val="-9"/>
        </w:rPr>
        <w:t xml:space="preserve"> </w:t>
      </w:r>
      <w:r w:rsidRPr="00263F90">
        <w:t>to</w:t>
      </w:r>
      <w:r w:rsidRPr="00263F90">
        <w:rPr>
          <w:spacing w:val="-9"/>
        </w:rPr>
        <w:t xml:space="preserve"> </w:t>
      </w:r>
      <w:r w:rsidRPr="00263F90">
        <w:t>calculate</w:t>
      </w:r>
      <w:r w:rsidRPr="00263F90">
        <w:rPr>
          <w:spacing w:val="-9"/>
        </w:rPr>
        <w:t xml:space="preserve"> </w:t>
      </w:r>
      <w:r w:rsidRPr="00263F90">
        <w:t>Scope</w:t>
      </w:r>
      <w:r w:rsidRPr="00263F90">
        <w:rPr>
          <w:spacing w:val="-9"/>
        </w:rPr>
        <w:t xml:space="preserve"> </w:t>
      </w:r>
      <w:r w:rsidRPr="00263F90">
        <w:t>2</w:t>
      </w:r>
      <w:r w:rsidRPr="00263F90">
        <w:rPr>
          <w:spacing w:val="-9"/>
        </w:rPr>
        <w:t xml:space="preserve"> </w:t>
      </w:r>
      <w:r w:rsidRPr="00263F90">
        <w:t>GHG</w:t>
      </w:r>
      <w:r w:rsidRPr="00263F90">
        <w:rPr>
          <w:spacing w:val="-8"/>
        </w:rPr>
        <w:t xml:space="preserve"> </w:t>
      </w:r>
      <w:r w:rsidRPr="00263F90">
        <w:rPr>
          <w:b/>
          <w:bCs/>
          <w:i/>
          <w:iCs/>
        </w:rPr>
        <w:t xml:space="preserve">emissions </w:t>
      </w:r>
      <w:r w:rsidRPr="00263F90">
        <w:t>included in</w:t>
      </w:r>
      <w:r w:rsidRPr="00263F90">
        <w:rPr>
          <w:spacing w:val="-7"/>
        </w:rPr>
        <w:t xml:space="preserve"> </w:t>
      </w:r>
      <w:r w:rsidRPr="00263F90">
        <w:t>the</w:t>
      </w:r>
      <w:r w:rsidRPr="00263F90">
        <w:rPr>
          <w:spacing w:val="-7"/>
        </w:rPr>
        <w:t xml:space="preserve"> </w:t>
      </w:r>
      <w:r w:rsidRPr="00263F90">
        <w:t>target</w:t>
      </w:r>
      <w:r w:rsidRPr="00263F90">
        <w:rPr>
          <w:spacing w:val="-9"/>
        </w:rPr>
        <w:t xml:space="preserve"> </w:t>
      </w:r>
      <w:r w:rsidRPr="00263F90">
        <w:t>(i.e.,</w:t>
      </w:r>
      <w:r w:rsidRPr="00263F90">
        <w:rPr>
          <w:spacing w:val="-7"/>
        </w:rPr>
        <w:t xml:space="preserve"> </w:t>
      </w:r>
      <w:r w:rsidRPr="00263F90">
        <w:t>either</w:t>
      </w:r>
      <w:r w:rsidRPr="00263F90">
        <w:rPr>
          <w:spacing w:val="-8"/>
        </w:rPr>
        <w:t xml:space="preserve"> </w:t>
      </w:r>
      <w:r w:rsidRPr="00263F90">
        <w:t>the</w:t>
      </w:r>
      <w:r w:rsidRPr="00263F90">
        <w:rPr>
          <w:spacing w:val="-7"/>
        </w:rPr>
        <w:t xml:space="preserve"> </w:t>
      </w:r>
      <w:r w:rsidRPr="00263F90">
        <w:t>location-based</w:t>
      </w:r>
      <w:r w:rsidRPr="00263F90">
        <w:rPr>
          <w:spacing w:val="-7"/>
        </w:rPr>
        <w:t xml:space="preserve"> </w:t>
      </w:r>
      <w:r w:rsidRPr="00263F90">
        <w:t>or</w:t>
      </w:r>
      <w:r w:rsidRPr="00263F90">
        <w:rPr>
          <w:spacing w:val="-6"/>
        </w:rPr>
        <w:t xml:space="preserve"> </w:t>
      </w:r>
      <w:r w:rsidRPr="00263F90">
        <w:t>market-based</w:t>
      </w:r>
      <w:r w:rsidRPr="00263F90">
        <w:rPr>
          <w:spacing w:val="-7"/>
        </w:rPr>
        <w:t xml:space="preserve"> </w:t>
      </w:r>
      <w:r w:rsidRPr="00263F90">
        <w:t>method).</w:t>
      </w:r>
      <w:r w:rsidRPr="00263F90">
        <w:rPr>
          <w:spacing w:val="-6"/>
        </w:rPr>
        <w:t xml:space="preserve"> </w:t>
      </w:r>
      <w:r w:rsidRPr="00263F90">
        <w:t>If</w:t>
      </w:r>
      <w:r w:rsidRPr="00263F90">
        <w:rPr>
          <w:spacing w:val="-7"/>
        </w:rPr>
        <w:t xml:space="preserve"> </w:t>
      </w:r>
      <w:r w:rsidRPr="00263F90">
        <w:t>the</w:t>
      </w:r>
      <w:r w:rsidRPr="00263F90">
        <w:rPr>
          <w:spacing w:val="-7"/>
        </w:rPr>
        <w:t xml:space="preserve"> </w:t>
      </w:r>
      <w:r w:rsidRPr="00263F90">
        <w:t>boundary</w:t>
      </w:r>
      <w:r w:rsidRPr="00263F90">
        <w:rPr>
          <w:spacing w:val="-7"/>
        </w:rPr>
        <w:t xml:space="preserve"> </w:t>
      </w:r>
      <w:r w:rsidRPr="00263F90">
        <w:t>of</w:t>
      </w:r>
      <w:r w:rsidRPr="00263F90">
        <w:rPr>
          <w:spacing w:val="-9"/>
        </w:rPr>
        <w:t xml:space="preserve"> </w:t>
      </w:r>
      <w:r w:rsidRPr="00263F90">
        <w:t xml:space="preserve">the GHG </w:t>
      </w:r>
      <w:r w:rsidRPr="00263F90">
        <w:rPr>
          <w:b/>
          <w:bCs/>
          <w:i/>
          <w:iCs/>
        </w:rPr>
        <w:t>emission reduction target</w:t>
      </w:r>
      <w:r w:rsidRPr="00263F90">
        <w:t xml:space="preserve"> diverges from that of the GHG emissions reported under Disclosure Requirement E1-6, the undertaking shall disclose which gases are covered, the respective percentage of Scope 1, 2, 3 and total GHG emissions covered by the target. For the GHG emission reduction </w:t>
      </w:r>
      <w:r w:rsidRPr="00263F90">
        <w:rPr>
          <w:b/>
          <w:bCs/>
          <w:i/>
          <w:iCs/>
        </w:rPr>
        <w:t>targets</w:t>
      </w:r>
      <w:r w:rsidRPr="00263F90">
        <w:t xml:space="preserve"> of its subsidiaries, the undertaking shall analogously apply these requirements at the level of the subsidiary.</w:t>
      </w:r>
    </w:p>
    <w:p w14:paraId="131ADDFC" w14:textId="77777777" w:rsidR="005E6836" w:rsidRPr="00263F90" w:rsidRDefault="0024388E" w:rsidP="0077056A">
      <w:pPr>
        <w:pStyle w:val="Tekstpodstawowy"/>
        <w:spacing w:before="119"/>
        <w:ind w:left="709" w:right="-42" w:hanging="709"/>
        <w:jc w:val="both"/>
      </w:pPr>
      <w:r w:rsidRPr="00263F90">
        <w:t>AR</w:t>
      </w:r>
      <w:r w:rsidRPr="00263F90">
        <w:rPr>
          <w:spacing w:val="-3"/>
        </w:rPr>
        <w:t xml:space="preserve"> </w:t>
      </w:r>
      <w:r w:rsidRPr="00263F90">
        <w:t>26.</w:t>
      </w:r>
      <w:r w:rsidRPr="00263F90">
        <w:rPr>
          <w:spacing w:val="80"/>
          <w:w w:val="150"/>
        </w:rPr>
        <w:t xml:space="preserve"> </w:t>
      </w:r>
      <w:r w:rsidRPr="00263F90">
        <w:t>When</w:t>
      </w:r>
      <w:r w:rsidRPr="00263F90">
        <w:rPr>
          <w:spacing w:val="-8"/>
        </w:rPr>
        <w:t xml:space="preserve"> </w:t>
      </w:r>
      <w:r w:rsidRPr="00263F90">
        <w:t>disclosing</w:t>
      </w:r>
      <w:r w:rsidRPr="00263F90">
        <w:rPr>
          <w:spacing w:val="-9"/>
        </w:rPr>
        <w:t xml:space="preserve"> </w:t>
      </w:r>
      <w:r w:rsidRPr="00263F90">
        <w:t>the</w:t>
      </w:r>
      <w:r w:rsidRPr="00263F90">
        <w:rPr>
          <w:spacing w:val="-9"/>
        </w:rPr>
        <w:t xml:space="preserve"> </w:t>
      </w:r>
      <w:r w:rsidRPr="00263F90">
        <w:t>information</w:t>
      </w:r>
      <w:r w:rsidRPr="00263F90">
        <w:rPr>
          <w:spacing w:val="-11"/>
        </w:rPr>
        <w:t xml:space="preserve"> </w:t>
      </w:r>
      <w:r w:rsidRPr="00263F90">
        <w:t>required</w:t>
      </w:r>
      <w:r w:rsidRPr="00263F90">
        <w:rPr>
          <w:spacing w:val="-8"/>
        </w:rPr>
        <w:t xml:space="preserve"> </w:t>
      </w:r>
      <w:r w:rsidRPr="00263F90">
        <w:t>under</w:t>
      </w:r>
      <w:r w:rsidRPr="00263F90">
        <w:rPr>
          <w:spacing w:val="-5"/>
        </w:rPr>
        <w:t xml:space="preserve"> </w:t>
      </w:r>
      <w:r w:rsidRPr="00263F90">
        <w:t>paragraph</w:t>
      </w:r>
      <w:r w:rsidRPr="00263F90">
        <w:rPr>
          <w:spacing w:val="-7"/>
        </w:rPr>
        <w:t xml:space="preserve"> </w:t>
      </w:r>
      <w:r w:rsidRPr="00263F90">
        <w:t>35 (c)</w:t>
      </w:r>
      <w:r w:rsidRPr="00263F90">
        <w:rPr>
          <w:spacing w:val="-9"/>
        </w:rPr>
        <w:t xml:space="preserve"> </w:t>
      </w:r>
      <w:r w:rsidRPr="00263F90">
        <w:t>on</w:t>
      </w:r>
      <w:r w:rsidRPr="00263F90">
        <w:rPr>
          <w:spacing w:val="-11"/>
        </w:rPr>
        <w:t xml:space="preserve"> </w:t>
      </w:r>
      <w:r w:rsidRPr="00263F90">
        <w:t>base</w:t>
      </w:r>
      <w:r w:rsidRPr="00263F90">
        <w:rPr>
          <w:spacing w:val="-11"/>
        </w:rPr>
        <w:t xml:space="preserve"> </w:t>
      </w:r>
      <w:r w:rsidRPr="00263F90">
        <w:t>year</w:t>
      </w:r>
      <w:r w:rsidRPr="00263F90">
        <w:rPr>
          <w:spacing w:val="-10"/>
        </w:rPr>
        <w:t xml:space="preserve"> </w:t>
      </w:r>
      <w:r w:rsidRPr="00263F90">
        <w:t>and</w:t>
      </w:r>
      <w:r w:rsidRPr="00263F90">
        <w:rPr>
          <w:spacing w:val="-8"/>
        </w:rPr>
        <w:t xml:space="preserve"> </w:t>
      </w:r>
      <w:r w:rsidRPr="00263F90">
        <w:t xml:space="preserve">baseline </w:t>
      </w:r>
      <w:r w:rsidRPr="00263F90">
        <w:rPr>
          <w:spacing w:val="-2"/>
        </w:rPr>
        <w:t>value:</w:t>
      </w:r>
    </w:p>
    <w:p w14:paraId="131ADDFD" w14:textId="77777777" w:rsidR="005E6836" w:rsidRPr="00263F90" w:rsidRDefault="0024388E" w:rsidP="006F1265">
      <w:pPr>
        <w:pStyle w:val="Akapitzlist"/>
        <w:numPr>
          <w:ilvl w:val="0"/>
          <w:numId w:val="13"/>
        </w:numPr>
        <w:tabs>
          <w:tab w:val="left" w:pos="3121"/>
        </w:tabs>
        <w:spacing w:before="121"/>
        <w:ind w:left="1418" w:right="-42" w:hanging="567"/>
        <w:rPr>
          <w:sz w:val="20"/>
        </w:rPr>
      </w:pPr>
      <w:r w:rsidRPr="00263F90">
        <w:rPr>
          <w:sz w:val="20"/>
        </w:rPr>
        <w:t>the undertaking shall briefly explain how it has ensured that the baseline value against</w:t>
      </w:r>
      <w:r w:rsidRPr="00263F90">
        <w:rPr>
          <w:spacing w:val="-14"/>
          <w:sz w:val="20"/>
        </w:rPr>
        <w:t xml:space="preserve"> </w:t>
      </w:r>
      <w:r w:rsidRPr="00263F90">
        <w:rPr>
          <w:sz w:val="20"/>
        </w:rPr>
        <w:t>which</w:t>
      </w:r>
      <w:r w:rsidRPr="00263F90">
        <w:rPr>
          <w:spacing w:val="-14"/>
          <w:sz w:val="20"/>
        </w:rPr>
        <w:t xml:space="preserve"> </w:t>
      </w:r>
      <w:r w:rsidRPr="00263F90">
        <w:rPr>
          <w:sz w:val="20"/>
        </w:rPr>
        <w:t>the</w:t>
      </w:r>
      <w:r w:rsidRPr="00263F90">
        <w:rPr>
          <w:spacing w:val="-14"/>
          <w:sz w:val="20"/>
        </w:rPr>
        <w:t xml:space="preserve"> </w:t>
      </w:r>
      <w:r w:rsidRPr="00263F90">
        <w:rPr>
          <w:sz w:val="20"/>
        </w:rPr>
        <w:t>progress</w:t>
      </w:r>
      <w:r w:rsidRPr="00263F90">
        <w:rPr>
          <w:spacing w:val="-12"/>
          <w:sz w:val="20"/>
        </w:rPr>
        <w:t xml:space="preserve"> </w:t>
      </w:r>
      <w:r w:rsidRPr="00263F90">
        <w:rPr>
          <w:sz w:val="20"/>
        </w:rPr>
        <w:t>towards</w:t>
      </w:r>
      <w:r w:rsidRPr="00263F90">
        <w:rPr>
          <w:spacing w:val="-12"/>
          <w:sz w:val="20"/>
        </w:rPr>
        <w:t xml:space="preserve"> </w:t>
      </w:r>
      <w:r w:rsidRPr="00263F90">
        <w:rPr>
          <w:sz w:val="20"/>
        </w:rPr>
        <w:t>the</w:t>
      </w:r>
      <w:r w:rsidRPr="00263F90">
        <w:rPr>
          <w:spacing w:val="-14"/>
          <w:sz w:val="20"/>
        </w:rPr>
        <w:t xml:space="preserve"> </w:t>
      </w:r>
      <w:r w:rsidRPr="00263F90">
        <w:rPr>
          <w:sz w:val="20"/>
        </w:rPr>
        <w:t>target</w:t>
      </w:r>
      <w:r w:rsidRPr="00263F90">
        <w:rPr>
          <w:spacing w:val="-12"/>
          <w:sz w:val="20"/>
        </w:rPr>
        <w:t xml:space="preserve"> </w:t>
      </w:r>
      <w:r w:rsidRPr="00263F90">
        <w:rPr>
          <w:sz w:val="20"/>
        </w:rPr>
        <w:t>is</w:t>
      </w:r>
      <w:r w:rsidRPr="00263F90">
        <w:rPr>
          <w:spacing w:val="-9"/>
          <w:sz w:val="20"/>
        </w:rPr>
        <w:t xml:space="preserve"> </w:t>
      </w:r>
      <w:r w:rsidRPr="00263F90">
        <w:rPr>
          <w:sz w:val="20"/>
        </w:rPr>
        <w:t>measured</w:t>
      </w:r>
      <w:r w:rsidRPr="00263F90">
        <w:rPr>
          <w:spacing w:val="-14"/>
          <w:sz w:val="20"/>
        </w:rPr>
        <w:t xml:space="preserve"> </w:t>
      </w:r>
      <w:r w:rsidRPr="00263F90">
        <w:rPr>
          <w:sz w:val="20"/>
        </w:rPr>
        <w:t>is</w:t>
      </w:r>
      <w:r w:rsidRPr="00263F90">
        <w:rPr>
          <w:spacing w:val="-12"/>
          <w:sz w:val="20"/>
        </w:rPr>
        <w:t xml:space="preserve"> </w:t>
      </w:r>
      <w:r w:rsidRPr="00263F90">
        <w:rPr>
          <w:sz w:val="20"/>
        </w:rPr>
        <w:t>representative</w:t>
      </w:r>
      <w:r w:rsidRPr="00263F90">
        <w:rPr>
          <w:spacing w:val="-12"/>
          <w:sz w:val="20"/>
        </w:rPr>
        <w:t xml:space="preserve"> </w:t>
      </w:r>
      <w:r w:rsidRPr="00263F90">
        <w:rPr>
          <w:sz w:val="20"/>
        </w:rPr>
        <w:t>of</w:t>
      </w:r>
      <w:r w:rsidRPr="00263F90">
        <w:rPr>
          <w:spacing w:val="-14"/>
          <w:sz w:val="20"/>
        </w:rPr>
        <w:t xml:space="preserve"> </w:t>
      </w:r>
      <w:r w:rsidRPr="00263F90">
        <w:rPr>
          <w:sz w:val="20"/>
        </w:rPr>
        <w:t>the activities covered and the influences from external factors (e.g., temperature anomalies in a certain year influencing the amount of energy consumption and related GHG emissions). This can be done by the normalisation of the baseline value, e.g., by using a</w:t>
      </w:r>
      <w:r w:rsidRPr="00263F90">
        <w:rPr>
          <w:spacing w:val="-1"/>
          <w:sz w:val="20"/>
        </w:rPr>
        <w:t xml:space="preserve"> </w:t>
      </w:r>
      <w:r w:rsidRPr="00263F90">
        <w:rPr>
          <w:sz w:val="20"/>
        </w:rPr>
        <w:t>baseline</w:t>
      </w:r>
      <w:r w:rsidRPr="00263F90">
        <w:rPr>
          <w:spacing w:val="-1"/>
          <w:sz w:val="20"/>
        </w:rPr>
        <w:t xml:space="preserve"> </w:t>
      </w:r>
      <w:r w:rsidRPr="00263F90">
        <w:rPr>
          <w:sz w:val="20"/>
        </w:rPr>
        <w:t>value that is derived</w:t>
      </w:r>
      <w:r w:rsidRPr="00263F90">
        <w:rPr>
          <w:spacing w:val="-2"/>
          <w:sz w:val="20"/>
        </w:rPr>
        <w:t xml:space="preserve"> </w:t>
      </w:r>
      <w:r w:rsidRPr="00263F90">
        <w:rPr>
          <w:sz w:val="20"/>
        </w:rPr>
        <w:t>from</w:t>
      </w:r>
      <w:r w:rsidRPr="00263F90">
        <w:rPr>
          <w:spacing w:val="-1"/>
          <w:sz w:val="20"/>
        </w:rPr>
        <w:t xml:space="preserve"> </w:t>
      </w:r>
      <w:r w:rsidRPr="00263F90">
        <w:rPr>
          <w:sz w:val="20"/>
        </w:rPr>
        <w:t>a three-year average if this</w:t>
      </w:r>
      <w:r w:rsidRPr="00263F90">
        <w:rPr>
          <w:spacing w:val="-6"/>
          <w:sz w:val="20"/>
        </w:rPr>
        <w:t xml:space="preserve"> </w:t>
      </w:r>
      <w:r w:rsidRPr="00263F90">
        <w:rPr>
          <w:sz w:val="20"/>
        </w:rPr>
        <w:t>increases</w:t>
      </w:r>
      <w:r w:rsidRPr="00263F90">
        <w:rPr>
          <w:spacing w:val="-7"/>
          <w:sz w:val="20"/>
        </w:rPr>
        <w:t xml:space="preserve"> </w:t>
      </w:r>
      <w:r w:rsidRPr="00263F90">
        <w:rPr>
          <w:sz w:val="20"/>
        </w:rPr>
        <w:t>the</w:t>
      </w:r>
      <w:r w:rsidRPr="00263F90">
        <w:rPr>
          <w:spacing w:val="-8"/>
          <w:sz w:val="20"/>
        </w:rPr>
        <w:t xml:space="preserve"> </w:t>
      </w:r>
      <w:r w:rsidRPr="00263F90">
        <w:rPr>
          <w:sz w:val="20"/>
        </w:rPr>
        <w:t>representativeness</w:t>
      </w:r>
      <w:r w:rsidRPr="00263F90">
        <w:rPr>
          <w:spacing w:val="-9"/>
          <w:sz w:val="20"/>
        </w:rPr>
        <w:t xml:space="preserve"> </w:t>
      </w:r>
      <w:r w:rsidRPr="00263F90">
        <w:rPr>
          <w:sz w:val="20"/>
        </w:rPr>
        <w:t>and</w:t>
      </w:r>
      <w:r w:rsidRPr="00263F90">
        <w:rPr>
          <w:spacing w:val="-8"/>
          <w:sz w:val="20"/>
        </w:rPr>
        <w:t xml:space="preserve"> </w:t>
      </w:r>
      <w:r w:rsidRPr="00263F90">
        <w:rPr>
          <w:sz w:val="20"/>
        </w:rPr>
        <w:t>allows</w:t>
      </w:r>
      <w:r w:rsidRPr="00263F90">
        <w:rPr>
          <w:spacing w:val="-7"/>
          <w:sz w:val="20"/>
        </w:rPr>
        <w:t xml:space="preserve"> </w:t>
      </w:r>
      <w:r w:rsidRPr="00263F90">
        <w:rPr>
          <w:sz w:val="20"/>
        </w:rPr>
        <w:t>a</w:t>
      </w:r>
      <w:r w:rsidRPr="00263F90">
        <w:rPr>
          <w:spacing w:val="-8"/>
          <w:sz w:val="20"/>
        </w:rPr>
        <w:t xml:space="preserve"> </w:t>
      </w:r>
      <w:r w:rsidRPr="00263F90">
        <w:rPr>
          <w:sz w:val="20"/>
        </w:rPr>
        <w:t>more</w:t>
      </w:r>
      <w:r w:rsidRPr="00263F90">
        <w:rPr>
          <w:spacing w:val="-10"/>
          <w:sz w:val="20"/>
        </w:rPr>
        <w:t xml:space="preserve"> </w:t>
      </w:r>
      <w:r w:rsidRPr="00263F90">
        <w:rPr>
          <w:sz w:val="20"/>
        </w:rPr>
        <w:t>faithful</w:t>
      </w:r>
      <w:r w:rsidRPr="00263F90">
        <w:rPr>
          <w:spacing w:val="-9"/>
          <w:sz w:val="20"/>
        </w:rPr>
        <w:t xml:space="preserve"> </w:t>
      </w:r>
      <w:r w:rsidRPr="00263F90">
        <w:rPr>
          <w:sz w:val="20"/>
        </w:rPr>
        <w:t>representation</w:t>
      </w:r>
      <w:r w:rsidRPr="00263F90">
        <w:rPr>
          <w:spacing w:val="-8"/>
          <w:sz w:val="20"/>
        </w:rPr>
        <w:t xml:space="preserve"> </w:t>
      </w:r>
      <w:r w:rsidRPr="00263F90">
        <w:rPr>
          <w:sz w:val="20"/>
        </w:rPr>
        <w:t>of the baseline value;</w:t>
      </w:r>
    </w:p>
    <w:p w14:paraId="131ADDFE" w14:textId="77777777" w:rsidR="005E6836" w:rsidRPr="00263F90" w:rsidRDefault="0024388E" w:rsidP="006F1265">
      <w:pPr>
        <w:pStyle w:val="Akapitzlist"/>
        <w:numPr>
          <w:ilvl w:val="0"/>
          <w:numId w:val="13"/>
        </w:numPr>
        <w:tabs>
          <w:tab w:val="left" w:pos="3121"/>
        </w:tabs>
        <w:spacing w:before="119"/>
        <w:ind w:left="1418" w:right="-42" w:hanging="567"/>
      </w:pPr>
      <w:r w:rsidRPr="00263F90">
        <w:rPr>
          <w:sz w:val="20"/>
        </w:rPr>
        <w:t>the</w:t>
      </w:r>
      <w:r w:rsidRPr="00263F90">
        <w:rPr>
          <w:spacing w:val="-12"/>
          <w:sz w:val="20"/>
        </w:rPr>
        <w:t xml:space="preserve"> </w:t>
      </w:r>
      <w:r w:rsidRPr="00263F90">
        <w:rPr>
          <w:sz w:val="20"/>
        </w:rPr>
        <w:t>baseline</w:t>
      </w:r>
      <w:r w:rsidRPr="00263F90">
        <w:rPr>
          <w:spacing w:val="-12"/>
          <w:sz w:val="20"/>
        </w:rPr>
        <w:t xml:space="preserve"> </w:t>
      </w:r>
      <w:r w:rsidRPr="00263F90">
        <w:rPr>
          <w:sz w:val="20"/>
        </w:rPr>
        <w:t>value</w:t>
      </w:r>
      <w:r w:rsidRPr="00263F90">
        <w:rPr>
          <w:spacing w:val="-9"/>
          <w:sz w:val="20"/>
        </w:rPr>
        <w:t xml:space="preserve"> </w:t>
      </w:r>
      <w:r w:rsidRPr="00263F90">
        <w:rPr>
          <w:sz w:val="20"/>
        </w:rPr>
        <w:t>and</w:t>
      </w:r>
      <w:r w:rsidRPr="00263F90">
        <w:rPr>
          <w:spacing w:val="-9"/>
          <w:sz w:val="20"/>
        </w:rPr>
        <w:t xml:space="preserve"> </w:t>
      </w:r>
      <w:r w:rsidRPr="00263F90">
        <w:rPr>
          <w:sz w:val="20"/>
        </w:rPr>
        <w:t>base</w:t>
      </w:r>
      <w:r w:rsidRPr="00263F90">
        <w:rPr>
          <w:spacing w:val="-12"/>
          <w:sz w:val="20"/>
        </w:rPr>
        <w:t xml:space="preserve"> </w:t>
      </w:r>
      <w:r w:rsidRPr="00263F90">
        <w:rPr>
          <w:sz w:val="20"/>
        </w:rPr>
        <w:t>year</w:t>
      </w:r>
      <w:r w:rsidRPr="00263F90">
        <w:rPr>
          <w:spacing w:val="-10"/>
          <w:sz w:val="20"/>
        </w:rPr>
        <w:t xml:space="preserve"> </w:t>
      </w:r>
      <w:r w:rsidRPr="00263F90">
        <w:rPr>
          <w:sz w:val="20"/>
        </w:rPr>
        <w:t>shall</w:t>
      </w:r>
      <w:r w:rsidRPr="00263F90">
        <w:rPr>
          <w:spacing w:val="-10"/>
          <w:sz w:val="20"/>
        </w:rPr>
        <w:t xml:space="preserve"> </w:t>
      </w:r>
      <w:r w:rsidRPr="00263F90">
        <w:rPr>
          <w:sz w:val="20"/>
        </w:rPr>
        <w:t>not</w:t>
      </w:r>
      <w:r w:rsidRPr="00263F90">
        <w:rPr>
          <w:spacing w:val="-11"/>
          <w:sz w:val="20"/>
        </w:rPr>
        <w:t xml:space="preserve"> </w:t>
      </w:r>
      <w:r w:rsidRPr="00263F90">
        <w:rPr>
          <w:sz w:val="20"/>
        </w:rPr>
        <w:t>be</w:t>
      </w:r>
      <w:r w:rsidRPr="00263F90">
        <w:rPr>
          <w:spacing w:val="-10"/>
          <w:sz w:val="20"/>
        </w:rPr>
        <w:t xml:space="preserve"> </w:t>
      </w:r>
      <w:r w:rsidRPr="00263F90">
        <w:rPr>
          <w:sz w:val="20"/>
        </w:rPr>
        <w:t>changed</w:t>
      </w:r>
      <w:r w:rsidRPr="00263F90">
        <w:rPr>
          <w:spacing w:val="-9"/>
          <w:sz w:val="20"/>
        </w:rPr>
        <w:t xml:space="preserve"> </w:t>
      </w:r>
      <w:r w:rsidRPr="00263F90">
        <w:rPr>
          <w:sz w:val="20"/>
        </w:rPr>
        <w:t>unless</w:t>
      </w:r>
      <w:r w:rsidRPr="00263F90">
        <w:rPr>
          <w:spacing w:val="-10"/>
          <w:sz w:val="20"/>
        </w:rPr>
        <w:t xml:space="preserve"> </w:t>
      </w:r>
      <w:r w:rsidRPr="00263F90">
        <w:rPr>
          <w:sz w:val="20"/>
        </w:rPr>
        <w:t>significant</w:t>
      </w:r>
      <w:r w:rsidRPr="00263F90">
        <w:rPr>
          <w:spacing w:val="-11"/>
          <w:sz w:val="20"/>
        </w:rPr>
        <w:t xml:space="preserve"> </w:t>
      </w:r>
      <w:r w:rsidRPr="00263F90">
        <w:rPr>
          <w:sz w:val="20"/>
        </w:rPr>
        <w:t xml:space="preserve">changes in </w:t>
      </w:r>
      <w:r w:rsidRPr="00263F90">
        <w:rPr>
          <w:sz w:val="20"/>
        </w:rPr>
        <w:lastRenderedPageBreak/>
        <w:t>either the target or reporting boundary occur. In such a case, the undertaking shall explain how the new baseline value affects the new target, its achievement and</w:t>
      </w:r>
      <w:r w:rsidRPr="00263F90">
        <w:rPr>
          <w:spacing w:val="-9"/>
          <w:sz w:val="20"/>
        </w:rPr>
        <w:t xml:space="preserve"> </w:t>
      </w:r>
      <w:r w:rsidRPr="00263F90">
        <w:rPr>
          <w:sz w:val="20"/>
        </w:rPr>
        <w:t>presentation</w:t>
      </w:r>
      <w:r w:rsidRPr="00263F90">
        <w:rPr>
          <w:spacing w:val="-10"/>
          <w:sz w:val="20"/>
        </w:rPr>
        <w:t xml:space="preserve"> </w:t>
      </w:r>
      <w:r w:rsidRPr="00263F90">
        <w:rPr>
          <w:sz w:val="20"/>
        </w:rPr>
        <w:t>of</w:t>
      </w:r>
      <w:r w:rsidRPr="00263F90">
        <w:rPr>
          <w:spacing w:val="-9"/>
          <w:sz w:val="20"/>
        </w:rPr>
        <w:t xml:space="preserve"> </w:t>
      </w:r>
      <w:r w:rsidRPr="00263F90">
        <w:rPr>
          <w:sz w:val="20"/>
        </w:rPr>
        <w:t>progress</w:t>
      </w:r>
      <w:r w:rsidRPr="00263F90">
        <w:rPr>
          <w:spacing w:val="-10"/>
          <w:sz w:val="20"/>
        </w:rPr>
        <w:t xml:space="preserve"> </w:t>
      </w:r>
      <w:r w:rsidRPr="00263F90">
        <w:rPr>
          <w:sz w:val="20"/>
        </w:rPr>
        <w:t>over</w:t>
      </w:r>
      <w:r w:rsidRPr="00263F90">
        <w:rPr>
          <w:spacing w:val="-11"/>
          <w:sz w:val="20"/>
        </w:rPr>
        <w:t xml:space="preserve"> </w:t>
      </w:r>
      <w:r w:rsidRPr="00263F90">
        <w:rPr>
          <w:sz w:val="20"/>
        </w:rPr>
        <w:t>time.</w:t>
      </w:r>
      <w:r w:rsidRPr="00263F90">
        <w:rPr>
          <w:spacing w:val="-9"/>
          <w:sz w:val="20"/>
        </w:rPr>
        <w:t xml:space="preserve"> </w:t>
      </w:r>
      <w:r w:rsidRPr="00263F90">
        <w:rPr>
          <w:sz w:val="20"/>
        </w:rPr>
        <w:t>To</w:t>
      </w:r>
      <w:r w:rsidRPr="00263F90">
        <w:rPr>
          <w:spacing w:val="-9"/>
          <w:sz w:val="20"/>
        </w:rPr>
        <w:t xml:space="preserve"> </w:t>
      </w:r>
      <w:r w:rsidRPr="00263F90">
        <w:rPr>
          <w:sz w:val="20"/>
        </w:rPr>
        <w:t>foster</w:t>
      </w:r>
      <w:r w:rsidRPr="00263F90">
        <w:rPr>
          <w:spacing w:val="-11"/>
          <w:sz w:val="20"/>
        </w:rPr>
        <w:t xml:space="preserve"> </w:t>
      </w:r>
      <w:r w:rsidRPr="00263F90">
        <w:rPr>
          <w:sz w:val="20"/>
        </w:rPr>
        <w:t>comparability,</w:t>
      </w:r>
      <w:r w:rsidRPr="00263F90">
        <w:rPr>
          <w:spacing w:val="-11"/>
          <w:sz w:val="20"/>
        </w:rPr>
        <w:t xml:space="preserve"> </w:t>
      </w:r>
      <w:r w:rsidRPr="00263F90">
        <w:rPr>
          <w:sz w:val="20"/>
        </w:rPr>
        <w:t>when</w:t>
      </w:r>
      <w:r w:rsidRPr="00263F90">
        <w:rPr>
          <w:spacing w:val="-9"/>
          <w:sz w:val="20"/>
        </w:rPr>
        <w:t xml:space="preserve"> </w:t>
      </w:r>
      <w:r w:rsidRPr="00263F90">
        <w:rPr>
          <w:sz w:val="20"/>
        </w:rPr>
        <w:t>setting</w:t>
      </w:r>
      <w:r w:rsidRPr="00263F90">
        <w:rPr>
          <w:spacing w:val="-10"/>
          <w:sz w:val="20"/>
        </w:rPr>
        <w:t xml:space="preserve"> </w:t>
      </w:r>
      <w:r w:rsidRPr="00263F90">
        <w:rPr>
          <w:sz w:val="20"/>
        </w:rPr>
        <w:t xml:space="preserve">new </w:t>
      </w:r>
      <w:r w:rsidRPr="00263F90">
        <w:rPr>
          <w:b/>
          <w:i/>
          <w:sz w:val="20"/>
        </w:rPr>
        <w:t>targets</w:t>
      </w:r>
      <w:r w:rsidRPr="00263F90">
        <w:rPr>
          <w:sz w:val="20"/>
        </w:rPr>
        <w:t>,</w:t>
      </w:r>
      <w:r w:rsidRPr="00263F90">
        <w:rPr>
          <w:spacing w:val="-6"/>
          <w:sz w:val="20"/>
        </w:rPr>
        <w:t xml:space="preserve"> </w:t>
      </w:r>
      <w:r w:rsidRPr="00263F90">
        <w:rPr>
          <w:sz w:val="20"/>
        </w:rPr>
        <w:t>the</w:t>
      </w:r>
      <w:r w:rsidRPr="00263F90">
        <w:rPr>
          <w:spacing w:val="-7"/>
          <w:sz w:val="20"/>
        </w:rPr>
        <w:t xml:space="preserve"> </w:t>
      </w:r>
      <w:r w:rsidRPr="00263F90">
        <w:rPr>
          <w:sz w:val="20"/>
        </w:rPr>
        <w:t>undertaking</w:t>
      </w:r>
      <w:r w:rsidRPr="00263F90">
        <w:rPr>
          <w:spacing w:val="-7"/>
          <w:sz w:val="20"/>
        </w:rPr>
        <w:t xml:space="preserve"> </w:t>
      </w:r>
      <w:r w:rsidRPr="00263F90">
        <w:rPr>
          <w:sz w:val="20"/>
        </w:rPr>
        <w:t>shall</w:t>
      </w:r>
      <w:r w:rsidRPr="00263F90">
        <w:rPr>
          <w:spacing w:val="-7"/>
          <w:sz w:val="20"/>
        </w:rPr>
        <w:t xml:space="preserve"> </w:t>
      </w:r>
      <w:r w:rsidRPr="00263F90">
        <w:rPr>
          <w:sz w:val="20"/>
        </w:rPr>
        <w:t>select</w:t>
      </w:r>
      <w:r w:rsidRPr="00263F90">
        <w:rPr>
          <w:spacing w:val="-6"/>
          <w:sz w:val="20"/>
        </w:rPr>
        <w:t xml:space="preserve"> </w:t>
      </w:r>
      <w:r w:rsidRPr="00263F90">
        <w:rPr>
          <w:sz w:val="20"/>
        </w:rPr>
        <w:t>a</w:t>
      </w:r>
      <w:r w:rsidRPr="00263F90">
        <w:rPr>
          <w:spacing w:val="-7"/>
          <w:sz w:val="20"/>
        </w:rPr>
        <w:t xml:space="preserve"> </w:t>
      </w:r>
      <w:r w:rsidRPr="00263F90">
        <w:rPr>
          <w:sz w:val="20"/>
        </w:rPr>
        <w:t>recent</w:t>
      </w:r>
      <w:r w:rsidRPr="00263F90">
        <w:rPr>
          <w:spacing w:val="-7"/>
          <w:sz w:val="20"/>
        </w:rPr>
        <w:t xml:space="preserve"> </w:t>
      </w:r>
      <w:r w:rsidRPr="00263F90">
        <w:rPr>
          <w:sz w:val="20"/>
        </w:rPr>
        <w:t>base</w:t>
      </w:r>
      <w:r w:rsidRPr="00263F90">
        <w:rPr>
          <w:spacing w:val="-7"/>
          <w:sz w:val="20"/>
        </w:rPr>
        <w:t xml:space="preserve"> </w:t>
      </w:r>
      <w:r w:rsidRPr="00263F90">
        <w:rPr>
          <w:sz w:val="20"/>
        </w:rPr>
        <w:t>year</w:t>
      </w:r>
      <w:r w:rsidRPr="00263F90">
        <w:rPr>
          <w:spacing w:val="-6"/>
          <w:sz w:val="20"/>
        </w:rPr>
        <w:t xml:space="preserve"> </w:t>
      </w:r>
      <w:r w:rsidRPr="00263F90">
        <w:rPr>
          <w:sz w:val="20"/>
        </w:rPr>
        <w:t>that</w:t>
      </w:r>
      <w:r w:rsidRPr="00263F90">
        <w:rPr>
          <w:spacing w:val="-6"/>
          <w:sz w:val="20"/>
        </w:rPr>
        <w:t xml:space="preserve"> </w:t>
      </w:r>
      <w:r w:rsidRPr="00263F90">
        <w:rPr>
          <w:sz w:val="20"/>
          <w:szCs w:val="20"/>
        </w:rPr>
        <w:t>does</w:t>
      </w:r>
      <w:r w:rsidRPr="00263F90">
        <w:rPr>
          <w:spacing w:val="-5"/>
          <w:sz w:val="20"/>
          <w:szCs w:val="20"/>
        </w:rPr>
        <w:t xml:space="preserve"> </w:t>
      </w:r>
      <w:r w:rsidRPr="00263F90">
        <w:rPr>
          <w:sz w:val="20"/>
          <w:szCs w:val="20"/>
        </w:rPr>
        <w:t>not</w:t>
      </w:r>
      <w:r w:rsidRPr="00263F90">
        <w:rPr>
          <w:spacing w:val="-6"/>
          <w:sz w:val="20"/>
          <w:szCs w:val="20"/>
        </w:rPr>
        <w:t xml:space="preserve"> </w:t>
      </w:r>
      <w:r w:rsidRPr="00263F90">
        <w:rPr>
          <w:sz w:val="20"/>
          <w:szCs w:val="20"/>
        </w:rPr>
        <w:t>precede</w:t>
      </w:r>
      <w:r w:rsidRPr="00263F90">
        <w:rPr>
          <w:spacing w:val="-7"/>
          <w:sz w:val="20"/>
          <w:szCs w:val="20"/>
        </w:rPr>
        <w:t xml:space="preserve"> </w:t>
      </w:r>
      <w:r w:rsidRPr="00263F90">
        <w:rPr>
          <w:sz w:val="20"/>
          <w:szCs w:val="20"/>
        </w:rPr>
        <w:t>the first</w:t>
      </w:r>
      <w:r w:rsidRPr="00263F90">
        <w:rPr>
          <w:spacing w:val="40"/>
          <w:sz w:val="20"/>
          <w:szCs w:val="20"/>
        </w:rPr>
        <w:t xml:space="preserve"> </w:t>
      </w:r>
      <w:r w:rsidRPr="00263F90">
        <w:rPr>
          <w:sz w:val="20"/>
          <w:szCs w:val="20"/>
        </w:rPr>
        <w:t>reporting</w:t>
      </w:r>
      <w:r w:rsidRPr="00263F90">
        <w:rPr>
          <w:spacing w:val="40"/>
          <w:sz w:val="20"/>
          <w:szCs w:val="20"/>
        </w:rPr>
        <w:t xml:space="preserve"> </w:t>
      </w:r>
      <w:r w:rsidRPr="00263F90">
        <w:rPr>
          <w:sz w:val="20"/>
          <w:szCs w:val="20"/>
        </w:rPr>
        <w:t>year</w:t>
      </w:r>
      <w:r w:rsidRPr="00263F90">
        <w:rPr>
          <w:spacing w:val="40"/>
          <w:sz w:val="20"/>
          <w:szCs w:val="20"/>
        </w:rPr>
        <w:t xml:space="preserve"> </w:t>
      </w:r>
      <w:r w:rsidRPr="00263F90">
        <w:rPr>
          <w:sz w:val="20"/>
          <w:szCs w:val="20"/>
        </w:rPr>
        <w:t>of</w:t>
      </w:r>
      <w:r w:rsidRPr="00263F90">
        <w:rPr>
          <w:spacing w:val="40"/>
          <w:sz w:val="20"/>
          <w:szCs w:val="20"/>
        </w:rPr>
        <w:t xml:space="preserve"> </w:t>
      </w:r>
      <w:r w:rsidRPr="00263F90">
        <w:rPr>
          <w:sz w:val="20"/>
          <w:szCs w:val="20"/>
        </w:rPr>
        <w:t>the</w:t>
      </w:r>
      <w:r w:rsidRPr="00263F90">
        <w:rPr>
          <w:spacing w:val="40"/>
          <w:sz w:val="20"/>
          <w:szCs w:val="20"/>
        </w:rPr>
        <w:t xml:space="preserve"> </w:t>
      </w:r>
      <w:r w:rsidRPr="00263F90">
        <w:rPr>
          <w:sz w:val="20"/>
          <w:szCs w:val="20"/>
        </w:rPr>
        <w:t>new</w:t>
      </w:r>
      <w:r w:rsidRPr="00263F90">
        <w:rPr>
          <w:spacing w:val="40"/>
          <w:sz w:val="20"/>
          <w:szCs w:val="20"/>
        </w:rPr>
        <w:t xml:space="preserve"> </w:t>
      </w:r>
      <w:r w:rsidRPr="00263F90">
        <w:rPr>
          <w:sz w:val="20"/>
          <w:szCs w:val="20"/>
        </w:rPr>
        <w:t>target</w:t>
      </w:r>
      <w:r w:rsidRPr="00263F90">
        <w:rPr>
          <w:spacing w:val="40"/>
          <w:sz w:val="20"/>
          <w:szCs w:val="20"/>
        </w:rPr>
        <w:t xml:space="preserve"> </w:t>
      </w:r>
      <w:r w:rsidRPr="00263F90">
        <w:rPr>
          <w:sz w:val="20"/>
          <w:szCs w:val="20"/>
        </w:rPr>
        <w:t>period</w:t>
      </w:r>
      <w:r w:rsidRPr="00263F90">
        <w:rPr>
          <w:spacing w:val="40"/>
          <w:sz w:val="20"/>
          <w:szCs w:val="20"/>
        </w:rPr>
        <w:t xml:space="preserve"> </w:t>
      </w:r>
      <w:r w:rsidRPr="00263F90">
        <w:rPr>
          <w:sz w:val="20"/>
          <w:szCs w:val="20"/>
        </w:rPr>
        <w:t>by</w:t>
      </w:r>
      <w:r w:rsidRPr="00263F90">
        <w:rPr>
          <w:spacing w:val="40"/>
          <w:sz w:val="20"/>
          <w:szCs w:val="20"/>
        </w:rPr>
        <w:t xml:space="preserve"> </w:t>
      </w:r>
      <w:r w:rsidRPr="00263F90">
        <w:rPr>
          <w:sz w:val="20"/>
          <w:szCs w:val="20"/>
        </w:rPr>
        <w:t>longer</w:t>
      </w:r>
      <w:r w:rsidRPr="00263F90">
        <w:rPr>
          <w:spacing w:val="40"/>
          <w:sz w:val="20"/>
          <w:szCs w:val="20"/>
        </w:rPr>
        <w:t xml:space="preserve"> </w:t>
      </w:r>
      <w:r w:rsidRPr="00263F90">
        <w:rPr>
          <w:sz w:val="20"/>
          <w:szCs w:val="20"/>
        </w:rPr>
        <w:t>than</w:t>
      </w:r>
      <w:r w:rsidRPr="00263F90">
        <w:rPr>
          <w:spacing w:val="40"/>
          <w:sz w:val="20"/>
          <w:szCs w:val="20"/>
        </w:rPr>
        <w:t xml:space="preserve"> </w:t>
      </w:r>
      <w:r w:rsidRPr="00263F90">
        <w:rPr>
          <w:sz w:val="20"/>
          <w:szCs w:val="20"/>
        </w:rPr>
        <w:t>three</w:t>
      </w:r>
      <w:r w:rsidRPr="00263F90">
        <w:rPr>
          <w:spacing w:val="40"/>
          <w:sz w:val="20"/>
          <w:szCs w:val="20"/>
        </w:rPr>
        <w:t xml:space="preserve"> </w:t>
      </w:r>
      <w:r w:rsidRPr="00263F90">
        <w:rPr>
          <w:sz w:val="20"/>
          <w:szCs w:val="20"/>
        </w:rPr>
        <w:t>years.</w:t>
      </w:r>
      <w:r w:rsidRPr="00263F90">
        <w:rPr>
          <w:spacing w:val="40"/>
          <w:sz w:val="20"/>
          <w:szCs w:val="20"/>
        </w:rPr>
        <w:t xml:space="preserve"> </w:t>
      </w:r>
      <w:r w:rsidRPr="00263F90">
        <w:rPr>
          <w:sz w:val="20"/>
          <w:szCs w:val="20"/>
        </w:rPr>
        <w:t>For example,</w:t>
      </w:r>
      <w:r w:rsidRPr="00263F90">
        <w:rPr>
          <w:spacing w:val="-7"/>
          <w:sz w:val="20"/>
          <w:szCs w:val="20"/>
        </w:rPr>
        <w:t xml:space="preserve"> </w:t>
      </w:r>
      <w:r w:rsidRPr="00263F90">
        <w:rPr>
          <w:sz w:val="20"/>
          <w:szCs w:val="20"/>
        </w:rPr>
        <w:t>for</w:t>
      </w:r>
      <w:r w:rsidRPr="00263F90">
        <w:rPr>
          <w:spacing w:val="-8"/>
          <w:sz w:val="20"/>
          <w:szCs w:val="20"/>
        </w:rPr>
        <w:t xml:space="preserve"> </w:t>
      </w:r>
      <w:r w:rsidRPr="00263F90">
        <w:rPr>
          <w:sz w:val="20"/>
          <w:szCs w:val="20"/>
        </w:rPr>
        <w:t>2030</w:t>
      </w:r>
      <w:r w:rsidRPr="00263F90">
        <w:rPr>
          <w:spacing w:val="-7"/>
          <w:sz w:val="20"/>
          <w:szCs w:val="20"/>
        </w:rPr>
        <w:t xml:space="preserve"> </w:t>
      </w:r>
      <w:r w:rsidRPr="00263F90">
        <w:rPr>
          <w:sz w:val="20"/>
          <w:szCs w:val="20"/>
        </w:rPr>
        <w:t>as</w:t>
      </w:r>
      <w:r w:rsidRPr="00263F90">
        <w:rPr>
          <w:spacing w:val="-8"/>
          <w:sz w:val="20"/>
          <w:szCs w:val="20"/>
        </w:rPr>
        <w:t xml:space="preserve"> </w:t>
      </w:r>
      <w:r w:rsidRPr="00263F90">
        <w:rPr>
          <w:sz w:val="20"/>
          <w:szCs w:val="20"/>
        </w:rPr>
        <w:t>the</w:t>
      </w:r>
      <w:r w:rsidRPr="00263F90">
        <w:rPr>
          <w:spacing w:val="-7"/>
          <w:sz w:val="20"/>
          <w:szCs w:val="20"/>
        </w:rPr>
        <w:t xml:space="preserve"> </w:t>
      </w:r>
      <w:r w:rsidRPr="00263F90">
        <w:rPr>
          <w:sz w:val="20"/>
          <w:szCs w:val="20"/>
        </w:rPr>
        <w:t>target</w:t>
      </w:r>
      <w:r w:rsidRPr="00263F90">
        <w:rPr>
          <w:spacing w:val="-9"/>
          <w:sz w:val="20"/>
          <w:szCs w:val="20"/>
        </w:rPr>
        <w:t xml:space="preserve"> </w:t>
      </w:r>
      <w:r w:rsidRPr="00263F90">
        <w:rPr>
          <w:sz w:val="20"/>
          <w:szCs w:val="20"/>
        </w:rPr>
        <w:t>year</w:t>
      </w:r>
      <w:r w:rsidRPr="00263F90">
        <w:rPr>
          <w:spacing w:val="-6"/>
          <w:sz w:val="20"/>
          <w:szCs w:val="20"/>
        </w:rPr>
        <w:t xml:space="preserve"> </w:t>
      </w:r>
      <w:r w:rsidRPr="00263F90">
        <w:rPr>
          <w:sz w:val="20"/>
          <w:szCs w:val="20"/>
        </w:rPr>
        <w:t>and</w:t>
      </w:r>
      <w:r w:rsidRPr="00263F90">
        <w:rPr>
          <w:spacing w:val="-7"/>
          <w:sz w:val="20"/>
          <w:szCs w:val="20"/>
        </w:rPr>
        <w:t xml:space="preserve"> </w:t>
      </w:r>
      <w:r w:rsidRPr="00263F90">
        <w:rPr>
          <w:sz w:val="20"/>
          <w:szCs w:val="20"/>
        </w:rPr>
        <w:t>a</w:t>
      </w:r>
      <w:r w:rsidRPr="00263F90">
        <w:rPr>
          <w:spacing w:val="-7"/>
          <w:sz w:val="20"/>
          <w:szCs w:val="20"/>
        </w:rPr>
        <w:t xml:space="preserve"> </w:t>
      </w:r>
      <w:r w:rsidRPr="00263F90">
        <w:rPr>
          <w:sz w:val="20"/>
          <w:szCs w:val="20"/>
        </w:rPr>
        <w:t>target</w:t>
      </w:r>
      <w:r w:rsidRPr="00263F90">
        <w:rPr>
          <w:spacing w:val="-9"/>
          <w:sz w:val="20"/>
          <w:szCs w:val="20"/>
        </w:rPr>
        <w:t xml:space="preserve"> </w:t>
      </w:r>
      <w:r w:rsidRPr="00263F90">
        <w:rPr>
          <w:sz w:val="20"/>
          <w:szCs w:val="20"/>
        </w:rPr>
        <w:t>period</w:t>
      </w:r>
      <w:r w:rsidRPr="00263F90">
        <w:rPr>
          <w:spacing w:val="-9"/>
          <w:sz w:val="20"/>
          <w:szCs w:val="20"/>
        </w:rPr>
        <w:t xml:space="preserve"> </w:t>
      </w:r>
      <w:r w:rsidRPr="00263F90">
        <w:rPr>
          <w:sz w:val="20"/>
          <w:szCs w:val="20"/>
        </w:rPr>
        <w:t>between</w:t>
      </w:r>
      <w:r w:rsidRPr="00263F90">
        <w:rPr>
          <w:spacing w:val="-9"/>
          <w:sz w:val="20"/>
          <w:szCs w:val="20"/>
        </w:rPr>
        <w:t xml:space="preserve"> </w:t>
      </w:r>
      <w:r w:rsidRPr="00263F90">
        <w:rPr>
          <w:sz w:val="20"/>
          <w:szCs w:val="20"/>
        </w:rPr>
        <w:t>2025</w:t>
      </w:r>
      <w:r w:rsidRPr="00263F90">
        <w:rPr>
          <w:spacing w:val="-9"/>
          <w:sz w:val="20"/>
          <w:szCs w:val="20"/>
        </w:rPr>
        <w:t xml:space="preserve"> </w:t>
      </w:r>
      <w:r w:rsidRPr="00263F90">
        <w:rPr>
          <w:sz w:val="20"/>
          <w:szCs w:val="20"/>
        </w:rPr>
        <w:t>and</w:t>
      </w:r>
      <w:r w:rsidRPr="00263F90">
        <w:rPr>
          <w:spacing w:val="-7"/>
          <w:sz w:val="20"/>
          <w:szCs w:val="20"/>
        </w:rPr>
        <w:t xml:space="preserve"> </w:t>
      </w:r>
      <w:r w:rsidRPr="00263F90">
        <w:rPr>
          <w:sz w:val="20"/>
          <w:szCs w:val="20"/>
        </w:rPr>
        <w:t>2030, the base year shall be selected from the period between 2022 and 2025;</w:t>
      </w:r>
    </w:p>
    <w:p w14:paraId="131ADDFF" w14:textId="77777777" w:rsidR="005E6836" w:rsidRPr="00263F90" w:rsidRDefault="0024388E" w:rsidP="006F1265">
      <w:pPr>
        <w:pStyle w:val="Akapitzlist"/>
        <w:numPr>
          <w:ilvl w:val="0"/>
          <w:numId w:val="13"/>
        </w:numPr>
        <w:tabs>
          <w:tab w:val="left" w:pos="3121"/>
        </w:tabs>
        <w:ind w:left="1418" w:right="-42" w:hanging="567"/>
        <w:rPr>
          <w:sz w:val="20"/>
        </w:rPr>
      </w:pPr>
      <w:r w:rsidRPr="00263F90">
        <w:rPr>
          <w:sz w:val="20"/>
          <w:szCs w:val="20"/>
        </w:rPr>
        <w:t>the undertaking shall update its base year from 2030 and after every five-year period thereafter. This means that before 2030, the base years chosen by undertakings’</w:t>
      </w:r>
      <w:r w:rsidRPr="00263F90">
        <w:rPr>
          <w:spacing w:val="-7"/>
          <w:sz w:val="20"/>
          <w:szCs w:val="20"/>
        </w:rPr>
        <w:t xml:space="preserve"> </w:t>
      </w:r>
      <w:r w:rsidRPr="00263F90">
        <w:rPr>
          <w:sz w:val="20"/>
          <w:szCs w:val="20"/>
        </w:rPr>
        <w:t>may</w:t>
      </w:r>
      <w:r w:rsidRPr="00263F90">
        <w:rPr>
          <w:spacing w:val="-6"/>
          <w:sz w:val="20"/>
          <w:szCs w:val="20"/>
        </w:rPr>
        <w:t xml:space="preserve"> </w:t>
      </w:r>
      <w:r w:rsidRPr="00263F90">
        <w:rPr>
          <w:sz w:val="20"/>
          <w:szCs w:val="20"/>
        </w:rPr>
        <w:t>be</w:t>
      </w:r>
      <w:r w:rsidRPr="00263F90">
        <w:rPr>
          <w:spacing w:val="-5"/>
          <w:sz w:val="20"/>
          <w:szCs w:val="20"/>
        </w:rPr>
        <w:t xml:space="preserve"> </w:t>
      </w:r>
      <w:r w:rsidRPr="00263F90">
        <w:rPr>
          <w:sz w:val="20"/>
          <w:szCs w:val="20"/>
        </w:rPr>
        <w:t>either</w:t>
      </w:r>
      <w:r w:rsidRPr="00263F90">
        <w:rPr>
          <w:spacing w:val="-3"/>
          <w:sz w:val="20"/>
          <w:szCs w:val="20"/>
        </w:rPr>
        <w:t xml:space="preserve"> </w:t>
      </w:r>
      <w:r w:rsidRPr="00263F90">
        <w:rPr>
          <w:sz w:val="20"/>
          <w:szCs w:val="20"/>
        </w:rPr>
        <w:t>the</w:t>
      </w:r>
      <w:r w:rsidRPr="00263F90">
        <w:rPr>
          <w:spacing w:val="-7"/>
          <w:sz w:val="20"/>
          <w:szCs w:val="20"/>
        </w:rPr>
        <w:t xml:space="preserve"> </w:t>
      </w:r>
      <w:r w:rsidRPr="00263F90">
        <w:rPr>
          <w:sz w:val="20"/>
          <w:szCs w:val="20"/>
        </w:rPr>
        <w:t>currently</w:t>
      </w:r>
      <w:r w:rsidRPr="00263F90">
        <w:rPr>
          <w:spacing w:val="-5"/>
          <w:sz w:val="20"/>
          <w:szCs w:val="20"/>
        </w:rPr>
        <w:t xml:space="preserve"> </w:t>
      </w:r>
      <w:r w:rsidRPr="00263F90">
        <w:rPr>
          <w:sz w:val="20"/>
          <w:szCs w:val="20"/>
        </w:rPr>
        <w:t>applied</w:t>
      </w:r>
      <w:r w:rsidRPr="00263F90">
        <w:rPr>
          <w:spacing w:val="-7"/>
          <w:sz w:val="20"/>
          <w:szCs w:val="20"/>
        </w:rPr>
        <w:t xml:space="preserve"> </w:t>
      </w:r>
      <w:r w:rsidRPr="00263F90">
        <w:rPr>
          <w:sz w:val="20"/>
          <w:szCs w:val="20"/>
        </w:rPr>
        <w:t>base</w:t>
      </w:r>
      <w:r w:rsidRPr="00263F90">
        <w:rPr>
          <w:spacing w:val="-4"/>
          <w:sz w:val="20"/>
          <w:szCs w:val="20"/>
        </w:rPr>
        <w:t xml:space="preserve"> </w:t>
      </w:r>
      <w:r w:rsidRPr="00263F90">
        <w:rPr>
          <w:sz w:val="20"/>
          <w:szCs w:val="20"/>
        </w:rPr>
        <w:t>year</w:t>
      </w:r>
      <w:r w:rsidRPr="00263F90">
        <w:rPr>
          <w:spacing w:val="-6"/>
          <w:sz w:val="20"/>
          <w:szCs w:val="20"/>
        </w:rPr>
        <w:t xml:space="preserve"> </w:t>
      </w:r>
      <w:r w:rsidRPr="00263F90">
        <w:rPr>
          <w:sz w:val="20"/>
          <w:szCs w:val="20"/>
        </w:rPr>
        <w:t>for</w:t>
      </w:r>
      <w:r w:rsidRPr="00263F90">
        <w:rPr>
          <w:spacing w:val="-6"/>
          <w:sz w:val="20"/>
          <w:szCs w:val="20"/>
        </w:rPr>
        <w:t xml:space="preserve"> </w:t>
      </w:r>
      <w:r w:rsidRPr="00263F90">
        <w:rPr>
          <w:sz w:val="20"/>
          <w:szCs w:val="20"/>
        </w:rPr>
        <w:t>existing</w:t>
      </w:r>
      <w:r w:rsidRPr="00263F90">
        <w:rPr>
          <w:spacing w:val="-5"/>
          <w:sz w:val="20"/>
          <w:szCs w:val="20"/>
        </w:rPr>
        <w:t xml:space="preserve"> </w:t>
      </w:r>
      <w:r w:rsidRPr="00263F90">
        <w:rPr>
          <w:sz w:val="20"/>
          <w:szCs w:val="20"/>
        </w:rPr>
        <w:t>targets</w:t>
      </w:r>
      <w:r w:rsidRPr="00263F90">
        <w:rPr>
          <w:spacing w:val="-6"/>
          <w:sz w:val="20"/>
          <w:szCs w:val="20"/>
        </w:rPr>
        <w:t xml:space="preserve"> </w:t>
      </w:r>
      <w:r w:rsidRPr="00263F90">
        <w:rPr>
          <w:sz w:val="20"/>
          <w:szCs w:val="20"/>
        </w:rPr>
        <w:t>or the first year of application of the CSRD (2024, 2025 or 2026) and, after 2030, every five years (2030, 2035, etc); and</w:t>
      </w:r>
    </w:p>
    <w:p w14:paraId="131ADE00" w14:textId="77777777" w:rsidR="005E6836" w:rsidRPr="00263F90" w:rsidRDefault="0024388E" w:rsidP="006F1265">
      <w:pPr>
        <w:pStyle w:val="Akapitzlist"/>
        <w:numPr>
          <w:ilvl w:val="0"/>
          <w:numId w:val="13"/>
        </w:numPr>
        <w:tabs>
          <w:tab w:val="left" w:pos="3121"/>
        </w:tabs>
        <w:spacing w:before="119"/>
        <w:ind w:left="1418" w:right="-42" w:hanging="567"/>
        <w:rPr>
          <w:sz w:val="20"/>
          <w:szCs w:val="20"/>
        </w:rPr>
      </w:pPr>
      <w:r w:rsidRPr="00263F90">
        <w:rPr>
          <w:sz w:val="20"/>
          <w:szCs w:val="20"/>
        </w:rPr>
        <w:t>when presenting climate-related targets, the undertaking may disclose the progress</w:t>
      </w:r>
      <w:r w:rsidRPr="00263F90">
        <w:rPr>
          <w:spacing w:val="-3"/>
          <w:sz w:val="20"/>
          <w:szCs w:val="20"/>
        </w:rPr>
        <w:t xml:space="preserve"> </w:t>
      </w:r>
      <w:r w:rsidRPr="00263F90">
        <w:rPr>
          <w:sz w:val="20"/>
          <w:szCs w:val="20"/>
        </w:rPr>
        <w:t>in</w:t>
      </w:r>
      <w:r w:rsidRPr="00263F90">
        <w:rPr>
          <w:spacing w:val="-4"/>
          <w:sz w:val="20"/>
          <w:szCs w:val="20"/>
        </w:rPr>
        <w:t xml:space="preserve"> </w:t>
      </w:r>
      <w:r w:rsidRPr="00263F90">
        <w:rPr>
          <w:sz w:val="20"/>
          <w:szCs w:val="20"/>
        </w:rPr>
        <w:t>meeting</w:t>
      </w:r>
      <w:r w:rsidRPr="00263F90">
        <w:rPr>
          <w:spacing w:val="-5"/>
          <w:sz w:val="20"/>
          <w:szCs w:val="20"/>
        </w:rPr>
        <w:t xml:space="preserve"> </w:t>
      </w:r>
      <w:r w:rsidRPr="00263F90">
        <w:rPr>
          <w:sz w:val="20"/>
          <w:szCs w:val="20"/>
        </w:rPr>
        <w:t>these</w:t>
      </w:r>
      <w:r w:rsidRPr="00263F90">
        <w:rPr>
          <w:spacing w:val="-4"/>
          <w:sz w:val="20"/>
          <w:szCs w:val="20"/>
        </w:rPr>
        <w:t xml:space="preserve"> </w:t>
      </w:r>
      <w:r w:rsidRPr="00263F90">
        <w:rPr>
          <w:sz w:val="20"/>
          <w:szCs w:val="20"/>
        </w:rPr>
        <w:t>targets</w:t>
      </w:r>
      <w:r w:rsidRPr="00263F90">
        <w:rPr>
          <w:spacing w:val="-3"/>
          <w:sz w:val="20"/>
          <w:szCs w:val="20"/>
        </w:rPr>
        <w:t xml:space="preserve"> </w:t>
      </w:r>
      <w:r w:rsidRPr="00263F90">
        <w:rPr>
          <w:sz w:val="20"/>
          <w:szCs w:val="20"/>
        </w:rPr>
        <w:t>made</w:t>
      </w:r>
      <w:r w:rsidRPr="00263F90">
        <w:rPr>
          <w:spacing w:val="-4"/>
          <w:sz w:val="20"/>
          <w:szCs w:val="20"/>
        </w:rPr>
        <w:t xml:space="preserve"> </w:t>
      </w:r>
      <w:r w:rsidRPr="00263F90">
        <w:rPr>
          <w:sz w:val="20"/>
          <w:szCs w:val="20"/>
        </w:rPr>
        <w:t>before</w:t>
      </w:r>
      <w:r w:rsidRPr="00263F90">
        <w:rPr>
          <w:spacing w:val="-4"/>
          <w:sz w:val="20"/>
          <w:szCs w:val="20"/>
        </w:rPr>
        <w:t xml:space="preserve"> </w:t>
      </w:r>
      <w:r w:rsidRPr="00263F90">
        <w:rPr>
          <w:sz w:val="20"/>
          <w:szCs w:val="20"/>
        </w:rPr>
        <w:t>its</w:t>
      </w:r>
      <w:r w:rsidRPr="00263F90">
        <w:rPr>
          <w:spacing w:val="-3"/>
          <w:sz w:val="20"/>
          <w:szCs w:val="20"/>
        </w:rPr>
        <w:t xml:space="preserve"> </w:t>
      </w:r>
      <w:r w:rsidRPr="00263F90">
        <w:rPr>
          <w:sz w:val="20"/>
          <w:szCs w:val="20"/>
        </w:rPr>
        <w:t>current</w:t>
      </w:r>
      <w:r w:rsidRPr="00263F90">
        <w:rPr>
          <w:spacing w:val="-4"/>
          <w:sz w:val="20"/>
          <w:szCs w:val="20"/>
        </w:rPr>
        <w:t xml:space="preserve"> </w:t>
      </w:r>
      <w:r w:rsidRPr="00263F90">
        <w:rPr>
          <w:sz w:val="20"/>
          <w:szCs w:val="20"/>
        </w:rPr>
        <w:t>base</w:t>
      </w:r>
      <w:r w:rsidRPr="00263F90">
        <w:rPr>
          <w:spacing w:val="-4"/>
          <w:sz w:val="20"/>
          <w:szCs w:val="20"/>
        </w:rPr>
        <w:t xml:space="preserve"> </w:t>
      </w:r>
      <w:r w:rsidRPr="00263F90">
        <w:rPr>
          <w:sz w:val="20"/>
          <w:szCs w:val="20"/>
        </w:rPr>
        <w:t>year.</w:t>
      </w:r>
      <w:r w:rsidRPr="00263F90">
        <w:rPr>
          <w:spacing w:val="-4"/>
          <w:sz w:val="20"/>
          <w:szCs w:val="20"/>
        </w:rPr>
        <w:t xml:space="preserve"> </w:t>
      </w:r>
      <w:r w:rsidRPr="00263F90">
        <w:rPr>
          <w:sz w:val="20"/>
          <w:szCs w:val="20"/>
        </w:rPr>
        <w:t>In</w:t>
      </w:r>
      <w:r w:rsidRPr="00263F90">
        <w:rPr>
          <w:spacing w:val="-4"/>
          <w:sz w:val="20"/>
          <w:szCs w:val="20"/>
        </w:rPr>
        <w:t xml:space="preserve"> </w:t>
      </w:r>
      <w:r w:rsidRPr="00263F90">
        <w:rPr>
          <w:sz w:val="20"/>
          <w:szCs w:val="20"/>
        </w:rPr>
        <w:t>doing</w:t>
      </w:r>
      <w:r w:rsidRPr="00263F90">
        <w:rPr>
          <w:spacing w:val="-5"/>
          <w:sz w:val="20"/>
          <w:szCs w:val="20"/>
        </w:rPr>
        <w:t xml:space="preserve"> </w:t>
      </w:r>
      <w:r w:rsidRPr="00263F90">
        <w:rPr>
          <w:sz w:val="20"/>
          <w:szCs w:val="20"/>
        </w:rPr>
        <w:t>so, the</w:t>
      </w:r>
      <w:r w:rsidRPr="00263F90">
        <w:rPr>
          <w:spacing w:val="-2"/>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 to the</w:t>
      </w:r>
      <w:r w:rsidRPr="00263F90">
        <w:rPr>
          <w:spacing w:val="-2"/>
          <w:sz w:val="20"/>
          <w:szCs w:val="20"/>
        </w:rPr>
        <w:t xml:space="preserve"> </w:t>
      </w:r>
      <w:r w:rsidRPr="00263F90">
        <w:rPr>
          <w:sz w:val="20"/>
          <w:szCs w:val="20"/>
        </w:rPr>
        <w:t>greatest</w:t>
      </w:r>
      <w:r w:rsidRPr="00263F90">
        <w:rPr>
          <w:spacing w:val="-2"/>
          <w:sz w:val="20"/>
          <w:szCs w:val="20"/>
        </w:rPr>
        <w:t xml:space="preserve"> </w:t>
      </w:r>
      <w:r w:rsidRPr="00263F90">
        <w:rPr>
          <w:sz w:val="20"/>
          <w:szCs w:val="20"/>
        </w:rPr>
        <w:t>extent possible, ensure</w:t>
      </w:r>
      <w:r w:rsidRPr="00263F90">
        <w:rPr>
          <w:spacing w:val="-2"/>
          <w:sz w:val="20"/>
          <w:szCs w:val="20"/>
        </w:rPr>
        <w:t xml:space="preserve"> </w:t>
      </w:r>
      <w:r w:rsidRPr="00263F90">
        <w:rPr>
          <w:sz w:val="20"/>
          <w:szCs w:val="20"/>
        </w:rPr>
        <w:t>that</w:t>
      </w:r>
      <w:r w:rsidRPr="00263F90">
        <w:rPr>
          <w:spacing w:val="-2"/>
          <w:sz w:val="20"/>
          <w:szCs w:val="20"/>
        </w:rPr>
        <w:t xml:space="preserve"> </w:t>
      </w:r>
      <w:r w:rsidRPr="00263F90">
        <w:rPr>
          <w:sz w:val="20"/>
          <w:szCs w:val="20"/>
        </w:rPr>
        <w:t>the information on</w:t>
      </w:r>
      <w:r w:rsidRPr="00263F90">
        <w:rPr>
          <w:spacing w:val="-12"/>
          <w:sz w:val="20"/>
          <w:szCs w:val="20"/>
        </w:rPr>
        <w:t xml:space="preserve"> </w:t>
      </w:r>
      <w:r w:rsidRPr="00263F90">
        <w:rPr>
          <w:sz w:val="20"/>
          <w:szCs w:val="20"/>
        </w:rPr>
        <w:t>past</w:t>
      </w:r>
      <w:r w:rsidRPr="00263F90">
        <w:rPr>
          <w:spacing w:val="-11"/>
          <w:sz w:val="20"/>
          <w:szCs w:val="20"/>
        </w:rPr>
        <w:t xml:space="preserve"> </w:t>
      </w:r>
      <w:r w:rsidRPr="00263F90">
        <w:rPr>
          <w:sz w:val="20"/>
          <w:szCs w:val="20"/>
        </w:rPr>
        <w:t>progress</w:t>
      </w:r>
      <w:r w:rsidRPr="00263F90">
        <w:rPr>
          <w:spacing w:val="-10"/>
          <w:sz w:val="20"/>
          <w:szCs w:val="20"/>
        </w:rPr>
        <w:t xml:space="preserve"> </w:t>
      </w:r>
      <w:r w:rsidRPr="00263F90">
        <w:rPr>
          <w:sz w:val="20"/>
          <w:szCs w:val="20"/>
        </w:rPr>
        <w:t>is</w:t>
      </w:r>
      <w:r w:rsidRPr="00263F90">
        <w:rPr>
          <w:spacing w:val="-10"/>
          <w:sz w:val="20"/>
          <w:szCs w:val="20"/>
        </w:rPr>
        <w:t xml:space="preserve"> </w:t>
      </w:r>
      <w:r w:rsidRPr="00263F90">
        <w:rPr>
          <w:sz w:val="20"/>
          <w:szCs w:val="20"/>
        </w:rPr>
        <w:t>consistent</w:t>
      </w:r>
      <w:r w:rsidRPr="00263F90">
        <w:rPr>
          <w:spacing w:val="-12"/>
          <w:sz w:val="20"/>
          <w:szCs w:val="20"/>
        </w:rPr>
        <w:t xml:space="preserve"> </w:t>
      </w:r>
      <w:r w:rsidRPr="00263F90">
        <w:rPr>
          <w:sz w:val="20"/>
          <w:szCs w:val="20"/>
        </w:rPr>
        <w:t>with</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requirements</w:t>
      </w:r>
      <w:r w:rsidRPr="00263F90">
        <w:rPr>
          <w:spacing w:val="-11"/>
          <w:sz w:val="20"/>
          <w:szCs w:val="20"/>
        </w:rPr>
        <w:t xml:space="preserve"> </w:t>
      </w:r>
      <w:r w:rsidRPr="00263F90">
        <w:rPr>
          <w:sz w:val="20"/>
          <w:szCs w:val="20"/>
        </w:rPr>
        <w:t>of</w:t>
      </w:r>
      <w:r w:rsidRPr="00263F90">
        <w:rPr>
          <w:spacing w:val="-12"/>
          <w:sz w:val="20"/>
          <w:szCs w:val="20"/>
        </w:rPr>
        <w:t xml:space="preserve"> </w:t>
      </w:r>
      <w:r w:rsidRPr="00263F90">
        <w:rPr>
          <w:sz w:val="20"/>
          <w:szCs w:val="20"/>
        </w:rPr>
        <w:t>this</w:t>
      </w:r>
      <w:r w:rsidRPr="00263F90">
        <w:rPr>
          <w:spacing w:val="-9"/>
          <w:sz w:val="20"/>
          <w:szCs w:val="20"/>
        </w:rPr>
        <w:t xml:space="preserve"> </w:t>
      </w:r>
      <w:r w:rsidRPr="00263F90">
        <w:rPr>
          <w:sz w:val="20"/>
          <w:szCs w:val="20"/>
        </w:rPr>
        <w:t>Standard.</w:t>
      </w:r>
      <w:r w:rsidRPr="00263F90">
        <w:rPr>
          <w:spacing w:val="-11"/>
          <w:sz w:val="20"/>
          <w:szCs w:val="20"/>
        </w:rPr>
        <w:t xml:space="preserve"> </w:t>
      </w:r>
      <w:r w:rsidRPr="00263F90">
        <w:rPr>
          <w:sz w:val="20"/>
          <w:szCs w:val="20"/>
        </w:rPr>
        <w:t>In</w:t>
      </w:r>
      <w:r w:rsidRPr="00263F90">
        <w:rPr>
          <w:spacing w:val="-6"/>
          <w:sz w:val="20"/>
          <w:szCs w:val="20"/>
        </w:rPr>
        <w:t xml:space="preserve"> </w:t>
      </w:r>
      <w:r w:rsidRPr="00263F90">
        <w:rPr>
          <w:sz w:val="20"/>
          <w:szCs w:val="20"/>
        </w:rPr>
        <w:t>the case</w:t>
      </w:r>
      <w:r w:rsidRPr="00263F90">
        <w:rPr>
          <w:spacing w:val="-9"/>
          <w:sz w:val="20"/>
          <w:szCs w:val="20"/>
        </w:rPr>
        <w:t xml:space="preserve"> </w:t>
      </w:r>
      <w:r w:rsidRPr="00263F90">
        <w:rPr>
          <w:sz w:val="20"/>
          <w:szCs w:val="20"/>
        </w:rPr>
        <w:t>of</w:t>
      </w:r>
      <w:r w:rsidRPr="00263F90">
        <w:rPr>
          <w:spacing w:val="-9"/>
          <w:sz w:val="20"/>
          <w:szCs w:val="20"/>
        </w:rPr>
        <w:t xml:space="preserve"> </w:t>
      </w:r>
      <w:r w:rsidRPr="00263F90">
        <w:rPr>
          <w:sz w:val="20"/>
          <w:szCs w:val="20"/>
        </w:rPr>
        <w:t>methodological</w:t>
      </w:r>
      <w:r w:rsidRPr="00263F90">
        <w:rPr>
          <w:spacing w:val="-10"/>
          <w:sz w:val="20"/>
          <w:szCs w:val="20"/>
        </w:rPr>
        <w:t xml:space="preserve"> </w:t>
      </w:r>
      <w:r w:rsidRPr="00263F90">
        <w:rPr>
          <w:sz w:val="20"/>
          <w:szCs w:val="20"/>
        </w:rPr>
        <w:t>differences,</w:t>
      </w:r>
      <w:r w:rsidRPr="00263F90">
        <w:rPr>
          <w:spacing w:val="-9"/>
          <w:sz w:val="20"/>
          <w:szCs w:val="20"/>
        </w:rPr>
        <w:t xml:space="preserve"> </w:t>
      </w:r>
      <w:r w:rsidRPr="00263F90">
        <w:rPr>
          <w:sz w:val="20"/>
          <w:szCs w:val="20"/>
        </w:rPr>
        <w:t>for</w:t>
      </w:r>
      <w:r w:rsidRPr="00263F90">
        <w:rPr>
          <w:spacing w:val="-8"/>
          <w:sz w:val="20"/>
          <w:szCs w:val="20"/>
        </w:rPr>
        <w:t xml:space="preserve"> </w:t>
      </w:r>
      <w:r w:rsidRPr="00263F90">
        <w:rPr>
          <w:sz w:val="20"/>
          <w:szCs w:val="20"/>
        </w:rPr>
        <w:t>example,</w:t>
      </w:r>
      <w:r w:rsidRPr="00263F90">
        <w:rPr>
          <w:spacing w:val="-9"/>
          <w:sz w:val="20"/>
          <w:szCs w:val="20"/>
        </w:rPr>
        <w:t xml:space="preserve"> </w:t>
      </w:r>
      <w:r w:rsidRPr="00263F90">
        <w:rPr>
          <w:sz w:val="20"/>
          <w:szCs w:val="20"/>
        </w:rPr>
        <w:t>regarding</w:t>
      </w:r>
      <w:r w:rsidRPr="00263F90">
        <w:rPr>
          <w:spacing w:val="-9"/>
          <w:sz w:val="20"/>
          <w:szCs w:val="20"/>
        </w:rPr>
        <w:t xml:space="preserve"> </w:t>
      </w:r>
      <w:r w:rsidRPr="00263F90">
        <w:rPr>
          <w:sz w:val="20"/>
          <w:szCs w:val="20"/>
        </w:rPr>
        <w:t>target</w:t>
      </w:r>
      <w:r w:rsidRPr="00263F90">
        <w:rPr>
          <w:spacing w:val="-9"/>
          <w:sz w:val="20"/>
          <w:szCs w:val="20"/>
        </w:rPr>
        <w:t xml:space="preserve"> </w:t>
      </w:r>
      <w:r w:rsidRPr="00263F90">
        <w:rPr>
          <w:sz w:val="20"/>
          <w:szCs w:val="20"/>
        </w:rPr>
        <w:t>boundaries,</w:t>
      </w:r>
      <w:r w:rsidRPr="00263F90">
        <w:rPr>
          <w:spacing w:val="-9"/>
          <w:sz w:val="20"/>
          <w:szCs w:val="20"/>
        </w:rPr>
        <w:t xml:space="preserve"> </w:t>
      </w:r>
      <w:r w:rsidRPr="00263F90">
        <w:rPr>
          <w:sz w:val="20"/>
          <w:szCs w:val="20"/>
        </w:rPr>
        <w:t>the undertaking shall provide a brief explanation for these differences.</w:t>
      </w:r>
    </w:p>
    <w:p w14:paraId="131ADE01" w14:textId="77777777" w:rsidR="005E6836" w:rsidRPr="00263F90" w:rsidRDefault="0024388E" w:rsidP="0077056A">
      <w:pPr>
        <w:pStyle w:val="Tekstpodstawowy"/>
        <w:spacing w:before="121"/>
        <w:ind w:left="709" w:right="-42" w:hanging="709"/>
        <w:jc w:val="both"/>
      </w:pPr>
      <w:r w:rsidRPr="00263F90">
        <w:t>AR</w:t>
      </w:r>
      <w:r w:rsidRPr="00263F90">
        <w:rPr>
          <w:spacing w:val="-2"/>
        </w:rPr>
        <w:t xml:space="preserve"> </w:t>
      </w:r>
      <w:r w:rsidRPr="00263F90">
        <w:t>27.</w:t>
      </w:r>
      <w:r w:rsidRPr="00263F90">
        <w:rPr>
          <w:spacing w:val="40"/>
        </w:rPr>
        <w:t xml:space="preserve"> </w:t>
      </w:r>
      <w:r w:rsidRPr="00263F90">
        <w:t>When disclosing the information required under paragraphs35 (d) and 35 (e), the</w:t>
      </w:r>
      <w:r w:rsidRPr="00263F90">
        <w:rPr>
          <w:spacing w:val="40"/>
        </w:rPr>
        <w:t xml:space="preserve"> </w:t>
      </w:r>
      <w:r w:rsidRPr="00263F90">
        <w:t>undertaking shall present the information over the target period with reference to a sector- specific,</w:t>
      </w:r>
      <w:r w:rsidRPr="00263F90">
        <w:rPr>
          <w:spacing w:val="-6"/>
        </w:rPr>
        <w:t xml:space="preserve"> </w:t>
      </w:r>
      <w:r w:rsidRPr="00263F90">
        <w:t>if</w:t>
      </w:r>
      <w:r w:rsidRPr="00263F90">
        <w:rPr>
          <w:spacing w:val="-6"/>
        </w:rPr>
        <w:t xml:space="preserve"> </w:t>
      </w:r>
      <w:r w:rsidRPr="00263F90">
        <w:t>available,</w:t>
      </w:r>
      <w:r w:rsidRPr="00263F90">
        <w:rPr>
          <w:spacing w:val="-5"/>
        </w:rPr>
        <w:t xml:space="preserve"> </w:t>
      </w:r>
      <w:r w:rsidRPr="00263F90">
        <w:t>or</w:t>
      </w:r>
      <w:r w:rsidRPr="00263F90">
        <w:rPr>
          <w:spacing w:val="-3"/>
        </w:rPr>
        <w:t xml:space="preserve"> </w:t>
      </w:r>
      <w:r w:rsidRPr="00263F90">
        <w:t>a</w:t>
      </w:r>
      <w:r w:rsidRPr="00263F90">
        <w:rPr>
          <w:spacing w:val="-7"/>
        </w:rPr>
        <w:t xml:space="preserve"> </w:t>
      </w:r>
      <w:r w:rsidRPr="00263F90">
        <w:t>cross-sector</w:t>
      </w:r>
      <w:r w:rsidRPr="00263F90">
        <w:rPr>
          <w:spacing w:val="-6"/>
        </w:rPr>
        <w:t xml:space="preserve"> </w:t>
      </w:r>
      <w:r w:rsidRPr="00263F90">
        <w:t>emission</w:t>
      </w:r>
      <w:r w:rsidRPr="00263F90">
        <w:rPr>
          <w:spacing w:val="-7"/>
        </w:rPr>
        <w:t xml:space="preserve"> </w:t>
      </w:r>
      <w:r w:rsidRPr="00263F90">
        <w:t>pathway</w:t>
      </w:r>
      <w:r w:rsidRPr="00263F90">
        <w:rPr>
          <w:spacing w:val="-6"/>
        </w:rPr>
        <w:t xml:space="preserve"> </w:t>
      </w:r>
      <w:r w:rsidRPr="00263F90">
        <w:t>compatible</w:t>
      </w:r>
      <w:r w:rsidRPr="00263F90">
        <w:rPr>
          <w:spacing w:val="-7"/>
        </w:rPr>
        <w:t xml:space="preserve"> </w:t>
      </w:r>
      <w:r w:rsidRPr="00263F90">
        <w:t>with</w:t>
      </w:r>
      <w:r w:rsidRPr="00263F90">
        <w:rPr>
          <w:spacing w:val="-7"/>
        </w:rPr>
        <w:t xml:space="preserve"> </w:t>
      </w:r>
      <w:r w:rsidRPr="00263F90">
        <w:t>limiting</w:t>
      </w:r>
      <w:r w:rsidRPr="00263F90">
        <w:rPr>
          <w:spacing w:val="-7"/>
        </w:rPr>
        <w:t xml:space="preserve"> </w:t>
      </w:r>
      <w:r w:rsidRPr="00263F90">
        <w:t>global</w:t>
      </w:r>
      <w:r w:rsidRPr="00263F90">
        <w:rPr>
          <w:spacing w:val="-5"/>
        </w:rPr>
        <w:t xml:space="preserve"> </w:t>
      </w:r>
      <w:r w:rsidRPr="00263F90">
        <w:t>warming to</w:t>
      </w:r>
      <w:r w:rsidRPr="00263F90">
        <w:rPr>
          <w:spacing w:val="-1"/>
        </w:rPr>
        <w:t xml:space="preserve"> </w:t>
      </w:r>
      <w:r w:rsidRPr="00263F90">
        <w:t>1.5°C.</w:t>
      </w:r>
      <w:r w:rsidRPr="00263F90">
        <w:rPr>
          <w:spacing w:val="-1"/>
        </w:rPr>
        <w:t xml:space="preserve"> </w:t>
      </w:r>
      <w:r w:rsidRPr="00263F90">
        <w:t>For</w:t>
      </w:r>
      <w:r w:rsidRPr="00263F90">
        <w:rPr>
          <w:spacing w:val="-1"/>
        </w:rPr>
        <w:t xml:space="preserve"> </w:t>
      </w:r>
      <w:r w:rsidRPr="00263F90">
        <w:t>this</w:t>
      </w:r>
      <w:r w:rsidRPr="00263F90">
        <w:rPr>
          <w:spacing w:val="-1"/>
        </w:rPr>
        <w:t xml:space="preserve"> </w:t>
      </w:r>
      <w:r w:rsidRPr="00263F90">
        <w:t>purpose,</w:t>
      </w:r>
      <w:r w:rsidRPr="00263F90">
        <w:rPr>
          <w:spacing w:val="-1"/>
        </w:rPr>
        <w:t xml:space="preserve"> </w:t>
      </w:r>
      <w:r w:rsidRPr="00263F90">
        <w:t>the</w:t>
      </w:r>
      <w:r w:rsidRPr="00263F90">
        <w:rPr>
          <w:spacing w:val="-2"/>
        </w:rPr>
        <w:t xml:space="preserve"> </w:t>
      </w:r>
      <w:r w:rsidRPr="00263F90">
        <w:t>undertaking</w:t>
      </w:r>
      <w:r w:rsidRPr="00263F90">
        <w:rPr>
          <w:spacing w:val="-2"/>
        </w:rPr>
        <w:t xml:space="preserve"> </w:t>
      </w:r>
      <w:r w:rsidRPr="00263F90">
        <w:t>shall</w:t>
      </w:r>
      <w:r w:rsidRPr="00263F90">
        <w:rPr>
          <w:spacing w:val="-2"/>
        </w:rPr>
        <w:t xml:space="preserve"> </w:t>
      </w:r>
      <w:r w:rsidRPr="00263F90">
        <w:t>calculate</w:t>
      </w:r>
      <w:r w:rsidRPr="00263F90">
        <w:rPr>
          <w:spacing w:val="-2"/>
        </w:rPr>
        <w:t xml:space="preserve"> </w:t>
      </w:r>
      <w:r w:rsidRPr="00263F90">
        <w:t>a</w:t>
      </w:r>
      <w:r w:rsidRPr="00263F90">
        <w:rPr>
          <w:spacing w:val="-1"/>
        </w:rPr>
        <w:t xml:space="preserve"> </w:t>
      </w:r>
      <w:r w:rsidRPr="00263F90">
        <w:t>1.5°C</w:t>
      </w:r>
      <w:r w:rsidRPr="00263F90">
        <w:rPr>
          <w:spacing w:val="-1"/>
        </w:rPr>
        <w:t xml:space="preserve"> </w:t>
      </w:r>
      <w:r w:rsidRPr="00263F90">
        <w:t>aligned</w:t>
      </w:r>
      <w:r w:rsidRPr="00263F90">
        <w:rPr>
          <w:spacing w:val="-1"/>
        </w:rPr>
        <w:t xml:space="preserve"> </w:t>
      </w:r>
      <w:r w:rsidRPr="00263F90">
        <w:t>reference</w:t>
      </w:r>
      <w:r w:rsidRPr="00263F90">
        <w:rPr>
          <w:spacing w:val="-1"/>
        </w:rPr>
        <w:t xml:space="preserve"> </w:t>
      </w:r>
      <w:r w:rsidRPr="00263F90">
        <w:t xml:space="preserve">target value for Scope 1 and 2 (and, if applicable, a separate one for Scope 3) against which its own GHG </w:t>
      </w:r>
      <w:r w:rsidRPr="00263F90">
        <w:rPr>
          <w:b/>
          <w:bCs/>
          <w:i/>
          <w:iCs/>
        </w:rPr>
        <w:t>emission reduction targets</w:t>
      </w:r>
      <w:r w:rsidRPr="00263F90">
        <w:t xml:space="preserve"> or interim targets in the respective Scopes can be </w:t>
      </w:r>
      <w:r w:rsidRPr="00263F90">
        <w:rPr>
          <w:spacing w:val="-2"/>
        </w:rPr>
        <w:t>compared.</w:t>
      </w:r>
    </w:p>
    <w:p w14:paraId="131ADE02" w14:textId="77777777" w:rsidR="006A02FD" w:rsidRPr="00263F90" w:rsidRDefault="00000000" w:rsidP="0077056A">
      <w:pPr>
        <w:pStyle w:val="Tekstpodstawowy"/>
        <w:spacing w:before="121"/>
        <w:ind w:left="709" w:right="-42" w:hanging="709"/>
        <w:jc w:val="both"/>
      </w:pPr>
    </w:p>
    <w:p w14:paraId="131ADE03" w14:textId="77777777" w:rsidR="005E6836" w:rsidRPr="00263F90" w:rsidRDefault="0024388E" w:rsidP="000D0F5B">
      <w:pPr>
        <w:spacing w:line="240" w:lineRule="auto"/>
        <w:ind w:left="709" w:hanging="709"/>
        <w:jc w:val="both"/>
        <w:rPr>
          <w:rFonts w:ascii="Arial" w:hAnsi="Arial" w:cs="Arial"/>
          <w:sz w:val="20"/>
          <w:szCs w:val="20"/>
        </w:rPr>
      </w:pPr>
      <w:r w:rsidRPr="00263F90">
        <w:rPr>
          <w:rFonts w:ascii="Arial" w:hAnsi="Arial" w:cs="Arial"/>
          <w:sz w:val="20"/>
          <w:szCs w:val="20"/>
        </w:rPr>
        <w:t>AR</w:t>
      </w:r>
      <w:r w:rsidRPr="00263F90">
        <w:rPr>
          <w:rFonts w:ascii="Arial" w:hAnsi="Arial" w:cs="Arial"/>
          <w:spacing w:val="-3"/>
          <w:sz w:val="20"/>
          <w:szCs w:val="20"/>
        </w:rPr>
        <w:t xml:space="preserve"> </w:t>
      </w:r>
      <w:r w:rsidRPr="00263F90">
        <w:rPr>
          <w:rFonts w:ascii="Arial" w:hAnsi="Arial" w:cs="Arial"/>
          <w:sz w:val="20"/>
          <w:szCs w:val="20"/>
        </w:rPr>
        <w:t>28.The</w:t>
      </w:r>
      <w:r w:rsidRPr="00263F90">
        <w:rPr>
          <w:rFonts w:ascii="Arial" w:hAnsi="Arial" w:cs="Arial"/>
          <w:spacing w:val="-11"/>
          <w:sz w:val="20"/>
          <w:szCs w:val="20"/>
        </w:rPr>
        <w:t xml:space="preserve"> </w:t>
      </w:r>
      <w:r w:rsidRPr="00263F90">
        <w:rPr>
          <w:rFonts w:ascii="Arial" w:hAnsi="Arial" w:cs="Arial"/>
          <w:sz w:val="20"/>
          <w:szCs w:val="20"/>
        </w:rPr>
        <w:t>reference</w:t>
      </w:r>
      <w:r w:rsidRPr="00263F90">
        <w:rPr>
          <w:rFonts w:ascii="Arial" w:hAnsi="Arial" w:cs="Arial"/>
          <w:spacing w:val="-11"/>
          <w:sz w:val="20"/>
          <w:szCs w:val="20"/>
        </w:rPr>
        <w:t xml:space="preserve"> </w:t>
      </w:r>
      <w:r w:rsidRPr="00263F90">
        <w:rPr>
          <w:rFonts w:ascii="Arial" w:hAnsi="Arial" w:cs="Arial"/>
          <w:sz w:val="20"/>
          <w:szCs w:val="20"/>
        </w:rPr>
        <w:t>target</w:t>
      </w:r>
      <w:r w:rsidRPr="00263F90">
        <w:rPr>
          <w:rFonts w:ascii="Arial" w:hAnsi="Arial" w:cs="Arial"/>
          <w:spacing w:val="-10"/>
          <w:sz w:val="20"/>
          <w:szCs w:val="20"/>
        </w:rPr>
        <w:t xml:space="preserve"> </w:t>
      </w:r>
      <w:r w:rsidRPr="00263F90">
        <w:rPr>
          <w:rFonts w:ascii="Arial" w:hAnsi="Arial" w:cs="Arial"/>
          <w:sz w:val="20"/>
          <w:szCs w:val="20"/>
        </w:rPr>
        <w:t>value</w:t>
      </w:r>
      <w:r w:rsidRPr="00263F90">
        <w:rPr>
          <w:rFonts w:ascii="Arial" w:hAnsi="Arial" w:cs="Arial"/>
          <w:spacing w:val="-8"/>
          <w:sz w:val="20"/>
          <w:szCs w:val="20"/>
        </w:rPr>
        <w:t xml:space="preserve"> </w:t>
      </w:r>
      <w:r w:rsidRPr="00263F90">
        <w:rPr>
          <w:rFonts w:ascii="Arial" w:hAnsi="Arial" w:cs="Arial"/>
          <w:sz w:val="20"/>
          <w:szCs w:val="20"/>
        </w:rPr>
        <w:t>may</w:t>
      </w:r>
      <w:r w:rsidRPr="00263F90">
        <w:rPr>
          <w:rFonts w:ascii="Arial" w:hAnsi="Arial" w:cs="Arial"/>
          <w:spacing w:val="-9"/>
          <w:sz w:val="20"/>
          <w:szCs w:val="20"/>
        </w:rPr>
        <w:t xml:space="preserve"> </w:t>
      </w:r>
      <w:r w:rsidRPr="00263F90">
        <w:rPr>
          <w:rFonts w:ascii="Arial" w:hAnsi="Arial" w:cs="Arial"/>
          <w:sz w:val="20"/>
          <w:szCs w:val="20"/>
        </w:rPr>
        <w:t>be</w:t>
      </w:r>
      <w:r w:rsidRPr="00263F90">
        <w:rPr>
          <w:rFonts w:ascii="Arial" w:hAnsi="Arial" w:cs="Arial"/>
          <w:spacing w:val="-11"/>
          <w:sz w:val="20"/>
          <w:szCs w:val="20"/>
        </w:rPr>
        <w:t xml:space="preserve"> </w:t>
      </w:r>
      <w:r w:rsidRPr="00263F90">
        <w:rPr>
          <w:rFonts w:ascii="Arial" w:hAnsi="Arial" w:cs="Arial"/>
          <w:sz w:val="20"/>
          <w:szCs w:val="20"/>
        </w:rPr>
        <w:t>calculated</w:t>
      </w:r>
      <w:r w:rsidRPr="00263F90">
        <w:rPr>
          <w:rFonts w:ascii="Arial" w:hAnsi="Arial" w:cs="Arial"/>
          <w:spacing w:val="-11"/>
          <w:sz w:val="20"/>
          <w:szCs w:val="20"/>
        </w:rPr>
        <w:t xml:space="preserve"> </w:t>
      </w:r>
      <w:r w:rsidRPr="00263F90">
        <w:rPr>
          <w:rFonts w:ascii="Arial" w:hAnsi="Arial" w:cs="Arial"/>
          <w:sz w:val="20"/>
          <w:szCs w:val="20"/>
        </w:rPr>
        <w:t>by</w:t>
      </w:r>
      <w:r w:rsidRPr="00263F90">
        <w:rPr>
          <w:rFonts w:ascii="Arial" w:hAnsi="Arial" w:cs="Arial"/>
          <w:spacing w:val="-9"/>
          <w:sz w:val="20"/>
          <w:szCs w:val="20"/>
        </w:rPr>
        <w:t xml:space="preserve"> </w:t>
      </w:r>
      <w:r w:rsidRPr="00263F90">
        <w:rPr>
          <w:rFonts w:ascii="Arial" w:hAnsi="Arial" w:cs="Arial"/>
          <w:sz w:val="20"/>
          <w:szCs w:val="20"/>
        </w:rPr>
        <w:t>multiplying</w:t>
      </w:r>
      <w:r w:rsidRPr="00263F90">
        <w:rPr>
          <w:rFonts w:ascii="Arial" w:hAnsi="Arial" w:cs="Arial"/>
          <w:spacing w:val="-11"/>
          <w:sz w:val="20"/>
          <w:szCs w:val="20"/>
        </w:rPr>
        <w:t xml:space="preserve"> </w:t>
      </w:r>
      <w:r w:rsidRPr="00263F90">
        <w:rPr>
          <w:rFonts w:ascii="Arial" w:hAnsi="Arial" w:cs="Arial"/>
          <w:sz w:val="20"/>
          <w:szCs w:val="20"/>
        </w:rPr>
        <w:t>the</w:t>
      </w:r>
      <w:r w:rsidRPr="00263F90">
        <w:rPr>
          <w:rFonts w:ascii="Arial" w:hAnsi="Arial" w:cs="Arial"/>
          <w:spacing w:val="-11"/>
          <w:sz w:val="20"/>
          <w:szCs w:val="20"/>
        </w:rPr>
        <w:t xml:space="preserve"> </w:t>
      </w:r>
      <w:r w:rsidRPr="00263F90">
        <w:rPr>
          <w:rFonts w:ascii="Arial" w:hAnsi="Arial" w:cs="Arial"/>
          <w:sz w:val="20"/>
          <w:szCs w:val="20"/>
        </w:rPr>
        <w:t>GHG</w:t>
      </w:r>
      <w:r w:rsidRPr="00263F90">
        <w:rPr>
          <w:rFonts w:ascii="Arial" w:hAnsi="Arial" w:cs="Arial"/>
          <w:spacing w:val="-9"/>
          <w:sz w:val="20"/>
          <w:szCs w:val="20"/>
        </w:rPr>
        <w:t xml:space="preserve"> </w:t>
      </w:r>
      <w:r w:rsidRPr="00263F90">
        <w:rPr>
          <w:rFonts w:ascii="Arial" w:hAnsi="Arial" w:cs="Arial"/>
          <w:b/>
          <w:i/>
          <w:sz w:val="20"/>
          <w:szCs w:val="20"/>
        </w:rPr>
        <w:t xml:space="preserve">emissions </w:t>
      </w:r>
      <w:r w:rsidRPr="00263F90">
        <w:rPr>
          <w:rFonts w:ascii="Arial" w:hAnsi="Arial" w:cs="Arial"/>
          <w:sz w:val="20"/>
          <w:szCs w:val="20"/>
        </w:rPr>
        <w:t>in</w:t>
      </w:r>
      <w:r w:rsidRPr="00263F90">
        <w:rPr>
          <w:rFonts w:ascii="Arial" w:hAnsi="Arial" w:cs="Arial"/>
          <w:spacing w:val="-8"/>
          <w:sz w:val="20"/>
          <w:szCs w:val="20"/>
        </w:rPr>
        <w:t xml:space="preserve"> </w:t>
      </w:r>
      <w:r w:rsidRPr="00263F90">
        <w:rPr>
          <w:rFonts w:ascii="Arial" w:hAnsi="Arial" w:cs="Arial"/>
          <w:sz w:val="20"/>
          <w:szCs w:val="20"/>
        </w:rPr>
        <w:t>the</w:t>
      </w:r>
      <w:r w:rsidRPr="00263F90">
        <w:rPr>
          <w:rFonts w:ascii="Arial" w:hAnsi="Arial" w:cs="Arial"/>
          <w:spacing w:val="-11"/>
          <w:sz w:val="20"/>
          <w:szCs w:val="20"/>
        </w:rPr>
        <w:t xml:space="preserve"> </w:t>
      </w:r>
      <w:r w:rsidRPr="00263F90">
        <w:rPr>
          <w:rFonts w:ascii="Arial" w:hAnsi="Arial" w:cs="Arial"/>
          <w:sz w:val="20"/>
          <w:szCs w:val="20"/>
        </w:rPr>
        <w:t>base year</w:t>
      </w:r>
      <w:r w:rsidRPr="00263F90">
        <w:rPr>
          <w:rFonts w:ascii="Arial" w:hAnsi="Arial" w:cs="Arial"/>
          <w:spacing w:val="-7"/>
          <w:sz w:val="20"/>
          <w:szCs w:val="20"/>
        </w:rPr>
        <w:t xml:space="preserve"> </w:t>
      </w:r>
      <w:r w:rsidRPr="00263F90">
        <w:rPr>
          <w:rFonts w:ascii="Arial" w:hAnsi="Arial" w:cs="Arial"/>
          <w:sz w:val="20"/>
          <w:szCs w:val="20"/>
        </w:rPr>
        <w:t>with</w:t>
      </w:r>
      <w:r w:rsidRPr="00263F90">
        <w:rPr>
          <w:rFonts w:ascii="Arial" w:hAnsi="Arial" w:cs="Arial"/>
          <w:spacing w:val="-5"/>
          <w:sz w:val="20"/>
          <w:szCs w:val="20"/>
        </w:rPr>
        <w:t xml:space="preserve"> </w:t>
      </w:r>
      <w:r w:rsidRPr="00263F90">
        <w:rPr>
          <w:rFonts w:ascii="Arial" w:hAnsi="Arial" w:cs="Arial"/>
          <w:sz w:val="20"/>
          <w:szCs w:val="20"/>
        </w:rPr>
        <w:t>either</w:t>
      </w:r>
      <w:r w:rsidRPr="00263F90">
        <w:rPr>
          <w:rFonts w:ascii="Arial" w:hAnsi="Arial" w:cs="Arial"/>
          <w:spacing w:val="-6"/>
          <w:sz w:val="20"/>
          <w:szCs w:val="20"/>
        </w:rPr>
        <w:t xml:space="preserve"> </w:t>
      </w:r>
      <w:r w:rsidRPr="00263F90">
        <w:rPr>
          <w:rFonts w:ascii="Arial" w:hAnsi="Arial" w:cs="Arial"/>
          <w:sz w:val="20"/>
          <w:szCs w:val="20"/>
        </w:rPr>
        <w:t>a</w:t>
      </w:r>
      <w:r w:rsidRPr="00263F90">
        <w:rPr>
          <w:rFonts w:ascii="Arial" w:hAnsi="Arial" w:cs="Arial"/>
          <w:spacing w:val="-8"/>
          <w:sz w:val="20"/>
          <w:szCs w:val="20"/>
        </w:rPr>
        <w:t xml:space="preserve"> </w:t>
      </w:r>
      <w:r w:rsidRPr="00263F90">
        <w:rPr>
          <w:rFonts w:ascii="Arial" w:hAnsi="Arial" w:cs="Arial"/>
          <w:sz w:val="20"/>
          <w:szCs w:val="20"/>
        </w:rPr>
        <w:t>sector-specific</w:t>
      </w:r>
      <w:r w:rsidRPr="00263F90">
        <w:rPr>
          <w:rFonts w:ascii="Arial" w:hAnsi="Arial" w:cs="Arial"/>
          <w:spacing w:val="-6"/>
          <w:sz w:val="20"/>
          <w:szCs w:val="20"/>
        </w:rPr>
        <w:t xml:space="preserve"> </w:t>
      </w:r>
      <w:r w:rsidRPr="00263F90">
        <w:rPr>
          <w:rFonts w:ascii="Arial" w:hAnsi="Arial" w:cs="Arial"/>
          <w:sz w:val="20"/>
          <w:szCs w:val="20"/>
        </w:rPr>
        <w:t>(sectoral decarbonisation methodology) or</w:t>
      </w:r>
      <w:r w:rsidRPr="00263F90">
        <w:rPr>
          <w:rFonts w:ascii="Arial" w:hAnsi="Arial" w:cs="Arial"/>
          <w:spacing w:val="-7"/>
          <w:sz w:val="20"/>
          <w:szCs w:val="20"/>
        </w:rPr>
        <w:t xml:space="preserve"> </w:t>
      </w:r>
      <w:r w:rsidRPr="00263F90">
        <w:rPr>
          <w:rFonts w:ascii="Arial" w:hAnsi="Arial" w:cs="Arial"/>
          <w:sz w:val="20"/>
          <w:szCs w:val="20"/>
        </w:rPr>
        <w:t>cross-sector</w:t>
      </w:r>
      <w:r w:rsidRPr="00263F90">
        <w:rPr>
          <w:rFonts w:ascii="Arial" w:hAnsi="Arial" w:cs="Arial"/>
          <w:spacing w:val="-7"/>
          <w:sz w:val="20"/>
          <w:szCs w:val="20"/>
        </w:rPr>
        <w:t xml:space="preserve"> </w:t>
      </w:r>
      <w:r w:rsidRPr="00263F90">
        <w:rPr>
          <w:rFonts w:ascii="Arial" w:hAnsi="Arial" w:cs="Arial"/>
          <w:sz w:val="20"/>
          <w:szCs w:val="20"/>
        </w:rPr>
        <w:t xml:space="preserve">(contraction methodology) </w:t>
      </w:r>
      <w:r w:rsidRPr="00263F90">
        <w:rPr>
          <w:rFonts w:ascii="Arial" w:hAnsi="Arial" w:cs="Arial"/>
          <w:b/>
          <w:i/>
          <w:sz w:val="20"/>
          <w:szCs w:val="20"/>
        </w:rPr>
        <w:t xml:space="preserve">emission reduction </w:t>
      </w:r>
      <w:r w:rsidRPr="00263F90">
        <w:rPr>
          <w:rFonts w:ascii="Arial" w:hAnsi="Arial" w:cs="Arial"/>
          <w:sz w:val="20"/>
          <w:szCs w:val="20"/>
        </w:rPr>
        <w:t>factor.</w:t>
      </w:r>
      <w:r w:rsidRPr="00263F90">
        <w:rPr>
          <w:rFonts w:ascii="Arial" w:hAnsi="Arial" w:cs="Arial"/>
          <w:spacing w:val="-7"/>
          <w:sz w:val="20"/>
          <w:szCs w:val="20"/>
        </w:rPr>
        <w:t xml:space="preserve"> </w:t>
      </w:r>
      <w:r w:rsidRPr="00263F90">
        <w:rPr>
          <w:rFonts w:ascii="Arial" w:hAnsi="Arial" w:cs="Arial"/>
          <w:sz w:val="20"/>
          <w:szCs w:val="20"/>
        </w:rPr>
        <w:t>These</w:t>
      </w:r>
      <w:r w:rsidRPr="00263F90">
        <w:rPr>
          <w:rFonts w:ascii="Arial" w:hAnsi="Arial" w:cs="Arial"/>
          <w:spacing w:val="-5"/>
          <w:sz w:val="20"/>
          <w:szCs w:val="20"/>
        </w:rPr>
        <w:t xml:space="preserve"> </w:t>
      </w:r>
      <w:r w:rsidRPr="00263F90">
        <w:rPr>
          <w:rFonts w:ascii="Arial" w:hAnsi="Arial" w:cs="Arial"/>
          <w:sz w:val="20"/>
          <w:szCs w:val="20"/>
        </w:rPr>
        <w:t>emission reduction</w:t>
      </w:r>
      <w:r w:rsidRPr="00263F90">
        <w:rPr>
          <w:rFonts w:ascii="Arial" w:hAnsi="Arial" w:cs="Arial"/>
          <w:spacing w:val="-12"/>
          <w:sz w:val="20"/>
          <w:szCs w:val="20"/>
        </w:rPr>
        <w:t xml:space="preserve"> </w:t>
      </w:r>
      <w:r w:rsidRPr="00263F90">
        <w:rPr>
          <w:rFonts w:ascii="Arial" w:hAnsi="Arial" w:cs="Arial"/>
          <w:sz w:val="20"/>
          <w:szCs w:val="20"/>
        </w:rPr>
        <w:t>factors</w:t>
      </w:r>
      <w:r w:rsidRPr="00263F90">
        <w:rPr>
          <w:rFonts w:ascii="Arial" w:hAnsi="Arial" w:cs="Arial"/>
          <w:spacing w:val="-11"/>
          <w:sz w:val="20"/>
          <w:szCs w:val="20"/>
        </w:rPr>
        <w:t xml:space="preserve"> </w:t>
      </w:r>
      <w:r w:rsidRPr="00263F90">
        <w:rPr>
          <w:rFonts w:ascii="Arial" w:hAnsi="Arial" w:cs="Arial"/>
          <w:sz w:val="20"/>
          <w:szCs w:val="20"/>
        </w:rPr>
        <w:t>can</w:t>
      </w:r>
      <w:r w:rsidRPr="00263F90">
        <w:rPr>
          <w:rFonts w:ascii="Arial" w:hAnsi="Arial" w:cs="Arial"/>
          <w:spacing w:val="-12"/>
          <w:sz w:val="20"/>
          <w:szCs w:val="20"/>
        </w:rPr>
        <w:t xml:space="preserve"> </w:t>
      </w:r>
      <w:r w:rsidRPr="00263F90">
        <w:rPr>
          <w:rFonts w:ascii="Arial" w:hAnsi="Arial" w:cs="Arial"/>
          <w:sz w:val="20"/>
          <w:szCs w:val="20"/>
        </w:rPr>
        <w:t>be</w:t>
      </w:r>
      <w:r w:rsidRPr="00263F90">
        <w:rPr>
          <w:rFonts w:ascii="Arial" w:hAnsi="Arial" w:cs="Arial"/>
          <w:spacing w:val="-12"/>
          <w:sz w:val="20"/>
          <w:szCs w:val="20"/>
        </w:rPr>
        <w:t xml:space="preserve"> </w:t>
      </w:r>
      <w:r w:rsidRPr="00263F90">
        <w:rPr>
          <w:rFonts w:ascii="Arial" w:hAnsi="Arial" w:cs="Arial"/>
          <w:sz w:val="20"/>
          <w:szCs w:val="20"/>
        </w:rPr>
        <w:t>derived</w:t>
      </w:r>
      <w:r w:rsidRPr="00263F90">
        <w:rPr>
          <w:rFonts w:ascii="Arial" w:hAnsi="Arial" w:cs="Arial"/>
          <w:spacing w:val="-12"/>
          <w:sz w:val="20"/>
          <w:szCs w:val="20"/>
        </w:rPr>
        <w:t xml:space="preserve"> </w:t>
      </w:r>
      <w:r w:rsidRPr="00263F90">
        <w:rPr>
          <w:rFonts w:ascii="Arial" w:hAnsi="Arial" w:cs="Arial"/>
          <w:sz w:val="20"/>
          <w:szCs w:val="20"/>
        </w:rPr>
        <w:t>from</w:t>
      </w:r>
      <w:r w:rsidRPr="00263F90">
        <w:rPr>
          <w:rFonts w:ascii="Arial" w:hAnsi="Arial" w:cs="Arial"/>
          <w:spacing w:val="-12"/>
          <w:sz w:val="20"/>
          <w:szCs w:val="20"/>
        </w:rPr>
        <w:t xml:space="preserve"> </w:t>
      </w:r>
      <w:r w:rsidRPr="00263F90">
        <w:rPr>
          <w:rFonts w:ascii="Arial" w:hAnsi="Arial" w:cs="Arial"/>
          <w:sz w:val="20"/>
          <w:szCs w:val="20"/>
        </w:rPr>
        <w:t>different</w:t>
      </w:r>
      <w:r w:rsidRPr="00263F90">
        <w:rPr>
          <w:rFonts w:ascii="Arial" w:hAnsi="Arial" w:cs="Arial"/>
          <w:spacing w:val="-12"/>
          <w:sz w:val="20"/>
          <w:szCs w:val="20"/>
        </w:rPr>
        <w:t xml:space="preserve"> </w:t>
      </w:r>
      <w:r w:rsidRPr="00263F90">
        <w:rPr>
          <w:rFonts w:ascii="Arial" w:hAnsi="Arial" w:cs="Arial"/>
          <w:sz w:val="20"/>
          <w:szCs w:val="20"/>
        </w:rPr>
        <w:t>sources.</w:t>
      </w:r>
      <w:r w:rsidRPr="00263F90">
        <w:rPr>
          <w:rFonts w:ascii="Arial" w:hAnsi="Arial" w:cs="Arial"/>
          <w:spacing w:val="-12"/>
          <w:sz w:val="20"/>
          <w:szCs w:val="20"/>
        </w:rPr>
        <w:t xml:space="preserve"> </w:t>
      </w:r>
      <w:r w:rsidRPr="00263F90">
        <w:rPr>
          <w:rFonts w:ascii="Arial" w:hAnsi="Arial" w:cs="Arial"/>
          <w:sz w:val="20"/>
          <w:szCs w:val="20"/>
        </w:rPr>
        <w:t>The</w:t>
      </w:r>
      <w:r w:rsidRPr="00263F90">
        <w:rPr>
          <w:rFonts w:ascii="Arial" w:hAnsi="Arial" w:cs="Arial"/>
          <w:spacing w:val="-12"/>
          <w:sz w:val="20"/>
          <w:szCs w:val="20"/>
        </w:rPr>
        <w:t xml:space="preserve"> </w:t>
      </w:r>
      <w:r w:rsidRPr="00263F90">
        <w:rPr>
          <w:rFonts w:ascii="Arial" w:hAnsi="Arial" w:cs="Arial"/>
          <w:sz w:val="20"/>
          <w:szCs w:val="20"/>
        </w:rPr>
        <w:t>undertaking</w:t>
      </w:r>
      <w:r w:rsidRPr="00263F90">
        <w:rPr>
          <w:rFonts w:ascii="Arial" w:hAnsi="Arial" w:cs="Arial"/>
          <w:spacing w:val="-6"/>
          <w:sz w:val="20"/>
          <w:szCs w:val="20"/>
        </w:rPr>
        <w:t xml:space="preserve"> </w:t>
      </w:r>
      <w:r w:rsidRPr="00263F90">
        <w:rPr>
          <w:rFonts w:ascii="Arial" w:hAnsi="Arial" w:cs="Arial"/>
          <w:sz w:val="20"/>
          <w:szCs w:val="20"/>
        </w:rPr>
        <w:t>should</w:t>
      </w:r>
      <w:r w:rsidRPr="00263F90">
        <w:rPr>
          <w:rFonts w:ascii="Arial" w:hAnsi="Arial" w:cs="Arial"/>
          <w:spacing w:val="-12"/>
          <w:sz w:val="20"/>
          <w:szCs w:val="20"/>
        </w:rPr>
        <w:t xml:space="preserve"> </w:t>
      </w:r>
      <w:r w:rsidRPr="00263F90">
        <w:rPr>
          <w:rFonts w:ascii="Arial" w:hAnsi="Arial" w:cs="Arial"/>
          <w:sz w:val="20"/>
          <w:szCs w:val="20"/>
        </w:rPr>
        <w:t>ensure</w:t>
      </w:r>
      <w:r w:rsidRPr="00263F90">
        <w:rPr>
          <w:rFonts w:ascii="Arial" w:hAnsi="Arial" w:cs="Arial"/>
          <w:spacing w:val="-12"/>
          <w:sz w:val="20"/>
          <w:szCs w:val="20"/>
        </w:rPr>
        <w:t xml:space="preserve"> </w:t>
      </w:r>
      <w:r w:rsidRPr="00263F90">
        <w:rPr>
          <w:rFonts w:ascii="Arial" w:hAnsi="Arial" w:cs="Arial"/>
          <w:sz w:val="20"/>
          <w:szCs w:val="20"/>
        </w:rPr>
        <w:t>that the</w:t>
      </w:r>
      <w:r w:rsidRPr="00263F90">
        <w:rPr>
          <w:rFonts w:ascii="Arial" w:hAnsi="Arial" w:cs="Arial"/>
          <w:spacing w:val="-4"/>
          <w:sz w:val="20"/>
          <w:szCs w:val="20"/>
        </w:rPr>
        <w:t xml:space="preserve"> </w:t>
      </w:r>
      <w:r w:rsidRPr="00263F90">
        <w:rPr>
          <w:rFonts w:ascii="Arial" w:hAnsi="Arial" w:cs="Arial"/>
          <w:sz w:val="20"/>
          <w:szCs w:val="20"/>
        </w:rPr>
        <w:t>source</w:t>
      </w:r>
      <w:r w:rsidRPr="00263F90">
        <w:rPr>
          <w:rFonts w:ascii="Arial" w:hAnsi="Arial" w:cs="Arial"/>
          <w:spacing w:val="-4"/>
          <w:sz w:val="20"/>
          <w:szCs w:val="20"/>
        </w:rPr>
        <w:t xml:space="preserve"> </w:t>
      </w:r>
      <w:r w:rsidRPr="00263F90">
        <w:rPr>
          <w:rFonts w:ascii="Arial" w:hAnsi="Arial" w:cs="Arial"/>
          <w:sz w:val="20"/>
          <w:szCs w:val="20"/>
        </w:rPr>
        <w:t>used</w:t>
      </w:r>
      <w:r w:rsidRPr="00263F90">
        <w:rPr>
          <w:rFonts w:ascii="Arial" w:hAnsi="Arial" w:cs="Arial"/>
          <w:spacing w:val="-3"/>
          <w:sz w:val="20"/>
          <w:szCs w:val="20"/>
        </w:rPr>
        <w:t xml:space="preserve"> </w:t>
      </w:r>
      <w:r w:rsidRPr="00263F90">
        <w:rPr>
          <w:rFonts w:ascii="Arial" w:hAnsi="Arial" w:cs="Arial"/>
          <w:sz w:val="20"/>
          <w:szCs w:val="20"/>
        </w:rPr>
        <w:t>is</w:t>
      </w:r>
      <w:r w:rsidRPr="00263F90">
        <w:rPr>
          <w:rFonts w:ascii="Arial" w:hAnsi="Arial" w:cs="Arial"/>
          <w:spacing w:val="-3"/>
          <w:sz w:val="20"/>
          <w:szCs w:val="20"/>
        </w:rPr>
        <w:t xml:space="preserve"> </w:t>
      </w:r>
      <w:r w:rsidRPr="00263F90">
        <w:rPr>
          <w:rFonts w:ascii="Arial" w:hAnsi="Arial" w:cs="Arial"/>
          <w:sz w:val="20"/>
          <w:szCs w:val="20"/>
        </w:rPr>
        <w:t>based</w:t>
      </w:r>
      <w:r w:rsidRPr="00263F90">
        <w:rPr>
          <w:rFonts w:ascii="Arial" w:hAnsi="Arial" w:cs="Arial"/>
          <w:spacing w:val="-5"/>
          <w:sz w:val="20"/>
          <w:szCs w:val="20"/>
        </w:rPr>
        <w:t xml:space="preserve"> </w:t>
      </w:r>
      <w:r w:rsidRPr="00263F90">
        <w:rPr>
          <w:rFonts w:ascii="Arial" w:hAnsi="Arial" w:cs="Arial"/>
          <w:sz w:val="20"/>
          <w:szCs w:val="20"/>
        </w:rPr>
        <w:t>on</w:t>
      </w:r>
      <w:r w:rsidRPr="00263F90">
        <w:rPr>
          <w:rFonts w:ascii="Arial" w:hAnsi="Arial" w:cs="Arial"/>
          <w:spacing w:val="-4"/>
          <w:sz w:val="20"/>
          <w:szCs w:val="20"/>
        </w:rPr>
        <w:t xml:space="preserve"> </w:t>
      </w:r>
      <w:r w:rsidRPr="00263F90">
        <w:rPr>
          <w:rFonts w:ascii="Arial" w:hAnsi="Arial" w:cs="Arial"/>
          <w:sz w:val="20"/>
          <w:szCs w:val="20"/>
        </w:rPr>
        <w:t>an</w:t>
      </w:r>
      <w:r w:rsidRPr="00263F90">
        <w:rPr>
          <w:rFonts w:ascii="Arial" w:hAnsi="Arial" w:cs="Arial"/>
          <w:spacing w:val="-4"/>
          <w:sz w:val="20"/>
          <w:szCs w:val="20"/>
        </w:rPr>
        <w:t xml:space="preserve"> </w:t>
      </w:r>
      <w:r w:rsidRPr="00263F90">
        <w:rPr>
          <w:rFonts w:ascii="Arial" w:hAnsi="Arial" w:cs="Arial"/>
          <w:sz w:val="20"/>
          <w:szCs w:val="20"/>
        </w:rPr>
        <w:t>emission</w:t>
      </w:r>
      <w:r w:rsidRPr="00263F90">
        <w:rPr>
          <w:rFonts w:ascii="Arial" w:hAnsi="Arial" w:cs="Arial"/>
          <w:spacing w:val="-4"/>
          <w:sz w:val="20"/>
          <w:szCs w:val="20"/>
        </w:rPr>
        <w:t xml:space="preserve"> </w:t>
      </w:r>
      <w:r w:rsidRPr="00263F90">
        <w:rPr>
          <w:rFonts w:ascii="Arial" w:hAnsi="Arial" w:cs="Arial"/>
          <w:sz w:val="20"/>
          <w:szCs w:val="20"/>
        </w:rPr>
        <w:t>reduction</w:t>
      </w:r>
      <w:r w:rsidRPr="00263F90">
        <w:rPr>
          <w:rFonts w:ascii="Arial" w:hAnsi="Arial" w:cs="Arial"/>
          <w:spacing w:val="-5"/>
          <w:sz w:val="20"/>
          <w:szCs w:val="20"/>
        </w:rPr>
        <w:t xml:space="preserve"> </w:t>
      </w:r>
      <w:r w:rsidRPr="00263F90">
        <w:rPr>
          <w:rFonts w:ascii="Arial" w:hAnsi="Arial" w:cs="Arial"/>
          <w:sz w:val="20"/>
          <w:szCs w:val="20"/>
        </w:rPr>
        <w:t>pathway</w:t>
      </w:r>
      <w:r w:rsidRPr="00263F90">
        <w:rPr>
          <w:rFonts w:ascii="Arial" w:hAnsi="Arial" w:cs="Arial"/>
          <w:spacing w:val="-3"/>
          <w:sz w:val="20"/>
          <w:szCs w:val="20"/>
        </w:rPr>
        <w:t xml:space="preserve"> </w:t>
      </w:r>
      <w:r w:rsidRPr="00263F90">
        <w:rPr>
          <w:rFonts w:ascii="Arial" w:hAnsi="Arial" w:cs="Arial"/>
          <w:sz w:val="20"/>
          <w:szCs w:val="20"/>
        </w:rPr>
        <w:t>compatible</w:t>
      </w:r>
      <w:r w:rsidRPr="00263F90">
        <w:rPr>
          <w:rFonts w:ascii="Arial" w:hAnsi="Arial" w:cs="Arial"/>
          <w:spacing w:val="-4"/>
          <w:sz w:val="20"/>
          <w:szCs w:val="20"/>
        </w:rPr>
        <w:t xml:space="preserve"> </w:t>
      </w:r>
      <w:r w:rsidRPr="00263F90">
        <w:rPr>
          <w:rFonts w:ascii="Arial" w:hAnsi="Arial" w:cs="Arial"/>
          <w:sz w:val="20"/>
          <w:szCs w:val="20"/>
        </w:rPr>
        <w:t>with</w:t>
      </w:r>
      <w:r w:rsidRPr="00263F90">
        <w:rPr>
          <w:rFonts w:ascii="Arial" w:hAnsi="Arial" w:cs="Arial"/>
          <w:spacing w:val="-2"/>
          <w:sz w:val="20"/>
          <w:szCs w:val="20"/>
        </w:rPr>
        <w:t xml:space="preserve"> </w:t>
      </w:r>
      <w:r w:rsidRPr="00263F90">
        <w:rPr>
          <w:rFonts w:ascii="Arial" w:hAnsi="Arial" w:cs="Arial"/>
          <w:sz w:val="20"/>
          <w:szCs w:val="20"/>
        </w:rPr>
        <w:t>limiting</w:t>
      </w:r>
      <w:r w:rsidRPr="00263F90">
        <w:rPr>
          <w:rFonts w:ascii="Arial" w:hAnsi="Arial" w:cs="Arial"/>
          <w:spacing w:val="-5"/>
          <w:sz w:val="20"/>
          <w:szCs w:val="20"/>
        </w:rPr>
        <w:t xml:space="preserve"> </w:t>
      </w:r>
      <w:r w:rsidRPr="00263F90">
        <w:rPr>
          <w:rFonts w:ascii="Arial" w:hAnsi="Arial" w:cs="Arial"/>
          <w:sz w:val="20"/>
          <w:szCs w:val="20"/>
        </w:rPr>
        <w:t>global warming</w:t>
      </w:r>
      <w:r w:rsidRPr="00263F90">
        <w:rPr>
          <w:rFonts w:ascii="Arial" w:hAnsi="Arial" w:cs="Arial"/>
          <w:spacing w:val="-3"/>
          <w:sz w:val="20"/>
          <w:szCs w:val="20"/>
        </w:rPr>
        <w:t xml:space="preserve"> </w:t>
      </w:r>
      <w:r w:rsidRPr="00263F90">
        <w:rPr>
          <w:rFonts w:ascii="Arial" w:hAnsi="Arial" w:cs="Arial"/>
          <w:sz w:val="20"/>
          <w:szCs w:val="20"/>
        </w:rPr>
        <w:t>to</w:t>
      </w:r>
      <w:r w:rsidRPr="00263F90">
        <w:rPr>
          <w:rFonts w:ascii="Arial" w:hAnsi="Arial" w:cs="Arial"/>
          <w:spacing w:val="-2"/>
          <w:sz w:val="20"/>
          <w:szCs w:val="20"/>
        </w:rPr>
        <w:t xml:space="preserve"> </w:t>
      </w:r>
      <w:r w:rsidRPr="00263F90">
        <w:rPr>
          <w:rFonts w:ascii="Arial" w:hAnsi="Arial" w:cs="Arial"/>
          <w:sz w:val="20"/>
          <w:szCs w:val="20"/>
        </w:rPr>
        <w:t xml:space="preserve">1.5°C. </w:t>
      </w:r>
    </w:p>
    <w:p w14:paraId="131ADE04" w14:textId="77777777" w:rsidR="005E6836" w:rsidRPr="00263F90" w:rsidRDefault="0024388E" w:rsidP="00832C9E">
      <w:pPr>
        <w:pStyle w:val="Tekstpodstawowy"/>
        <w:spacing w:before="121"/>
        <w:ind w:left="709" w:right="-42" w:hanging="709"/>
        <w:jc w:val="both"/>
      </w:pPr>
      <w:r w:rsidRPr="00263F90">
        <w:rPr>
          <w:rFonts w:eastAsiaTheme="minorHAnsi"/>
          <w:lang w:val="en-GB"/>
        </w:rPr>
        <w:t>AR 2</w:t>
      </w:r>
      <w:r w:rsidRPr="00263F90">
        <w:t xml:space="preserve">9.The </w:t>
      </w:r>
      <w:r w:rsidRPr="00263F90">
        <w:rPr>
          <w:b/>
          <w:i/>
        </w:rPr>
        <w:t xml:space="preserve">emission reduction </w:t>
      </w:r>
      <w:r w:rsidRPr="00263F90">
        <w:t>factors are subject to further development. Consequently, undertakings are encouraged to only use updated publicly available information.</w:t>
      </w:r>
    </w:p>
    <w:p w14:paraId="131ADE05" w14:textId="77777777" w:rsidR="005E6836" w:rsidRPr="00263F90" w:rsidRDefault="00000000" w:rsidP="0077056A">
      <w:pPr>
        <w:pStyle w:val="Tekstpodstawowy"/>
        <w:ind w:right="-42"/>
      </w:pPr>
    </w:p>
    <w:p w14:paraId="131ADE06" w14:textId="77777777" w:rsidR="005E6836" w:rsidRPr="00263F90" w:rsidRDefault="00000000" w:rsidP="00832C9E">
      <w:pPr>
        <w:pStyle w:val="Tekstpodstawowy"/>
        <w:spacing w:before="2" w:after="1"/>
        <w:ind w:right="-42"/>
        <w:jc w:val="both"/>
        <w:rPr>
          <w:sz w:val="26"/>
        </w:rPr>
      </w:pPr>
    </w:p>
    <w:tbl>
      <w:tblPr>
        <w:tblW w:w="0" w:type="auto"/>
        <w:tblCellSpacing w:w="30" w:type="dxa"/>
        <w:tblInd w:w="3222" w:type="dxa"/>
        <w:tblLayout w:type="fixed"/>
        <w:tblCellMar>
          <w:left w:w="0" w:type="dxa"/>
          <w:right w:w="0" w:type="dxa"/>
        </w:tblCellMar>
        <w:tblLook w:val="01E0" w:firstRow="1" w:lastRow="1" w:firstColumn="1" w:lastColumn="1" w:noHBand="0" w:noVBand="0"/>
      </w:tblPr>
      <w:tblGrid>
        <w:gridCol w:w="1786"/>
        <w:gridCol w:w="1260"/>
        <w:gridCol w:w="1378"/>
      </w:tblGrid>
      <w:tr w:rsidR="00EF07A3" w14:paraId="131ADE0A" w14:textId="77777777" w:rsidTr="005E6836">
        <w:trPr>
          <w:trHeight w:val="455"/>
          <w:tblCellSpacing w:w="30" w:type="dxa"/>
        </w:trPr>
        <w:tc>
          <w:tcPr>
            <w:tcW w:w="1696" w:type="dxa"/>
          </w:tcPr>
          <w:p w14:paraId="131ADE07" w14:textId="77777777" w:rsidR="005E6836" w:rsidRPr="00263F90" w:rsidRDefault="00000000" w:rsidP="0077056A">
            <w:pPr>
              <w:pStyle w:val="TableParagraph"/>
              <w:ind w:left="0" w:right="-42"/>
              <w:rPr>
                <w:rFonts w:ascii="Times New Roman"/>
                <w:sz w:val="18"/>
              </w:rPr>
            </w:pPr>
          </w:p>
        </w:tc>
        <w:tc>
          <w:tcPr>
            <w:tcW w:w="1200" w:type="dxa"/>
            <w:shd w:val="clear" w:color="auto" w:fill="4F81BC"/>
            <w:hideMark/>
          </w:tcPr>
          <w:p w14:paraId="131ADE08" w14:textId="77777777" w:rsidR="005E6836" w:rsidRPr="00263F90" w:rsidRDefault="0024388E" w:rsidP="0077056A">
            <w:pPr>
              <w:pStyle w:val="TableParagraph"/>
              <w:spacing w:before="119"/>
              <w:ind w:left="0" w:right="-42"/>
              <w:jc w:val="center"/>
              <w:rPr>
                <w:b/>
                <w:sz w:val="20"/>
              </w:rPr>
            </w:pPr>
            <w:r w:rsidRPr="00263F90">
              <w:rPr>
                <w:b/>
                <w:color w:val="FFFFFF"/>
                <w:spacing w:val="-4"/>
                <w:sz w:val="20"/>
              </w:rPr>
              <w:t>2030</w:t>
            </w:r>
          </w:p>
        </w:tc>
        <w:tc>
          <w:tcPr>
            <w:tcW w:w="1288" w:type="dxa"/>
            <w:shd w:val="clear" w:color="auto" w:fill="4F81BC"/>
            <w:hideMark/>
          </w:tcPr>
          <w:p w14:paraId="131ADE09" w14:textId="77777777" w:rsidR="005E6836" w:rsidRPr="00263F90" w:rsidRDefault="0024388E" w:rsidP="0077056A">
            <w:pPr>
              <w:pStyle w:val="TableParagraph"/>
              <w:spacing w:before="119"/>
              <w:ind w:left="0" w:right="-42"/>
              <w:jc w:val="center"/>
              <w:rPr>
                <w:b/>
                <w:sz w:val="20"/>
              </w:rPr>
            </w:pPr>
            <w:r w:rsidRPr="00263F90">
              <w:rPr>
                <w:b/>
                <w:color w:val="FFFFFF"/>
                <w:spacing w:val="-4"/>
                <w:sz w:val="20"/>
              </w:rPr>
              <w:t>2050</w:t>
            </w:r>
          </w:p>
        </w:tc>
      </w:tr>
      <w:tr w:rsidR="00EF07A3" w14:paraId="131ADE10" w14:textId="77777777" w:rsidTr="005E6836">
        <w:trPr>
          <w:trHeight w:val="1041"/>
          <w:tblCellSpacing w:w="30" w:type="dxa"/>
        </w:trPr>
        <w:tc>
          <w:tcPr>
            <w:tcW w:w="1696" w:type="dxa"/>
            <w:shd w:val="clear" w:color="auto" w:fill="DBE4F0"/>
            <w:hideMark/>
          </w:tcPr>
          <w:p w14:paraId="131ADE0B" w14:textId="77777777" w:rsidR="005E6836" w:rsidRPr="00263F90" w:rsidRDefault="0024388E" w:rsidP="0077056A">
            <w:pPr>
              <w:pStyle w:val="TableParagraph"/>
              <w:spacing w:line="170" w:lineRule="exact"/>
              <w:ind w:left="0" w:right="-42"/>
              <w:rPr>
                <w:sz w:val="16"/>
              </w:rPr>
            </w:pPr>
            <w:r w:rsidRPr="00263F90">
              <w:rPr>
                <w:sz w:val="16"/>
              </w:rPr>
              <w:t>Cross-sector</w:t>
            </w:r>
            <w:r w:rsidRPr="00263F90">
              <w:rPr>
                <w:spacing w:val="-11"/>
                <w:sz w:val="16"/>
              </w:rPr>
              <w:t xml:space="preserve"> </w:t>
            </w:r>
            <w:r w:rsidRPr="00263F90">
              <w:rPr>
                <w:spacing w:val="-2"/>
                <w:sz w:val="16"/>
              </w:rPr>
              <w:t>(ACA)</w:t>
            </w:r>
          </w:p>
          <w:p w14:paraId="131ADE0C" w14:textId="77777777" w:rsidR="005E6836" w:rsidRPr="00263F90" w:rsidRDefault="0024388E" w:rsidP="0077056A">
            <w:pPr>
              <w:pStyle w:val="TableParagraph"/>
              <w:spacing w:before="27" w:line="276" w:lineRule="auto"/>
              <w:ind w:left="0" w:right="-42"/>
              <w:rPr>
                <w:sz w:val="16"/>
              </w:rPr>
            </w:pPr>
            <w:r w:rsidRPr="00263F90">
              <w:rPr>
                <w:sz w:val="16"/>
              </w:rPr>
              <w:t>reductions pathway based on the year 2020 as the</w:t>
            </w:r>
          </w:p>
          <w:p w14:paraId="131ADE0D" w14:textId="77777777" w:rsidR="005E6836" w:rsidRPr="00263F90" w:rsidRDefault="0024388E" w:rsidP="0077056A">
            <w:pPr>
              <w:pStyle w:val="TableParagraph"/>
              <w:spacing w:line="183" w:lineRule="exact"/>
              <w:ind w:left="0" w:right="-42"/>
              <w:rPr>
                <w:sz w:val="16"/>
              </w:rPr>
            </w:pPr>
            <w:r w:rsidRPr="00263F90">
              <w:rPr>
                <w:sz w:val="16"/>
              </w:rPr>
              <w:t>reference</w:t>
            </w:r>
            <w:r w:rsidRPr="00263F90">
              <w:rPr>
                <w:spacing w:val="-8"/>
                <w:sz w:val="16"/>
              </w:rPr>
              <w:t xml:space="preserve"> </w:t>
            </w:r>
            <w:r w:rsidRPr="00263F90">
              <w:rPr>
                <w:spacing w:val="-4"/>
                <w:sz w:val="16"/>
              </w:rPr>
              <w:t>year</w:t>
            </w:r>
          </w:p>
        </w:tc>
        <w:tc>
          <w:tcPr>
            <w:tcW w:w="1200" w:type="dxa"/>
            <w:shd w:val="clear" w:color="auto" w:fill="F1F1F1"/>
            <w:hideMark/>
          </w:tcPr>
          <w:p w14:paraId="131ADE0E" w14:textId="77777777" w:rsidR="005E6836" w:rsidRPr="00263F90" w:rsidRDefault="0024388E" w:rsidP="0077056A">
            <w:pPr>
              <w:pStyle w:val="TableParagraph"/>
              <w:spacing w:line="170" w:lineRule="exact"/>
              <w:ind w:left="0" w:right="-42"/>
              <w:jc w:val="center"/>
              <w:rPr>
                <w:sz w:val="16"/>
              </w:rPr>
            </w:pPr>
            <w:r w:rsidRPr="00263F90">
              <w:rPr>
                <w:spacing w:val="-2"/>
                <w:sz w:val="16"/>
              </w:rPr>
              <w:t>-</w:t>
            </w:r>
            <w:r w:rsidRPr="00263F90">
              <w:rPr>
                <w:spacing w:val="-5"/>
                <w:sz w:val="16"/>
              </w:rPr>
              <w:t>42%</w:t>
            </w:r>
          </w:p>
        </w:tc>
        <w:tc>
          <w:tcPr>
            <w:tcW w:w="1288" w:type="dxa"/>
            <w:shd w:val="clear" w:color="auto" w:fill="F1F1F1"/>
            <w:hideMark/>
          </w:tcPr>
          <w:p w14:paraId="131ADE0F" w14:textId="77777777" w:rsidR="005E6836" w:rsidRPr="00263F90" w:rsidRDefault="0024388E" w:rsidP="0077056A">
            <w:pPr>
              <w:pStyle w:val="TableParagraph"/>
              <w:spacing w:line="170" w:lineRule="exact"/>
              <w:ind w:left="0" w:right="-42"/>
              <w:jc w:val="center"/>
              <w:rPr>
                <w:sz w:val="16"/>
              </w:rPr>
            </w:pPr>
            <w:r w:rsidRPr="00263F90">
              <w:rPr>
                <w:spacing w:val="-2"/>
                <w:sz w:val="16"/>
              </w:rPr>
              <w:t>-</w:t>
            </w:r>
            <w:r w:rsidRPr="00263F90">
              <w:rPr>
                <w:spacing w:val="-5"/>
                <w:sz w:val="16"/>
              </w:rPr>
              <w:t>90%</w:t>
            </w:r>
          </w:p>
        </w:tc>
      </w:tr>
    </w:tbl>
    <w:p w14:paraId="131ADE11" w14:textId="77777777" w:rsidR="005E6836" w:rsidRPr="00263F90" w:rsidRDefault="00000000" w:rsidP="0077056A">
      <w:pPr>
        <w:pStyle w:val="Tekstpodstawowy"/>
        <w:spacing w:before="6"/>
        <w:ind w:right="-42"/>
        <w:rPr>
          <w:sz w:val="7"/>
        </w:rPr>
      </w:pPr>
    </w:p>
    <w:p w14:paraId="131ADE12" w14:textId="77777777" w:rsidR="005E6836" w:rsidRPr="00263F90" w:rsidRDefault="0024388E" w:rsidP="0077056A">
      <w:pPr>
        <w:spacing w:before="95"/>
        <w:ind w:left="2268" w:right="-42"/>
        <w:rPr>
          <w:sz w:val="16"/>
        </w:rPr>
      </w:pPr>
      <w:r w:rsidRPr="00263F90">
        <w:rPr>
          <w:sz w:val="16"/>
        </w:rPr>
        <w:t>Source:</w:t>
      </w:r>
      <w:r w:rsidRPr="00263F90">
        <w:rPr>
          <w:spacing w:val="-8"/>
          <w:sz w:val="16"/>
        </w:rPr>
        <w:t xml:space="preserve"> </w:t>
      </w:r>
      <w:r w:rsidRPr="00263F90">
        <w:rPr>
          <w:sz w:val="16"/>
        </w:rPr>
        <w:t>based</w:t>
      </w:r>
      <w:r w:rsidRPr="00263F90">
        <w:rPr>
          <w:spacing w:val="-7"/>
          <w:sz w:val="16"/>
        </w:rPr>
        <w:t xml:space="preserve"> </w:t>
      </w:r>
      <w:r w:rsidRPr="00263F90">
        <w:rPr>
          <w:sz w:val="16"/>
        </w:rPr>
        <w:t>on</w:t>
      </w:r>
      <w:r w:rsidRPr="00263F90">
        <w:rPr>
          <w:spacing w:val="-5"/>
          <w:sz w:val="16"/>
        </w:rPr>
        <w:t xml:space="preserve"> </w:t>
      </w:r>
      <w:r w:rsidRPr="00263F90">
        <w:rPr>
          <w:sz w:val="16"/>
        </w:rPr>
        <w:t>Pathways</w:t>
      </w:r>
      <w:r w:rsidRPr="00263F90">
        <w:rPr>
          <w:spacing w:val="-6"/>
          <w:sz w:val="16"/>
        </w:rPr>
        <w:t xml:space="preserve"> </w:t>
      </w:r>
      <w:r w:rsidRPr="00263F90">
        <w:rPr>
          <w:sz w:val="16"/>
        </w:rPr>
        <w:t>to</w:t>
      </w:r>
      <w:r w:rsidRPr="00263F90">
        <w:rPr>
          <w:spacing w:val="-5"/>
          <w:sz w:val="16"/>
        </w:rPr>
        <w:t xml:space="preserve"> </w:t>
      </w:r>
      <w:r w:rsidRPr="00263F90">
        <w:rPr>
          <w:sz w:val="16"/>
        </w:rPr>
        <w:t>Net-zero</w:t>
      </w:r>
      <w:r w:rsidRPr="00263F90">
        <w:rPr>
          <w:spacing w:val="-5"/>
          <w:sz w:val="16"/>
        </w:rPr>
        <w:t xml:space="preserve"> </w:t>
      </w:r>
      <w:r w:rsidRPr="00263F90">
        <w:rPr>
          <w:sz w:val="16"/>
        </w:rPr>
        <w:t>–SBTi</w:t>
      </w:r>
      <w:r w:rsidRPr="00263F90">
        <w:rPr>
          <w:spacing w:val="-6"/>
          <w:sz w:val="16"/>
        </w:rPr>
        <w:t xml:space="preserve"> </w:t>
      </w:r>
      <w:r w:rsidRPr="00263F90">
        <w:rPr>
          <w:sz w:val="16"/>
        </w:rPr>
        <w:t>Technical</w:t>
      </w:r>
      <w:r w:rsidRPr="00263F90">
        <w:rPr>
          <w:spacing w:val="-6"/>
          <w:sz w:val="16"/>
        </w:rPr>
        <w:t xml:space="preserve"> </w:t>
      </w:r>
      <w:r w:rsidRPr="00263F90">
        <w:rPr>
          <w:sz w:val="16"/>
        </w:rPr>
        <w:t>Summary</w:t>
      </w:r>
      <w:r w:rsidRPr="00263F90">
        <w:rPr>
          <w:spacing w:val="-4"/>
          <w:sz w:val="16"/>
        </w:rPr>
        <w:t xml:space="preserve"> </w:t>
      </w:r>
      <w:r w:rsidRPr="00263F90">
        <w:rPr>
          <w:sz w:val="16"/>
        </w:rPr>
        <w:t>(Version</w:t>
      </w:r>
      <w:r w:rsidRPr="00263F90">
        <w:rPr>
          <w:spacing w:val="-5"/>
          <w:sz w:val="16"/>
        </w:rPr>
        <w:t xml:space="preserve"> </w:t>
      </w:r>
      <w:r w:rsidRPr="00263F90">
        <w:rPr>
          <w:sz w:val="16"/>
        </w:rPr>
        <w:t>1.0,</w:t>
      </w:r>
      <w:r w:rsidRPr="00263F90">
        <w:rPr>
          <w:spacing w:val="-3"/>
          <w:sz w:val="16"/>
        </w:rPr>
        <w:t xml:space="preserve"> </w:t>
      </w:r>
      <w:r w:rsidRPr="00263F90">
        <w:rPr>
          <w:sz w:val="16"/>
        </w:rPr>
        <w:t>October</w:t>
      </w:r>
      <w:r w:rsidRPr="00263F90">
        <w:rPr>
          <w:spacing w:val="-5"/>
          <w:sz w:val="16"/>
        </w:rPr>
        <w:t xml:space="preserve"> </w:t>
      </w:r>
      <w:r w:rsidRPr="00263F90">
        <w:rPr>
          <w:spacing w:val="-2"/>
          <w:sz w:val="16"/>
        </w:rPr>
        <w:t>2021)</w:t>
      </w:r>
    </w:p>
    <w:p w14:paraId="131ADE13" w14:textId="77777777" w:rsidR="005E6836" w:rsidRPr="00263F90" w:rsidRDefault="00000000" w:rsidP="0077056A">
      <w:pPr>
        <w:pStyle w:val="Tekstpodstawowy"/>
        <w:spacing w:before="8"/>
        <w:ind w:right="-42"/>
        <w:rPr>
          <w:sz w:val="18"/>
        </w:rPr>
      </w:pPr>
    </w:p>
    <w:p w14:paraId="131ADE14" w14:textId="77777777" w:rsidR="005E6836" w:rsidRPr="00263F90" w:rsidRDefault="0024388E" w:rsidP="0077056A">
      <w:pPr>
        <w:pStyle w:val="Tekstpodstawowy"/>
        <w:spacing w:before="6"/>
        <w:ind w:left="851" w:right="-42" w:hanging="851"/>
        <w:jc w:val="both"/>
      </w:pPr>
      <w:r w:rsidRPr="00263F90">
        <w:t>AR</w:t>
      </w:r>
      <w:r w:rsidRPr="00263F90">
        <w:rPr>
          <w:spacing w:val="-3"/>
        </w:rPr>
        <w:t xml:space="preserve"> </w:t>
      </w:r>
      <w:r w:rsidRPr="00263F90">
        <w:t>30.</w:t>
      </w:r>
      <w:r w:rsidRPr="00263F90">
        <w:rPr>
          <w:spacing w:val="80"/>
        </w:rPr>
        <w:t xml:space="preserve"> </w:t>
      </w:r>
      <w:r w:rsidRPr="00263F90">
        <w:t xml:space="preserve">The reference target value is dependent on the base year and baseline </w:t>
      </w:r>
      <w:r w:rsidRPr="00263F90">
        <w:rPr>
          <w:b/>
          <w:i/>
        </w:rPr>
        <w:t xml:space="preserve">emissions </w:t>
      </w:r>
      <w:r w:rsidRPr="00263F90">
        <w:t xml:space="preserve">of the undertaking’s GHG </w:t>
      </w:r>
      <w:r w:rsidRPr="00263F90">
        <w:rPr>
          <w:b/>
          <w:i/>
        </w:rPr>
        <w:t xml:space="preserve">emission reduction </w:t>
      </w:r>
      <w:r w:rsidRPr="00263F90">
        <w:t xml:space="preserve">target. As a result, the reference target value for undertakings with a recent base year or from higher baseline emissions may be less challenging to achieve than it will be for undertakings that have already taken ambitious past </w:t>
      </w:r>
      <w:r w:rsidRPr="00263F90">
        <w:rPr>
          <w:b/>
          <w:i/>
        </w:rPr>
        <w:t>actions</w:t>
      </w:r>
      <w:r w:rsidRPr="00263F90">
        <w:t xml:space="preserve"> to reduce GHG emissions. Therefore, undertakings that have in the past achieved GHG emissions reductions compatible with either a 1.5°C-aligned cross-sector or sector-specific pathway,</w:t>
      </w:r>
      <w:r w:rsidRPr="00263F90">
        <w:rPr>
          <w:spacing w:val="-10"/>
        </w:rPr>
        <w:t xml:space="preserve"> </w:t>
      </w:r>
      <w:r w:rsidRPr="00263F90">
        <w:t>may</w:t>
      </w:r>
      <w:r w:rsidRPr="00263F90">
        <w:rPr>
          <w:spacing w:val="-6"/>
        </w:rPr>
        <w:t xml:space="preserve"> </w:t>
      </w:r>
      <w:r w:rsidRPr="00263F90">
        <w:t>adjust</w:t>
      </w:r>
      <w:r w:rsidRPr="00263F90">
        <w:rPr>
          <w:spacing w:val="-10"/>
        </w:rPr>
        <w:t xml:space="preserve"> </w:t>
      </w:r>
      <w:r w:rsidRPr="00263F90">
        <w:t>their</w:t>
      </w:r>
      <w:r w:rsidRPr="00263F90">
        <w:rPr>
          <w:spacing w:val="-9"/>
        </w:rPr>
        <w:t xml:space="preserve"> </w:t>
      </w:r>
      <w:r w:rsidRPr="00263F90">
        <w:t>baseline</w:t>
      </w:r>
      <w:r w:rsidRPr="00263F90">
        <w:rPr>
          <w:spacing w:val="-8"/>
        </w:rPr>
        <w:t xml:space="preserve"> </w:t>
      </w:r>
      <w:r w:rsidRPr="00263F90">
        <w:t>emissions</w:t>
      </w:r>
      <w:r w:rsidRPr="00263F90">
        <w:rPr>
          <w:spacing w:val="-9"/>
        </w:rPr>
        <w:t xml:space="preserve"> </w:t>
      </w:r>
      <w:r w:rsidRPr="00263F90">
        <w:t>accordingly</w:t>
      </w:r>
      <w:r w:rsidRPr="00263F90">
        <w:rPr>
          <w:spacing w:val="-9"/>
        </w:rPr>
        <w:t xml:space="preserve"> </w:t>
      </w:r>
      <w:r w:rsidRPr="00263F90">
        <w:t>to</w:t>
      </w:r>
      <w:r w:rsidRPr="00263F90">
        <w:rPr>
          <w:spacing w:val="-2"/>
        </w:rPr>
        <w:t xml:space="preserve"> </w:t>
      </w:r>
      <w:r w:rsidRPr="00263F90">
        <w:t>determine</w:t>
      </w:r>
      <w:r w:rsidRPr="00263F90">
        <w:rPr>
          <w:spacing w:val="-10"/>
        </w:rPr>
        <w:t xml:space="preserve"> </w:t>
      </w:r>
      <w:r w:rsidRPr="00263F90">
        <w:t>the</w:t>
      </w:r>
      <w:r w:rsidRPr="00263F90">
        <w:rPr>
          <w:spacing w:val="-10"/>
        </w:rPr>
        <w:t xml:space="preserve"> </w:t>
      </w:r>
      <w:r w:rsidRPr="00263F90">
        <w:t>reference</w:t>
      </w:r>
      <w:r w:rsidRPr="00263F90">
        <w:rPr>
          <w:spacing w:val="-10"/>
        </w:rPr>
        <w:t xml:space="preserve"> </w:t>
      </w:r>
      <w:r w:rsidRPr="00263F90">
        <w:t>target value. Accordingly,</w:t>
      </w:r>
      <w:r w:rsidRPr="00263F90">
        <w:rPr>
          <w:spacing w:val="-1"/>
        </w:rPr>
        <w:t xml:space="preserve"> </w:t>
      </w:r>
      <w:r w:rsidRPr="00263F90">
        <w:t>if</w:t>
      </w:r>
      <w:r w:rsidRPr="00263F90">
        <w:rPr>
          <w:spacing w:val="-2"/>
        </w:rPr>
        <w:t xml:space="preserve"> </w:t>
      </w:r>
      <w:r w:rsidRPr="00263F90">
        <w:t>the</w:t>
      </w:r>
      <w:r w:rsidRPr="00263F90">
        <w:rPr>
          <w:spacing w:val="-1"/>
        </w:rPr>
        <w:t xml:space="preserve"> </w:t>
      </w:r>
      <w:r w:rsidRPr="00263F90">
        <w:t>undertaking is adjusting</w:t>
      </w:r>
      <w:r w:rsidRPr="00263F90">
        <w:rPr>
          <w:spacing w:val="-2"/>
        </w:rPr>
        <w:t xml:space="preserve"> </w:t>
      </w:r>
      <w:r w:rsidRPr="00263F90">
        <w:t>the</w:t>
      </w:r>
      <w:r w:rsidRPr="00263F90">
        <w:rPr>
          <w:spacing w:val="1"/>
        </w:rPr>
        <w:t xml:space="preserve"> </w:t>
      </w:r>
      <w:r w:rsidRPr="00263F90">
        <w:t>baseline</w:t>
      </w:r>
      <w:r w:rsidRPr="00263F90">
        <w:rPr>
          <w:spacing w:val="-1"/>
        </w:rPr>
        <w:t xml:space="preserve"> </w:t>
      </w:r>
      <w:r w:rsidRPr="00263F90">
        <w:t>emissions to determine</w:t>
      </w:r>
      <w:r w:rsidRPr="00263F90">
        <w:rPr>
          <w:spacing w:val="-1"/>
        </w:rPr>
        <w:t xml:space="preserve"> </w:t>
      </w:r>
      <w:r w:rsidRPr="00263F90">
        <w:rPr>
          <w:spacing w:val="-5"/>
        </w:rPr>
        <w:t xml:space="preserve">the </w:t>
      </w:r>
      <w:r w:rsidRPr="00263F90">
        <w:t>reference</w:t>
      </w:r>
      <w:r w:rsidRPr="00263F90">
        <w:rPr>
          <w:spacing w:val="-7"/>
        </w:rPr>
        <w:t xml:space="preserve"> </w:t>
      </w:r>
      <w:r w:rsidRPr="00263F90">
        <w:t>target</w:t>
      </w:r>
      <w:r w:rsidRPr="00263F90">
        <w:rPr>
          <w:spacing w:val="-9"/>
        </w:rPr>
        <w:t xml:space="preserve"> </w:t>
      </w:r>
      <w:r w:rsidRPr="00263F90">
        <w:t>value,</w:t>
      </w:r>
      <w:r w:rsidRPr="00263F90">
        <w:rPr>
          <w:spacing w:val="-7"/>
        </w:rPr>
        <w:t xml:space="preserve"> </w:t>
      </w:r>
      <w:r w:rsidRPr="00263F90">
        <w:t>it</w:t>
      </w:r>
      <w:r w:rsidRPr="00263F90">
        <w:rPr>
          <w:spacing w:val="-7"/>
        </w:rPr>
        <w:t xml:space="preserve"> </w:t>
      </w:r>
      <w:r w:rsidRPr="00263F90">
        <w:t>shall</w:t>
      </w:r>
      <w:r w:rsidRPr="00263F90">
        <w:rPr>
          <w:spacing w:val="-7"/>
        </w:rPr>
        <w:t xml:space="preserve"> </w:t>
      </w:r>
      <w:r w:rsidRPr="00263F90">
        <w:t>not</w:t>
      </w:r>
      <w:r w:rsidRPr="00263F90">
        <w:rPr>
          <w:spacing w:val="-9"/>
        </w:rPr>
        <w:t xml:space="preserve"> </w:t>
      </w:r>
      <w:r w:rsidRPr="00263F90">
        <w:t>consider</w:t>
      </w:r>
      <w:r w:rsidRPr="00263F90">
        <w:rPr>
          <w:spacing w:val="-8"/>
        </w:rPr>
        <w:t xml:space="preserve"> </w:t>
      </w:r>
      <w:r w:rsidRPr="00263F90">
        <w:t>GHG</w:t>
      </w:r>
      <w:r w:rsidRPr="00263F90">
        <w:rPr>
          <w:spacing w:val="-5"/>
        </w:rPr>
        <w:t xml:space="preserve"> </w:t>
      </w:r>
      <w:r w:rsidRPr="00263F90">
        <w:t>emission</w:t>
      </w:r>
      <w:r w:rsidRPr="00263F90">
        <w:rPr>
          <w:spacing w:val="-7"/>
        </w:rPr>
        <w:t xml:space="preserve"> </w:t>
      </w:r>
      <w:r w:rsidRPr="00263F90">
        <w:t>reductions</w:t>
      </w:r>
      <w:r w:rsidRPr="00263F90">
        <w:rPr>
          <w:spacing w:val="-5"/>
        </w:rPr>
        <w:t xml:space="preserve"> </w:t>
      </w:r>
      <w:r w:rsidRPr="00263F90">
        <w:t>that</w:t>
      </w:r>
      <w:r w:rsidRPr="00263F90">
        <w:rPr>
          <w:spacing w:val="-9"/>
        </w:rPr>
        <w:t xml:space="preserve"> </w:t>
      </w:r>
      <w:r w:rsidRPr="00263F90">
        <w:t>precede</w:t>
      </w:r>
      <w:r w:rsidRPr="00263F90">
        <w:rPr>
          <w:spacing w:val="-5"/>
        </w:rPr>
        <w:t xml:space="preserve"> </w:t>
      </w:r>
      <w:r w:rsidRPr="00263F90">
        <w:t>the</w:t>
      </w:r>
      <w:r w:rsidRPr="00263F90">
        <w:rPr>
          <w:spacing w:val="-9"/>
        </w:rPr>
        <w:t xml:space="preserve"> </w:t>
      </w:r>
      <w:r w:rsidRPr="00263F90">
        <w:t xml:space="preserve">year </w:t>
      </w:r>
      <w:r w:rsidRPr="00263F90">
        <w:rPr>
          <w:w w:val="95"/>
        </w:rPr>
        <w:t>2020</w:t>
      </w:r>
      <w:r w:rsidRPr="00263F90">
        <w:rPr>
          <w:spacing w:val="8"/>
        </w:rPr>
        <w:t xml:space="preserve"> </w:t>
      </w:r>
      <w:r w:rsidRPr="00263F90">
        <w:rPr>
          <w:w w:val="95"/>
        </w:rPr>
        <w:t>and</w:t>
      </w:r>
      <w:r w:rsidRPr="00263F90">
        <w:rPr>
          <w:spacing w:val="6"/>
        </w:rPr>
        <w:t xml:space="preserve"> </w:t>
      </w:r>
      <w:r w:rsidRPr="00263F90">
        <w:rPr>
          <w:w w:val="95"/>
        </w:rPr>
        <w:t>it</w:t>
      </w:r>
      <w:r w:rsidRPr="00263F90">
        <w:rPr>
          <w:spacing w:val="8"/>
        </w:rPr>
        <w:t xml:space="preserve"> </w:t>
      </w:r>
      <w:r w:rsidRPr="00263F90">
        <w:rPr>
          <w:w w:val="95"/>
        </w:rPr>
        <w:t>shall</w:t>
      </w:r>
      <w:r w:rsidRPr="00263F90">
        <w:rPr>
          <w:spacing w:val="9"/>
        </w:rPr>
        <w:t xml:space="preserve"> </w:t>
      </w:r>
      <w:r w:rsidRPr="00263F90">
        <w:rPr>
          <w:w w:val="95"/>
        </w:rPr>
        <w:t>provide</w:t>
      </w:r>
      <w:r w:rsidRPr="00263F90">
        <w:rPr>
          <w:spacing w:val="5"/>
        </w:rPr>
        <w:t xml:space="preserve"> </w:t>
      </w:r>
      <w:r w:rsidRPr="00263F90">
        <w:rPr>
          <w:w w:val="95"/>
        </w:rPr>
        <w:t>appropriate</w:t>
      </w:r>
      <w:r w:rsidRPr="00263F90">
        <w:rPr>
          <w:spacing w:val="6"/>
        </w:rPr>
        <w:t xml:space="preserve"> </w:t>
      </w:r>
      <w:r w:rsidRPr="00263F90">
        <w:rPr>
          <w:w w:val="95"/>
        </w:rPr>
        <w:t>evidence</w:t>
      </w:r>
      <w:r w:rsidRPr="00263F90">
        <w:rPr>
          <w:spacing w:val="6"/>
        </w:rPr>
        <w:t xml:space="preserve"> </w:t>
      </w:r>
      <w:r w:rsidRPr="00263F90">
        <w:rPr>
          <w:w w:val="95"/>
        </w:rPr>
        <w:t>of</w:t>
      </w:r>
      <w:r w:rsidRPr="00263F90">
        <w:rPr>
          <w:spacing w:val="8"/>
        </w:rPr>
        <w:t xml:space="preserve"> </w:t>
      </w:r>
      <w:r w:rsidRPr="00263F90">
        <w:rPr>
          <w:w w:val="95"/>
        </w:rPr>
        <w:t>its</w:t>
      </w:r>
      <w:r w:rsidRPr="00263F90">
        <w:rPr>
          <w:spacing w:val="7"/>
        </w:rPr>
        <w:t xml:space="preserve"> </w:t>
      </w:r>
      <w:r w:rsidRPr="00263F90">
        <w:rPr>
          <w:w w:val="95"/>
        </w:rPr>
        <w:t>past</w:t>
      </w:r>
      <w:r w:rsidRPr="00263F90">
        <w:rPr>
          <w:spacing w:val="6"/>
        </w:rPr>
        <w:t xml:space="preserve"> </w:t>
      </w:r>
      <w:r w:rsidRPr="00263F90">
        <w:rPr>
          <w:w w:val="95"/>
        </w:rPr>
        <w:t>achieved</w:t>
      </w:r>
      <w:r w:rsidRPr="00263F90">
        <w:rPr>
          <w:spacing w:val="4"/>
        </w:rPr>
        <w:t xml:space="preserve"> </w:t>
      </w:r>
      <w:r w:rsidRPr="00263F90">
        <w:rPr>
          <w:w w:val="95"/>
        </w:rPr>
        <w:t>GHG</w:t>
      </w:r>
      <w:r w:rsidRPr="00263F90">
        <w:rPr>
          <w:spacing w:val="7"/>
        </w:rPr>
        <w:t xml:space="preserve"> </w:t>
      </w:r>
      <w:r w:rsidRPr="00263F90">
        <w:rPr>
          <w:w w:val="95"/>
        </w:rPr>
        <w:t>emission</w:t>
      </w:r>
      <w:r w:rsidRPr="00263F90">
        <w:rPr>
          <w:spacing w:val="4"/>
        </w:rPr>
        <w:t xml:space="preserve"> </w:t>
      </w:r>
      <w:r w:rsidRPr="00263F90">
        <w:rPr>
          <w:spacing w:val="-2"/>
          <w:w w:val="95"/>
        </w:rPr>
        <w:t>reduction.</w:t>
      </w:r>
    </w:p>
    <w:p w14:paraId="131ADE15" w14:textId="77777777" w:rsidR="005E6836" w:rsidRPr="00263F90" w:rsidRDefault="0024388E" w:rsidP="0077056A">
      <w:pPr>
        <w:pStyle w:val="Tekstpodstawowy"/>
        <w:spacing w:before="122"/>
        <w:ind w:left="993" w:right="-42" w:hanging="993"/>
        <w:jc w:val="both"/>
      </w:pPr>
      <w:r w:rsidRPr="00263F90">
        <w:lastRenderedPageBreak/>
        <w:t>AR</w:t>
      </w:r>
      <w:r w:rsidRPr="00263F90">
        <w:rPr>
          <w:spacing w:val="-3"/>
        </w:rPr>
        <w:t xml:space="preserve"> </w:t>
      </w:r>
      <w:r w:rsidRPr="00263F90">
        <w:t>31.</w:t>
      </w:r>
      <w:r w:rsidRPr="00263F90">
        <w:rPr>
          <w:spacing w:val="80"/>
        </w:rPr>
        <w:t xml:space="preserve"> </w:t>
      </w:r>
      <w:r w:rsidRPr="00263F90">
        <w:t xml:space="preserve">When disclosing the information required under paragraph 35 (f), the undertaking shall </w:t>
      </w:r>
      <w:r w:rsidRPr="00263F90">
        <w:rPr>
          <w:spacing w:val="-2"/>
        </w:rPr>
        <w:t>explain:</w:t>
      </w:r>
    </w:p>
    <w:p w14:paraId="131ADE16" w14:textId="77777777" w:rsidR="005E6836" w:rsidRPr="00263F90" w:rsidRDefault="0024388E" w:rsidP="006F1265">
      <w:pPr>
        <w:pStyle w:val="Akapitzlist"/>
        <w:numPr>
          <w:ilvl w:val="0"/>
          <w:numId w:val="14"/>
        </w:numPr>
        <w:tabs>
          <w:tab w:val="left" w:pos="3121"/>
        </w:tabs>
        <w:spacing w:before="121"/>
        <w:ind w:left="1418" w:right="-42" w:hanging="567"/>
        <w:rPr>
          <w:sz w:val="20"/>
        </w:rPr>
      </w:pPr>
      <w:r w:rsidRPr="00263F90">
        <w:rPr>
          <w:sz w:val="20"/>
        </w:rPr>
        <w:t xml:space="preserve">by reference to its </w:t>
      </w:r>
      <w:r w:rsidRPr="00263F90">
        <w:rPr>
          <w:b/>
          <w:i/>
          <w:sz w:val="20"/>
        </w:rPr>
        <w:t>climate change mitigation</w:t>
      </w:r>
      <w:r w:rsidRPr="00263F90">
        <w:rPr>
          <w:sz w:val="20"/>
        </w:rPr>
        <w:t xml:space="preserve"> </w:t>
      </w:r>
      <w:r w:rsidRPr="00263F90">
        <w:rPr>
          <w:b/>
          <w:i/>
          <w:sz w:val="20"/>
        </w:rPr>
        <w:t>actions</w:t>
      </w:r>
      <w:r w:rsidRPr="00263F90">
        <w:rPr>
          <w:sz w:val="20"/>
        </w:rPr>
        <w:t xml:space="preserve">, the </w:t>
      </w:r>
      <w:r w:rsidRPr="00263F90">
        <w:rPr>
          <w:b/>
          <w:i/>
          <w:sz w:val="20"/>
        </w:rPr>
        <w:t xml:space="preserve">decarbonisation levers </w:t>
      </w:r>
      <w:r w:rsidRPr="00263F90">
        <w:rPr>
          <w:sz w:val="20"/>
        </w:rPr>
        <w:t xml:space="preserve">and their estimated quantitative contributions to the achievement of its GHG </w:t>
      </w:r>
      <w:r w:rsidRPr="00263F90">
        <w:rPr>
          <w:b/>
          <w:i/>
          <w:sz w:val="20"/>
        </w:rPr>
        <w:t>emission reduction targets</w:t>
      </w:r>
      <w:r w:rsidRPr="00263F90">
        <w:rPr>
          <w:sz w:val="20"/>
        </w:rPr>
        <w:t xml:space="preserve"> broken down by each Scope (1, 2 and 3);</w:t>
      </w:r>
    </w:p>
    <w:p w14:paraId="131ADE17" w14:textId="77777777" w:rsidR="005E6836" w:rsidRPr="00263F90" w:rsidRDefault="0024388E" w:rsidP="006F1265">
      <w:pPr>
        <w:pStyle w:val="Akapitzlist"/>
        <w:numPr>
          <w:ilvl w:val="0"/>
          <w:numId w:val="14"/>
        </w:numPr>
        <w:tabs>
          <w:tab w:val="left" w:pos="3121"/>
        </w:tabs>
        <w:spacing w:before="118"/>
        <w:ind w:left="1418" w:right="-42" w:hanging="567"/>
        <w:rPr>
          <w:sz w:val="20"/>
        </w:rPr>
      </w:pPr>
      <w:r w:rsidRPr="00263F90">
        <w:rPr>
          <w:sz w:val="20"/>
        </w:rPr>
        <w:t>whether it plans to adopt new technologies and the role of these to achieve its GHG emission reduction targets; and</w:t>
      </w:r>
    </w:p>
    <w:p w14:paraId="131ADE18" w14:textId="77777777" w:rsidR="005E6836" w:rsidRPr="00263F90" w:rsidRDefault="0024388E" w:rsidP="006F1265">
      <w:pPr>
        <w:pStyle w:val="Akapitzlist"/>
        <w:numPr>
          <w:ilvl w:val="0"/>
          <w:numId w:val="14"/>
        </w:numPr>
        <w:tabs>
          <w:tab w:val="left" w:pos="3121"/>
        </w:tabs>
        <w:spacing w:before="121"/>
        <w:ind w:left="1418" w:right="-42" w:hanging="567"/>
        <w:rPr>
          <w:sz w:val="20"/>
          <w:szCs w:val="20"/>
        </w:rPr>
      </w:pPr>
      <w:r w:rsidRPr="00263F90">
        <w:rPr>
          <w:sz w:val="20"/>
          <w:szCs w:val="20"/>
        </w:rPr>
        <w:t>whether</w:t>
      </w:r>
      <w:r w:rsidRPr="00263F90">
        <w:rPr>
          <w:spacing w:val="-1"/>
          <w:sz w:val="20"/>
          <w:szCs w:val="20"/>
        </w:rPr>
        <w:t xml:space="preserve"> </w:t>
      </w:r>
      <w:r w:rsidRPr="00263F90">
        <w:rPr>
          <w:sz w:val="20"/>
          <w:szCs w:val="20"/>
        </w:rPr>
        <w:t>and how it has</w:t>
      </w:r>
      <w:r w:rsidRPr="00263F90">
        <w:rPr>
          <w:spacing w:val="-1"/>
          <w:sz w:val="20"/>
          <w:szCs w:val="20"/>
        </w:rPr>
        <w:t xml:space="preserve"> </w:t>
      </w:r>
      <w:r w:rsidRPr="00263F90">
        <w:rPr>
          <w:sz w:val="20"/>
          <w:szCs w:val="20"/>
        </w:rPr>
        <w:t>considered a diverse range of climate</w:t>
      </w:r>
      <w:r w:rsidRPr="00263F90">
        <w:rPr>
          <w:spacing w:val="-2"/>
          <w:sz w:val="20"/>
          <w:szCs w:val="20"/>
        </w:rPr>
        <w:t xml:space="preserve"> </w:t>
      </w:r>
      <w:r w:rsidRPr="00263F90">
        <w:rPr>
          <w:b/>
          <w:i/>
          <w:sz w:val="20"/>
          <w:szCs w:val="20"/>
        </w:rPr>
        <w:t>scenarios</w:t>
      </w:r>
      <w:r w:rsidRPr="00263F90">
        <w:rPr>
          <w:sz w:val="20"/>
          <w:szCs w:val="20"/>
        </w:rPr>
        <w:t>, at least including</w:t>
      </w:r>
      <w:r w:rsidRPr="00263F90">
        <w:rPr>
          <w:spacing w:val="-6"/>
          <w:sz w:val="20"/>
          <w:szCs w:val="20"/>
        </w:rPr>
        <w:t xml:space="preserve"> </w:t>
      </w:r>
      <w:r w:rsidRPr="00263F90">
        <w:rPr>
          <w:sz w:val="20"/>
          <w:szCs w:val="20"/>
        </w:rPr>
        <w:t>a</w:t>
      </w:r>
      <w:r w:rsidRPr="00263F90">
        <w:rPr>
          <w:spacing w:val="-6"/>
          <w:sz w:val="20"/>
          <w:szCs w:val="20"/>
        </w:rPr>
        <w:t xml:space="preserve"> </w:t>
      </w:r>
      <w:r w:rsidRPr="00263F90">
        <w:rPr>
          <w:sz w:val="20"/>
          <w:szCs w:val="20"/>
        </w:rPr>
        <w:t>climate</w:t>
      </w:r>
      <w:r w:rsidRPr="00263F90">
        <w:rPr>
          <w:spacing w:val="-6"/>
          <w:sz w:val="20"/>
          <w:szCs w:val="20"/>
        </w:rPr>
        <w:t xml:space="preserve"> </w:t>
      </w:r>
      <w:r w:rsidRPr="00263F90">
        <w:rPr>
          <w:sz w:val="20"/>
          <w:szCs w:val="20"/>
        </w:rPr>
        <w:t>scenario</w:t>
      </w:r>
      <w:r w:rsidRPr="00263F90">
        <w:rPr>
          <w:spacing w:val="-4"/>
          <w:sz w:val="20"/>
          <w:szCs w:val="20"/>
        </w:rPr>
        <w:t xml:space="preserve"> </w:t>
      </w:r>
      <w:r w:rsidRPr="00263F90">
        <w:rPr>
          <w:spacing w:val="-6"/>
          <w:sz w:val="20"/>
          <w:szCs w:val="20"/>
        </w:rPr>
        <w:t xml:space="preserve">compatible </w:t>
      </w:r>
      <w:r w:rsidRPr="00263F90">
        <w:rPr>
          <w:sz w:val="20"/>
          <w:szCs w:val="20"/>
        </w:rPr>
        <w:t>with</w:t>
      </w:r>
      <w:r w:rsidRPr="00263F90">
        <w:rPr>
          <w:spacing w:val="-3"/>
          <w:sz w:val="20"/>
          <w:szCs w:val="20"/>
        </w:rPr>
        <w:t xml:space="preserve"> </w:t>
      </w:r>
      <w:r w:rsidRPr="00263F90">
        <w:rPr>
          <w:sz w:val="20"/>
          <w:szCs w:val="20"/>
        </w:rPr>
        <w:t>limiting</w:t>
      </w:r>
      <w:r w:rsidRPr="00263F90">
        <w:rPr>
          <w:spacing w:val="-6"/>
          <w:sz w:val="20"/>
          <w:szCs w:val="20"/>
        </w:rPr>
        <w:t xml:space="preserve"> </w:t>
      </w:r>
      <w:r w:rsidRPr="00263F90">
        <w:rPr>
          <w:sz w:val="20"/>
          <w:szCs w:val="20"/>
        </w:rPr>
        <w:t>global</w:t>
      </w:r>
      <w:r w:rsidRPr="00263F90">
        <w:rPr>
          <w:spacing w:val="-6"/>
          <w:sz w:val="20"/>
          <w:szCs w:val="20"/>
        </w:rPr>
        <w:t xml:space="preserve"> </w:t>
      </w:r>
      <w:r w:rsidRPr="00263F90">
        <w:rPr>
          <w:sz w:val="20"/>
          <w:szCs w:val="20"/>
        </w:rPr>
        <w:t>warming</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1.5°C,</w:t>
      </w:r>
      <w:r w:rsidRPr="00263F90">
        <w:rPr>
          <w:spacing w:val="-5"/>
          <w:sz w:val="20"/>
          <w:szCs w:val="20"/>
        </w:rPr>
        <w:t xml:space="preserve"> </w:t>
      </w:r>
      <w:r w:rsidRPr="00263F90">
        <w:rPr>
          <w:sz w:val="20"/>
          <w:szCs w:val="20"/>
        </w:rPr>
        <w:t>to</w:t>
      </w:r>
      <w:r w:rsidRPr="00263F90">
        <w:rPr>
          <w:spacing w:val="-6"/>
          <w:sz w:val="20"/>
          <w:szCs w:val="20"/>
        </w:rPr>
        <w:t xml:space="preserve"> </w:t>
      </w:r>
      <w:r w:rsidRPr="00263F90">
        <w:rPr>
          <w:sz w:val="20"/>
          <w:szCs w:val="20"/>
        </w:rPr>
        <w:t xml:space="preserve">detect relevant environmental-, societal-, technology-, market- and </w:t>
      </w:r>
      <w:r w:rsidRPr="00263F90">
        <w:rPr>
          <w:b/>
          <w:i/>
          <w:sz w:val="20"/>
          <w:szCs w:val="20"/>
        </w:rPr>
        <w:t>policy</w:t>
      </w:r>
      <w:r w:rsidRPr="00263F90">
        <w:rPr>
          <w:sz w:val="20"/>
          <w:szCs w:val="20"/>
        </w:rPr>
        <w:t>-related developments and determine its decarbonisation levers.</w:t>
      </w:r>
    </w:p>
    <w:p w14:paraId="131ADE19" w14:textId="77777777" w:rsidR="005E6836" w:rsidRPr="00263F90" w:rsidRDefault="0024388E" w:rsidP="0077056A">
      <w:pPr>
        <w:pStyle w:val="Tekstpodstawowy"/>
        <w:spacing w:before="120"/>
        <w:ind w:left="851" w:right="-42" w:hanging="851"/>
        <w:jc w:val="both"/>
      </w:pPr>
      <w:r w:rsidRPr="00263F90">
        <w:rPr>
          <w:noProof/>
          <w:color w:val="2B579A"/>
          <w:shd w:val="clear" w:color="auto" w:fill="E6E6E6"/>
          <w:lang w:val="en-IE" w:eastAsia="en-IE"/>
        </w:rPr>
        <w:drawing>
          <wp:anchor distT="0" distB="0" distL="0" distR="0" simplePos="0" relativeHeight="251768832" behindDoc="0" locked="0" layoutInCell="1" allowOverlap="1" wp14:anchorId="131AF028" wp14:editId="131AF029">
            <wp:simplePos x="0" y="0"/>
            <wp:positionH relativeFrom="page">
              <wp:posOffset>1659890</wp:posOffset>
            </wp:positionH>
            <wp:positionV relativeFrom="paragraph">
              <wp:posOffset>789305</wp:posOffset>
            </wp:positionV>
            <wp:extent cx="5513070" cy="2585085"/>
            <wp:effectExtent l="0" t="0" r="0" b="5715"/>
            <wp:wrapNone/>
            <wp:docPr id="267" name="Picture 267" descr="Chart, time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hart, timeline  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513070" cy="2585085"/>
                    </a:xfrm>
                    <a:prstGeom prst="rect">
                      <a:avLst/>
                    </a:prstGeom>
                    <a:noFill/>
                  </pic:spPr>
                </pic:pic>
              </a:graphicData>
            </a:graphic>
            <wp14:sizeRelH relativeFrom="page">
              <wp14:pctWidth>0</wp14:pctWidth>
            </wp14:sizeRelH>
            <wp14:sizeRelV relativeFrom="page">
              <wp14:pctHeight>0</wp14:pctHeight>
            </wp14:sizeRelV>
          </wp:anchor>
        </w:drawing>
      </w:r>
      <w:r w:rsidRPr="00263F90">
        <w:t>AR</w:t>
      </w:r>
      <w:r w:rsidRPr="00263F90">
        <w:rPr>
          <w:spacing w:val="-3"/>
        </w:rPr>
        <w:t xml:space="preserve"> </w:t>
      </w:r>
      <w:r w:rsidRPr="00263F90">
        <w:t>32.</w:t>
      </w:r>
      <w:r w:rsidRPr="00263F90">
        <w:rPr>
          <w:spacing w:val="80"/>
        </w:rPr>
        <w:t xml:space="preserve"> </w:t>
      </w:r>
      <w:r w:rsidRPr="00263F90">
        <w:t xml:space="preserve">The undertaking may present its GHG </w:t>
      </w:r>
      <w:r w:rsidRPr="00263F90">
        <w:rPr>
          <w:b/>
          <w:i/>
        </w:rPr>
        <w:t>emission reduction targets</w:t>
      </w:r>
      <w:r w:rsidRPr="00263F90">
        <w:t xml:space="preserve"> together with its </w:t>
      </w:r>
      <w:r w:rsidRPr="00263F90">
        <w:rPr>
          <w:b/>
          <w:i/>
        </w:rPr>
        <w:t>climate change mitigation</w:t>
      </w:r>
      <w:r w:rsidRPr="00263F90">
        <w:t xml:space="preserve"> </w:t>
      </w:r>
      <w:r w:rsidRPr="00263F90">
        <w:rPr>
          <w:b/>
          <w:i/>
        </w:rPr>
        <w:t>actions</w:t>
      </w:r>
      <w:r w:rsidRPr="00263F90">
        <w:rPr>
          <w:spacing w:val="-1"/>
        </w:rPr>
        <w:t xml:space="preserve"> </w:t>
      </w:r>
      <w:r w:rsidRPr="00263F90">
        <w:t>(see paragraph</w:t>
      </w:r>
      <w:r w:rsidRPr="00263F90">
        <w:rPr>
          <w:spacing w:val="-1"/>
        </w:rPr>
        <w:t xml:space="preserve"> </w:t>
      </w:r>
      <w:r w:rsidRPr="00263F90">
        <w:t>AR</w:t>
      </w:r>
      <w:r w:rsidRPr="00263F90">
        <w:rPr>
          <w:spacing w:val="-1"/>
        </w:rPr>
        <w:t xml:space="preserve"> </w:t>
      </w:r>
      <w:r w:rsidRPr="00263F90">
        <w:t>20)</w:t>
      </w:r>
      <w:r w:rsidRPr="00263F90">
        <w:rPr>
          <w:spacing w:val="-1"/>
        </w:rPr>
        <w:t xml:space="preserve"> </w:t>
      </w:r>
      <w:r w:rsidRPr="00263F90">
        <w:t>as</w:t>
      </w:r>
      <w:r w:rsidRPr="00263F90">
        <w:rPr>
          <w:spacing w:val="-1"/>
        </w:rPr>
        <w:t xml:space="preserve"> </w:t>
      </w:r>
      <w:r w:rsidRPr="00263F90">
        <w:t>a table or graphical</w:t>
      </w:r>
      <w:r w:rsidRPr="00263F90">
        <w:rPr>
          <w:spacing w:val="-3"/>
        </w:rPr>
        <w:t xml:space="preserve"> </w:t>
      </w:r>
      <w:r w:rsidRPr="00263F90">
        <w:t>pathway</w:t>
      </w:r>
      <w:r w:rsidRPr="00263F90">
        <w:rPr>
          <w:spacing w:val="-1"/>
        </w:rPr>
        <w:t xml:space="preserve"> </w:t>
      </w:r>
      <w:r w:rsidRPr="00263F90">
        <w:t>showing developments</w:t>
      </w:r>
      <w:r w:rsidRPr="00263F90">
        <w:rPr>
          <w:spacing w:val="-14"/>
        </w:rPr>
        <w:t xml:space="preserve"> </w:t>
      </w:r>
      <w:r w:rsidRPr="00263F90">
        <w:t>over</w:t>
      </w:r>
      <w:r w:rsidRPr="00263F90">
        <w:rPr>
          <w:spacing w:val="-14"/>
        </w:rPr>
        <w:t xml:space="preserve"> </w:t>
      </w:r>
      <w:r w:rsidRPr="00263F90">
        <w:t>time.</w:t>
      </w:r>
      <w:r w:rsidRPr="00263F90">
        <w:rPr>
          <w:spacing w:val="-8"/>
        </w:rPr>
        <w:t xml:space="preserve"> </w:t>
      </w:r>
      <w:r w:rsidRPr="00263F90">
        <w:t>The</w:t>
      </w:r>
      <w:r w:rsidRPr="00263F90">
        <w:rPr>
          <w:spacing w:val="-14"/>
        </w:rPr>
        <w:t xml:space="preserve"> </w:t>
      </w:r>
      <w:r w:rsidRPr="00263F90">
        <w:t>following</w:t>
      </w:r>
      <w:r w:rsidRPr="00263F90">
        <w:rPr>
          <w:spacing w:val="-14"/>
        </w:rPr>
        <w:t xml:space="preserve"> </w:t>
      </w:r>
      <w:r w:rsidRPr="00263F90">
        <w:t>figure</w:t>
      </w:r>
      <w:r w:rsidRPr="00263F90">
        <w:rPr>
          <w:spacing w:val="-14"/>
        </w:rPr>
        <w:t xml:space="preserve"> </w:t>
      </w:r>
      <w:r w:rsidRPr="00263F90">
        <w:t>and</w:t>
      </w:r>
      <w:r w:rsidRPr="00263F90">
        <w:rPr>
          <w:spacing w:val="-14"/>
        </w:rPr>
        <w:t xml:space="preserve"> </w:t>
      </w:r>
      <w:r w:rsidRPr="00263F90">
        <w:t>table</w:t>
      </w:r>
      <w:r w:rsidRPr="00263F90">
        <w:rPr>
          <w:spacing w:val="-13"/>
        </w:rPr>
        <w:t xml:space="preserve"> </w:t>
      </w:r>
      <w:r w:rsidRPr="00263F90">
        <w:t>provide</w:t>
      </w:r>
      <w:r w:rsidRPr="00263F90">
        <w:rPr>
          <w:spacing w:val="-14"/>
        </w:rPr>
        <w:t xml:space="preserve"> </w:t>
      </w:r>
      <w:r w:rsidRPr="00263F90">
        <w:t>examples</w:t>
      </w:r>
      <w:r w:rsidRPr="00263F90">
        <w:rPr>
          <w:spacing w:val="-14"/>
        </w:rPr>
        <w:t xml:space="preserve"> </w:t>
      </w:r>
      <w:r w:rsidRPr="00263F90">
        <w:t>combining</w:t>
      </w:r>
      <w:r w:rsidRPr="00263F90">
        <w:rPr>
          <w:spacing w:val="-14"/>
        </w:rPr>
        <w:t xml:space="preserve"> </w:t>
      </w:r>
      <w:r w:rsidRPr="00263F90">
        <w:t>targets and decarbonisation levers:</w:t>
      </w:r>
    </w:p>
    <w:p w14:paraId="131ADE1A" w14:textId="77777777" w:rsidR="005E6836" w:rsidRPr="00263F90" w:rsidRDefault="00000000" w:rsidP="005E6836">
      <w:pPr>
        <w:pStyle w:val="Tekstpodstawowy"/>
        <w:rPr>
          <w:sz w:val="22"/>
        </w:rPr>
      </w:pPr>
    </w:p>
    <w:p w14:paraId="131ADE1B" w14:textId="77777777" w:rsidR="005E6836" w:rsidRPr="00263F90" w:rsidRDefault="00000000" w:rsidP="005E6836">
      <w:pPr>
        <w:pStyle w:val="Tekstpodstawowy"/>
        <w:rPr>
          <w:sz w:val="22"/>
        </w:rPr>
      </w:pPr>
    </w:p>
    <w:p w14:paraId="131ADE1C" w14:textId="77777777" w:rsidR="005E6836" w:rsidRPr="00263F90" w:rsidRDefault="00000000" w:rsidP="005E6836">
      <w:pPr>
        <w:pStyle w:val="Tekstpodstawowy"/>
        <w:rPr>
          <w:sz w:val="22"/>
        </w:rPr>
      </w:pPr>
    </w:p>
    <w:p w14:paraId="131ADE1D" w14:textId="77777777" w:rsidR="005E6836" w:rsidRPr="00263F90" w:rsidRDefault="00000000" w:rsidP="005E6836">
      <w:pPr>
        <w:pStyle w:val="Tekstpodstawowy"/>
        <w:rPr>
          <w:sz w:val="22"/>
        </w:rPr>
      </w:pPr>
    </w:p>
    <w:p w14:paraId="131ADE1E" w14:textId="77777777" w:rsidR="005E6836" w:rsidRPr="00263F90" w:rsidRDefault="00000000" w:rsidP="005E6836">
      <w:pPr>
        <w:pStyle w:val="Tekstpodstawowy"/>
        <w:rPr>
          <w:sz w:val="22"/>
        </w:rPr>
      </w:pPr>
    </w:p>
    <w:p w14:paraId="131ADE1F" w14:textId="77777777" w:rsidR="005E6836" w:rsidRPr="00263F90" w:rsidRDefault="00000000" w:rsidP="005E6836">
      <w:pPr>
        <w:pStyle w:val="Tekstpodstawowy"/>
        <w:rPr>
          <w:sz w:val="22"/>
        </w:rPr>
      </w:pPr>
    </w:p>
    <w:p w14:paraId="131ADE20" w14:textId="77777777" w:rsidR="005E6836" w:rsidRPr="00263F90" w:rsidRDefault="00000000" w:rsidP="005E6836">
      <w:pPr>
        <w:pStyle w:val="Tekstpodstawowy"/>
        <w:rPr>
          <w:sz w:val="22"/>
        </w:rPr>
      </w:pPr>
    </w:p>
    <w:p w14:paraId="131ADE21" w14:textId="77777777" w:rsidR="005E6836" w:rsidRPr="00263F90" w:rsidRDefault="00000000" w:rsidP="005E6836">
      <w:pPr>
        <w:pStyle w:val="Tekstpodstawowy"/>
        <w:rPr>
          <w:sz w:val="22"/>
        </w:rPr>
      </w:pPr>
    </w:p>
    <w:p w14:paraId="131ADE22" w14:textId="77777777" w:rsidR="005E6836" w:rsidRPr="00263F90" w:rsidRDefault="00000000" w:rsidP="005E6836">
      <w:pPr>
        <w:pStyle w:val="Tekstpodstawowy"/>
        <w:rPr>
          <w:sz w:val="22"/>
        </w:rPr>
      </w:pPr>
    </w:p>
    <w:p w14:paraId="131ADE23" w14:textId="77777777" w:rsidR="005E6836" w:rsidRPr="00263F90" w:rsidRDefault="00000000" w:rsidP="005E6836">
      <w:pPr>
        <w:pStyle w:val="Tekstpodstawowy"/>
        <w:rPr>
          <w:sz w:val="22"/>
        </w:rPr>
      </w:pPr>
    </w:p>
    <w:p w14:paraId="131ADE24" w14:textId="77777777" w:rsidR="005E6836" w:rsidRPr="00263F90" w:rsidRDefault="00000000" w:rsidP="005E6836">
      <w:pPr>
        <w:pStyle w:val="Tekstpodstawowy"/>
        <w:rPr>
          <w:sz w:val="22"/>
        </w:rPr>
      </w:pPr>
    </w:p>
    <w:p w14:paraId="131ADE25" w14:textId="77777777" w:rsidR="005E6836" w:rsidRPr="00263F90" w:rsidRDefault="00000000" w:rsidP="005E6836">
      <w:pPr>
        <w:pStyle w:val="Tekstpodstawowy"/>
        <w:rPr>
          <w:sz w:val="22"/>
        </w:rPr>
      </w:pPr>
    </w:p>
    <w:p w14:paraId="131ADE26" w14:textId="77777777" w:rsidR="005E6836" w:rsidRPr="00263F90" w:rsidRDefault="00000000" w:rsidP="005E6836">
      <w:pPr>
        <w:pStyle w:val="Tekstpodstawowy"/>
        <w:rPr>
          <w:sz w:val="22"/>
        </w:rPr>
      </w:pPr>
    </w:p>
    <w:p w14:paraId="131ADE27" w14:textId="77777777" w:rsidR="005E6836" w:rsidRPr="00263F90" w:rsidRDefault="00000000" w:rsidP="005E6836">
      <w:pPr>
        <w:pStyle w:val="Tekstpodstawowy"/>
        <w:rPr>
          <w:sz w:val="22"/>
        </w:rPr>
      </w:pPr>
    </w:p>
    <w:p w14:paraId="131ADE28" w14:textId="77777777" w:rsidR="005E6836" w:rsidRPr="00263F90" w:rsidRDefault="00000000" w:rsidP="005E6836">
      <w:pPr>
        <w:pStyle w:val="Tekstpodstawowy"/>
        <w:rPr>
          <w:sz w:val="22"/>
        </w:rPr>
      </w:pPr>
    </w:p>
    <w:p w14:paraId="131ADE29" w14:textId="77777777" w:rsidR="005E6836" w:rsidRPr="00263F90" w:rsidRDefault="00000000" w:rsidP="005E6836">
      <w:pPr>
        <w:pStyle w:val="Tekstpodstawowy"/>
        <w:rPr>
          <w:sz w:val="22"/>
        </w:rPr>
      </w:pPr>
    </w:p>
    <w:p w14:paraId="131ADE2A" w14:textId="77777777" w:rsidR="005E6836" w:rsidRPr="00263F90" w:rsidRDefault="00000000" w:rsidP="0077056A">
      <w:pPr>
        <w:tabs>
          <w:tab w:val="left" w:pos="2416"/>
        </w:tabs>
        <w:spacing w:before="77"/>
        <w:ind w:left="2137"/>
        <w:rPr>
          <w:sz w:val="18"/>
        </w:rPr>
      </w:pPr>
    </w:p>
    <w:p w14:paraId="131ADE2B" w14:textId="77777777" w:rsidR="005E6836" w:rsidRPr="00263F90" w:rsidRDefault="00000000" w:rsidP="005E6836">
      <w:pPr>
        <w:pStyle w:val="Tekstpodstawowy"/>
        <w:rPr>
          <w:sz w:val="18"/>
        </w:rPr>
      </w:pPr>
    </w:p>
    <w:tbl>
      <w:tblPr>
        <w:tblW w:w="8079" w:type="dxa"/>
        <w:tblCellSpacing w:w="44" w:type="dxa"/>
        <w:tblInd w:w="1554" w:type="dxa"/>
        <w:tblLayout w:type="fixed"/>
        <w:tblCellMar>
          <w:left w:w="0" w:type="dxa"/>
          <w:right w:w="0" w:type="dxa"/>
        </w:tblCellMar>
        <w:tblLook w:val="01E0" w:firstRow="1" w:lastRow="1" w:firstColumn="1" w:lastColumn="1" w:noHBand="0" w:noVBand="0"/>
      </w:tblPr>
      <w:tblGrid>
        <w:gridCol w:w="1511"/>
        <w:gridCol w:w="1923"/>
        <w:gridCol w:w="1526"/>
        <w:gridCol w:w="1087"/>
        <w:gridCol w:w="739"/>
        <w:gridCol w:w="1293"/>
      </w:tblGrid>
      <w:tr w:rsidR="00EF07A3" w14:paraId="131ADE32" w14:textId="77777777" w:rsidTr="00572D5C">
        <w:trPr>
          <w:trHeight w:val="703"/>
          <w:tblCellSpacing w:w="44" w:type="dxa"/>
        </w:trPr>
        <w:tc>
          <w:tcPr>
            <w:tcW w:w="1379" w:type="dxa"/>
          </w:tcPr>
          <w:p w14:paraId="131ADE2C" w14:textId="77777777" w:rsidR="005E6836" w:rsidRPr="00263F90" w:rsidRDefault="00000000">
            <w:pPr>
              <w:pStyle w:val="TableParagraph"/>
              <w:rPr>
                <w:rFonts w:ascii="Times New Roman"/>
                <w:sz w:val="18"/>
              </w:rPr>
            </w:pPr>
          </w:p>
        </w:tc>
        <w:tc>
          <w:tcPr>
            <w:tcW w:w="1835" w:type="dxa"/>
            <w:shd w:val="clear" w:color="auto" w:fill="4F81BC"/>
            <w:hideMark/>
          </w:tcPr>
          <w:p w14:paraId="131ADE2D" w14:textId="77777777" w:rsidR="005E6836" w:rsidRPr="00263F90" w:rsidRDefault="0024388E">
            <w:pPr>
              <w:pStyle w:val="TableParagraph"/>
              <w:spacing w:before="122"/>
              <w:ind w:left="182" w:firstLine="45"/>
              <w:rPr>
                <w:b/>
                <w:sz w:val="20"/>
              </w:rPr>
            </w:pPr>
            <w:r w:rsidRPr="00263F90">
              <w:rPr>
                <w:b/>
                <w:color w:val="FFFFFF"/>
                <w:sz w:val="20"/>
              </w:rPr>
              <w:t>Base year (e.g.,</w:t>
            </w:r>
            <w:r w:rsidRPr="00263F90">
              <w:rPr>
                <w:b/>
                <w:color w:val="FFFFFF"/>
                <w:spacing w:val="-10"/>
                <w:sz w:val="20"/>
              </w:rPr>
              <w:t xml:space="preserve"> </w:t>
            </w:r>
            <w:r w:rsidRPr="00263F90">
              <w:rPr>
                <w:b/>
                <w:color w:val="FFFFFF"/>
                <w:spacing w:val="-2"/>
                <w:sz w:val="20"/>
              </w:rPr>
              <w:t>2025)</w:t>
            </w:r>
          </w:p>
        </w:tc>
        <w:tc>
          <w:tcPr>
            <w:tcW w:w="1438" w:type="dxa"/>
            <w:shd w:val="clear" w:color="auto" w:fill="94B3D6"/>
            <w:hideMark/>
          </w:tcPr>
          <w:p w14:paraId="131ADE2E" w14:textId="77777777" w:rsidR="005E6836" w:rsidRPr="00263F90" w:rsidRDefault="0024388E">
            <w:pPr>
              <w:pStyle w:val="TableParagraph"/>
              <w:spacing w:before="122"/>
              <w:ind w:left="152" w:right="152"/>
              <w:jc w:val="center"/>
              <w:rPr>
                <w:b/>
                <w:sz w:val="20"/>
              </w:rPr>
            </w:pPr>
            <w:r w:rsidRPr="00263F90">
              <w:rPr>
                <w:b/>
                <w:color w:val="FFFFFF"/>
                <w:sz w:val="20"/>
              </w:rPr>
              <w:t>2030</w:t>
            </w:r>
            <w:r w:rsidRPr="00263F90">
              <w:rPr>
                <w:b/>
                <w:color w:val="FFFFFF"/>
                <w:spacing w:val="48"/>
                <w:sz w:val="20"/>
              </w:rPr>
              <w:t xml:space="preserve"> </w:t>
            </w:r>
            <w:r w:rsidRPr="00263F90">
              <w:rPr>
                <w:b/>
                <w:color w:val="FFFFFF"/>
                <w:spacing w:val="-2"/>
                <w:sz w:val="20"/>
              </w:rPr>
              <w:t>target</w:t>
            </w:r>
          </w:p>
        </w:tc>
        <w:tc>
          <w:tcPr>
            <w:tcW w:w="999" w:type="dxa"/>
            <w:shd w:val="clear" w:color="auto" w:fill="94B3D6"/>
            <w:hideMark/>
          </w:tcPr>
          <w:p w14:paraId="131ADE2F" w14:textId="77777777" w:rsidR="005E6836" w:rsidRPr="00263F90" w:rsidRDefault="0024388E">
            <w:pPr>
              <w:pStyle w:val="TableParagraph"/>
              <w:spacing w:before="122"/>
              <w:ind w:left="130" w:right="130"/>
              <w:jc w:val="center"/>
              <w:rPr>
                <w:b/>
                <w:sz w:val="20"/>
              </w:rPr>
            </w:pPr>
            <w:r w:rsidRPr="00263F90">
              <w:rPr>
                <w:b/>
                <w:color w:val="FFFFFF"/>
                <w:sz w:val="20"/>
              </w:rPr>
              <w:t>2035</w:t>
            </w:r>
            <w:r w:rsidRPr="00263F90">
              <w:rPr>
                <w:b/>
                <w:color w:val="FFFFFF"/>
                <w:spacing w:val="48"/>
                <w:sz w:val="20"/>
              </w:rPr>
              <w:t xml:space="preserve"> </w:t>
            </w:r>
            <w:r w:rsidRPr="00263F90">
              <w:rPr>
                <w:b/>
                <w:color w:val="FFFFFF"/>
                <w:spacing w:val="-2"/>
                <w:sz w:val="20"/>
              </w:rPr>
              <w:t>target</w:t>
            </w:r>
          </w:p>
        </w:tc>
        <w:tc>
          <w:tcPr>
            <w:tcW w:w="651" w:type="dxa"/>
            <w:shd w:val="clear" w:color="auto" w:fill="94B3D6"/>
            <w:hideMark/>
          </w:tcPr>
          <w:p w14:paraId="131ADE30" w14:textId="77777777" w:rsidR="005E6836" w:rsidRPr="00263F90" w:rsidRDefault="0024388E">
            <w:pPr>
              <w:pStyle w:val="TableParagraph"/>
              <w:spacing w:before="122"/>
              <w:ind w:left="1"/>
              <w:jc w:val="center"/>
              <w:rPr>
                <w:b/>
                <w:sz w:val="20"/>
              </w:rPr>
            </w:pPr>
            <w:r w:rsidRPr="00263F90">
              <w:rPr>
                <w:b/>
                <w:color w:val="FFFFFF"/>
                <w:w w:val="99"/>
                <w:sz w:val="20"/>
              </w:rPr>
              <w:t>…</w:t>
            </w:r>
          </w:p>
        </w:tc>
        <w:tc>
          <w:tcPr>
            <w:tcW w:w="1161" w:type="dxa"/>
            <w:shd w:val="clear" w:color="auto" w:fill="94B3D6"/>
            <w:hideMark/>
          </w:tcPr>
          <w:p w14:paraId="131ADE31" w14:textId="77777777" w:rsidR="005E6836" w:rsidRPr="00263F90" w:rsidRDefault="0024388E">
            <w:pPr>
              <w:pStyle w:val="TableParagraph"/>
              <w:spacing w:before="122"/>
              <w:ind w:left="374" w:hanging="228"/>
              <w:rPr>
                <w:b/>
                <w:sz w:val="20"/>
              </w:rPr>
            </w:pPr>
            <w:r w:rsidRPr="00263F90">
              <w:rPr>
                <w:b/>
                <w:color w:val="FFFFFF"/>
                <w:sz w:val="20"/>
              </w:rPr>
              <w:t xml:space="preserve">Up to 2050 </w:t>
            </w:r>
            <w:r w:rsidRPr="00263F90">
              <w:rPr>
                <w:b/>
                <w:color w:val="FFFFFF"/>
                <w:spacing w:val="-2"/>
                <w:sz w:val="20"/>
              </w:rPr>
              <w:t>target</w:t>
            </w:r>
          </w:p>
        </w:tc>
      </w:tr>
      <w:tr w:rsidR="00EF07A3" w14:paraId="131ADE39" w14:textId="77777777" w:rsidTr="00572D5C">
        <w:trPr>
          <w:trHeight w:val="531"/>
          <w:tblCellSpacing w:w="44" w:type="dxa"/>
        </w:trPr>
        <w:tc>
          <w:tcPr>
            <w:tcW w:w="1379" w:type="dxa"/>
            <w:shd w:val="clear" w:color="auto" w:fill="DBE4F0"/>
            <w:hideMark/>
          </w:tcPr>
          <w:p w14:paraId="131ADE33" w14:textId="77777777" w:rsidR="005E6836" w:rsidRPr="00263F90" w:rsidRDefault="0024388E">
            <w:pPr>
              <w:pStyle w:val="TableParagraph"/>
              <w:spacing w:before="119"/>
              <w:ind w:left="17"/>
              <w:rPr>
                <w:sz w:val="16"/>
              </w:rPr>
            </w:pPr>
            <w:r w:rsidRPr="00263F90">
              <w:rPr>
                <w:position w:val="2"/>
                <w:sz w:val="16"/>
              </w:rPr>
              <w:t>GHG</w:t>
            </w:r>
            <w:r w:rsidRPr="00263F90">
              <w:rPr>
                <w:spacing w:val="-6"/>
                <w:position w:val="2"/>
                <w:sz w:val="16"/>
              </w:rPr>
              <w:t xml:space="preserve"> </w:t>
            </w:r>
            <w:r w:rsidRPr="00263F90">
              <w:rPr>
                <w:position w:val="2"/>
                <w:sz w:val="16"/>
              </w:rPr>
              <w:t>emissions</w:t>
            </w:r>
            <w:r w:rsidRPr="00263F90">
              <w:rPr>
                <w:spacing w:val="-5"/>
                <w:position w:val="2"/>
                <w:sz w:val="16"/>
              </w:rPr>
              <w:t xml:space="preserve"> </w:t>
            </w:r>
            <w:r w:rsidRPr="00263F90">
              <w:rPr>
                <w:spacing w:val="-2"/>
                <w:position w:val="2"/>
                <w:sz w:val="16"/>
              </w:rPr>
              <w:t>(ktCO</w:t>
            </w:r>
            <w:r w:rsidRPr="00263F90">
              <w:rPr>
                <w:spacing w:val="-2"/>
                <w:sz w:val="10"/>
              </w:rPr>
              <w:t>2</w:t>
            </w:r>
            <w:r w:rsidRPr="00263F90">
              <w:rPr>
                <w:spacing w:val="-2"/>
                <w:position w:val="2"/>
                <w:sz w:val="16"/>
              </w:rPr>
              <w:t>eq)</w:t>
            </w:r>
          </w:p>
        </w:tc>
        <w:tc>
          <w:tcPr>
            <w:tcW w:w="1835" w:type="dxa"/>
            <w:shd w:val="clear" w:color="auto" w:fill="F1F1F1"/>
            <w:hideMark/>
          </w:tcPr>
          <w:p w14:paraId="131ADE34" w14:textId="77777777" w:rsidR="005E6836" w:rsidRPr="00263F90" w:rsidRDefault="0024388E">
            <w:pPr>
              <w:pStyle w:val="TableParagraph"/>
              <w:spacing w:before="120"/>
              <w:ind w:left="598" w:right="598"/>
              <w:jc w:val="center"/>
              <w:rPr>
                <w:sz w:val="16"/>
              </w:rPr>
            </w:pPr>
            <w:r w:rsidRPr="00263F90">
              <w:rPr>
                <w:spacing w:val="-5"/>
                <w:sz w:val="16"/>
              </w:rPr>
              <w:t>100</w:t>
            </w:r>
          </w:p>
        </w:tc>
        <w:tc>
          <w:tcPr>
            <w:tcW w:w="1438" w:type="dxa"/>
            <w:shd w:val="clear" w:color="auto" w:fill="F1F1F1"/>
            <w:hideMark/>
          </w:tcPr>
          <w:p w14:paraId="131ADE35" w14:textId="77777777" w:rsidR="005E6836" w:rsidRPr="00263F90" w:rsidRDefault="0024388E">
            <w:pPr>
              <w:pStyle w:val="TableParagraph"/>
              <w:spacing w:before="120"/>
              <w:ind w:left="152" w:right="152"/>
              <w:jc w:val="center"/>
              <w:rPr>
                <w:sz w:val="16"/>
              </w:rPr>
            </w:pPr>
            <w:r w:rsidRPr="00263F90">
              <w:rPr>
                <w:spacing w:val="-5"/>
                <w:sz w:val="16"/>
              </w:rPr>
              <w:t>60</w:t>
            </w:r>
          </w:p>
        </w:tc>
        <w:tc>
          <w:tcPr>
            <w:tcW w:w="999" w:type="dxa"/>
            <w:shd w:val="clear" w:color="auto" w:fill="F1F1F1"/>
            <w:hideMark/>
          </w:tcPr>
          <w:p w14:paraId="131ADE36" w14:textId="77777777" w:rsidR="005E6836" w:rsidRPr="00263F90" w:rsidRDefault="0024388E">
            <w:pPr>
              <w:pStyle w:val="TableParagraph"/>
              <w:spacing w:before="120"/>
              <w:ind w:left="130" w:right="129"/>
              <w:jc w:val="center"/>
              <w:rPr>
                <w:sz w:val="16"/>
              </w:rPr>
            </w:pPr>
            <w:r w:rsidRPr="00263F90">
              <w:rPr>
                <w:spacing w:val="-5"/>
                <w:sz w:val="16"/>
              </w:rPr>
              <w:t>40</w:t>
            </w:r>
          </w:p>
        </w:tc>
        <w:tc>
          <w:tcPr>
            <w:tcW w:w="651" w:type="dxa"/>
            <w:shd w:val="clear" w:color="auto" w:fill="F1F1F1"/>
          </w:tcPr>
          <w:p w14:paraId="131ADE37" w14:textId="77777777" w:rsidR="005E6836" w:rsidRPr="00263F90" w:rsidRDefault="00000000">
            <w:pPr>
              <w:pStyle w:val="TableParagraph"/>
              <w:rPr>
                <w:rFonts w:ascii="Times New Roman"/>
                <w:sz w:val="18"/>
              </w:rPr>
            </w:pPr>
          </w:p>
        </w:tc>
        <w:tc>
          <w:tcPr>
            <w:tcW w:w="1161" w:type="dxa"/>
            <w:shd w:val="clear" w:color="auto" w:fill="F1F1F1"/>
          </w:tcPr>
          <w:p w14:paraId="131ADE38" w14:textId="77777777" w:rsidR="005E6836" w:rsidRPr="00263F90" w:rsidRDefault="00000000">
            <w:pPr>
              <w:pStyle w:val="TableParagraph"/>
              <w:rPr>
                <w:rFonts w:ascii="Times New Roman"/>
                <w:sz w:val="18"/>
              </w:rPr>
            </w:pPr>
          </w:p>
        </w:tc>
      </w:tr>
      <w:tr w:rsidR="00EF07A3" w14:paraId="131ADE40" w14:textId="77777777" w:rsidTr="00572D5C">
        <w:trPr>
          <w:trHeight w:val="608"/>
          <w:tblCellSpacing w:w="44" w:type="dxa"/>
        </w:trPr>
        <w:tc>
          <w:tcPr>
            <w:tcW w:w="1379" w:type="dxa"/>
            <w:shd w:val="clear" w:color="auto" w:fill="DBE4F0"/>
            <w:hideMark/>
          </w:tcPr>
          <w:p w14:paraId="131ADE3A" w14:textId="77777777" w:rsidR="005E6836" w:rsidRPr="00263F90" w:rsidRDefault="0024388E">
            <w:pPr>
              <w:pStyle w:val="TableParagraph"/>
              <w:spacing w:before="120"/>
              <w:ind w:left="17"/>
              <w:rPr>
                <w:sz w:val="16"/>
              </w:rPr>
            </w:pPr>
            <w:r w:rsidRPr="00263F90">
              <w:rPr>
                <w:sz w:val="16"/>
              </w:rPr>
              <w:t>Energy efficiency and consumption reduction</w:t>
            </w:r>
          </w:p>
        </w:tc>
        <w:tc>
          <w:tcPr>
            <w:tcW w:w="1835" w:type="dxa"/>
            <w:shd w:val="clear" w:color="auto" w:fill="F1F1F1"/>
            <w:hideMark/>
          </w:tcPr>
          <w:p w14:paraId="131ADE3B" w14:textId="77777777" w:rsidR="005E6836" w:rsidRPr="00263F90" w:rsidRDefault="0024388E">
            <w:pPr>
              <w:pStyle w:val="TableParagraph"/>
              <w:spacing w:before="120"/>
              <w:ind w:left="3"/>
              <w:jc w:val="center"/>
              <w:rPr>
                <w:sz w:val="16"/>
              </w:rPr>
            </w:pPr>
            <w:r w:rsidRPr="00263F90">
              <w:rPr>
                <w:sz w:val="16"/>
              </w:rPr>
              <w:t>-</w:t>
            </w:r>
          </w:p>
        </w:tc>
        <w:tc>
          <w:tcPr>
            <w:tcW w:w="1438" w:type="dxa"/>
            <w:shd w:val="clear" w:color="auto" w:fill="F1F1F1"/>
            <w:hideMark/>
          </w:tcPr>
          <w:p w14:paraId="131ADE3C" w14:textId="77777777" w:rsidR="005E6836" w:rsidRPr="00263F90" w:rsidRDefault="0024388E">
            <w:pPr>
              <w:pStyle w:val="TableParagraph"/>
              <w:spacing w:before="120"/>
              <w:ind w:left="152" w:right="152"/>
              <w:jc w:val="center"/>
              <w:rPr>
                <w:sz w:val="16"/>
              </w:rPr>
            </w:pPr>
            <w:r w:rsidRPr="00263F90">
              <w:rPr>
                <w:spacing w:val="-2"/>
                <w:sz w:val="16"/>
              </w:rPr>
              <w:t>-</w:t>
            </w:r>
            <w:r w:rsidRPr="00263F90">
              <w:rPr>
                <w:spacing w:val="-7"/>
                <w:sz w:val="16"/>
              </w:rPr>
              <w:t>10</w:t>
            </w:r>
          </w:p>
        </w:tc>
        <w:tc>
          <w:tcPr>
            <w:tcW w:w="999" w:type="dxa"/>
            <w:shd w:val="clear" w:color="auto" w:fill="F1F1F1"/>
            <w:hideMark/>
          </w:tcPr>
          <w:p w14:paraId="131ADE3D" w14:textId="77777777" w:rsidR="005E6836" w:rsidRPr="00263F90" w:rsidRDefault="0024388E">
            <w:pPr>
              <w:pStyle w:val="TableParagraph"/>
              <w:spacing w:before="120"/>
              <w:ind w:left="130" w:right="126"/>
              <w:jc w:val="center"/>
              <w:rPr>
                <w:sz w:val="16"/>
              </w:rPr>
            </w:pPr>
            <w:r w:rsidRPr="00263F90">
              <w:rPr>
                <w:spacing w:val="-2"/>
                <w:sz w:val="16"/>
              </w:rPr>
              <w:t>-</w:t>
            </w:r>
            <w:r w:rsidRPr="00263F90">
              <w:rPr>
                <w:spacing w:val="-12"/>
                <w:sz w:val="16"/>
              </w:rPr>
              <w:t>4</w:t>
            </w:r>
          </w:p>
        </w:tc>
        <w:tc>
          <w:tcPr>
            <w:tcW w:w="651" w:type="dxa"/>
            <w:shd w:val="clear" w:color="auto" w:fill="F1F1F1"/>
          </w:tcPr>
          <w:p w14:paraId="131ADE3E" w14:textId="77777777" w:rsidR="005E6836" w:rsidRPr="00263F90" w:rsidRDefault="00000000">
            <w:pPr>
              <w:pStyle w:val="TableParagraph"/>
              <w:rPr>
                <w:rFonts w:ascii="Times New Roman"/>
                <w:sz w:val="18"/>
              </w:rPr>
            </w:pPr>
          </w:p>
        </w:tc>
        <w:tc>
          <w:tcPr>
            <w:tcW w:w="1161" w:type="dxa"/>
            <w:shd w:val="clear" w:color="auto" w:fill="F1F1F1"/>
          </w:tcPr>
          <w:p w14:paraId="131ADE3F" w14:textId="77777777" w:rsidR="005E6836" w:rsidRPr="00263F90" w:rsidRDefault="00000000">
            <w:pPr>
              <w:pStyle w:val="TableParagraph"/>
              <w:rPr>
                <w:rFonts w:ascii="Times New Roman"/>
                <w:sz w:val="18"/>
              </w:rPr>
            </w:pPr>
          </w:p>
        </w:tc>
      </w:tr>
      <w:tr w:rsidR="00EF07A3" w14:paraId="131ADE47" w14:textId="77777777" w:rsidTr="00572D5C">
        <w:trPr>
          <w:trHeight w:val="605"/>
          <w:tblCellSpacing w:w="44" w:type="dxa"/>
        </w:trPr>
        <w:tc>
          <w:tcPr>
            <w:tcW w:w="1379" w:type="dxa"/>
            <w:shd w:val="clear" w:color="auto" w:fill="DBE4F0"/>
            <w:hideMark/>
          </w:tcPr>
          <w:p w14:paraId="131ADE41" w14:textId="77777777" w:rsidR="005E6836" w:rsidRPr="00263F90" w:rsidRDefault="0024388E">
            <w:pPr>
              <w:pStyle w:val="TableParagraph"/>
              <w:spacing w:before="120"/>
              <w:ind w:left="17"/>
              <w:rPr>
                <w:sz w:val="16"/>
              </w:rPr>
            </w:pPr>
            <w:r w:rsidRPr="00263F90">
              <w:rPr>
                <w:sz w:val="16"/>
              </w:rPr>
              <w:t>Material efficiency and consumption</w:t>
            </w:r>
            <w:r w:rsidRPr="00263F90">
              <w:rPr>
                <w:spacing w:val="-8"/>
                <w:sz w:val="16"/>
              </w:rPr>
              <w:t xml:space="preserve"> </w:t>
            </w:r>
            <w:r w:rsidRPr="00263F90">
              <w:rPr>
                <w:spacing w:val="-2"/>
                <w:sz w:val="16"/>
              </w:rPr>
              <w:t>reduction</w:t>
            </w:r>
          </w:p>
        </w:tc>
        <w:tc>
          <w:tcPr>
            <w:tcW w:w="1835" w:type="dxa"/>
            <w:shd w:val="clear" w:color="auto" w:fill="F1F1F1"/>
            <w:hideMark/>
          </w:tcPr>
          <w:p w14:paraId="131ADE42" w14:textId="77777777" w:rsidR="005E6836" w:rsidRPr="00263F90" w:rsidRDefault="0024388E">
            <w:pPr>
              <w:pStyle w:val="TableParagraph"/>
              <w:spacing w:before="120"/>
              <w:ind w:left="3"/>
              <w:jc w:val="center"/>
              <w:rPr>
                <w:sz w:val="16"/>
              </w:rPr>
            </w:pPr>
            <w:r w:rsidRPr="00263F90">
              <w:rPr>
                <w:sz w:val="16"/>
              </w:rPr>
              <w:t>-</w:t>
            </w:r>
          </w:p>
        </w:tc>
        <w:tc>
          <w:tcPr>
            <w:tcW w:w="1438" w:type="dxa"/>
            <w:shd w:val="clear" w:color="auto" w:fill="F1F1F1"/>
            <w:hideMark/>
          </w:tcPr>
          <w:p w14:paraId="131ADE43" w14:textId="77777777" w:rsidR="005E6836" w:rsidRPr="00263F90" w:rsidRDefault="0024388E">
            <w:pPr>
              <w:pStyle w:val="TableParagraph"/>
              <w:spacing w:before="120"/>
              <w:ind w:left="152" w:right="149"/>
              <w:jc w:val="center"/>
              <w:rPr>
                <w:sz w:val="16"/>
              </w:rPr>
            </w:pPr>
            <w:r w:rsidRPr="00263F90">
              <w:rPr>
                <w:spacing w:val="-2"/>
                <w:sz w:val="16"/>
              </w:rPr>
              <w:t>-</w:t>
            </w:r>
            <w:r w:rsidRPr="00263F90">
              <w:rPr>
                <w:spacing w:val="-12"/>
                <w:sz w:val="16"/>
              </w:rPr>
              <w:t>5</w:t>
            </w:r>
          </w:p>
        </w:tc>
        <w:tc>
          <w:tcPr>
            <w:tcW w:w="999" w:type="dxa"/>
            <w:shd w:val="clear" w:color="auto" w:fill="F1F1F1"/>
            <w:hideMark/>
          </w:tcPr>
          <w:p w14:paraId="131ADE44" w14:textId="77777777" w:rsidR="005E6836" w:rsidRPr="00263F90" w:rsidRDefault="0024388E">
            <w:pPr>
              <w:pStyle w:val="TableParagraph"/>
              <w:spacing w:before="120"/>
              <w:ind w:left="1"/>
              <w:jc w:val="center"/>
              <w:rPr>
                <w:sz w:val="16"/>
              </w:rPr>
            </w:pPr>
            <w:r w:rsidRPr="00263F90">
              <w:rPr>
                <w:sz w:val="16"/>
              </w:rPr>
              <w:t>-</w:t>
            </w:r>
          </w:p>
        </w:tc>
        <w:tc>
          <w:tcPr>
            <w:tcW w:w="651" w:type="dxa"/>
            <w:shd w:val="clear" w:color="auto" w:fill="F1F1F1"/>
          </w:tcPr>
          <w:p w14:paraId="131ADE45" w14:textId="77777777" w:rsidR="005E6836" w:rsidRPr="00263F90" w:rsidRDefault="00000000">
            <w:pPr>
              <w:pStyle w:val="TableParagraph"/>
              <w:rPr>
                <w:rFonts w:ascii="Times New Roman"/>
                <w:sz w:val="18"/>
              </w:rPr>
            </w:pPr>
          </w:p>
        </w:tc>
        <w:tc>
          <w:tcPr>
            <w:tcW w:w="1161" w:type="dxa"/>
            <w:shd w:val="clear" w:color="auto" w:fill="F1F1F1"/>
          </w:tcPr>
          <w:p w14:paraId="131ADE46" w14:textId="77777777" w:rsidR="005E6836" w:rsidRPr="00263F90" w:rsidRDefault="00000000">
            <w:pPr>
              <w:pStyle w:val="TableParagraph"/>
              <w:rPr>
                <w:rFonts w:ascii="Times New Roman"/>
                <w:sz w:val="18"/>
              </w:rPr>
            </w:pPr>
          </w:p>
        </w:tc>
      </w:tr>
      <w:tr w:rsidR="00EF07A3" w14:paraId="131ADE4E" w14:textId="77777777" w:rsidTr="00572D5C">
        <w:trPr>
          <w:trHeight w:val="533"/>
          <w:tblCellSpacing w:w="44" w:type="dxa"/>
        </w:trPr>
        <w:tc>
          <w:tcPr>
            <w:tcW w:w="1379" w:type="dxa"/>
            <w:shd w:val="clear" w:color="auto" w:fill="DBE4F0"/>
            <w:hideMark/>
          </w:tcPr>
          <w:p w14:paraId="131ADE48" w14:textId="77777777" w:rsidR="005E6836" w:rsidRPr="00263F90" w:rsidRDefault="0024388E">
            <w:pPr>
              <w:pStyle w:val="TableParagraph"/>
              <w:spacing w:before="123"/>
              <w:ind w:left="17"/>
              <w:rPr>
                <w:sz w:val="16"/>
              </w:rPr>
            </w:pPr>
            <w:r w:rsidRPr="00263F90">
              <w:rPr>
                <w:sz w:val="16"/>
              </w:rPr>
              <w:t>Fuel</w:t>
            </w:r>
            <w:r w:rsidRPr="00263F90">
              <w:rPr>
                <w:spacing w:val="-1"/>
                <w:sz w:val="16"/>
              </w:rPr>
              <w:t xml:space="preserve"> </w:t>
            </w:r>
            <w:r w:rsidRPr="00263F90">
              <w:rPr>
                <w:spacing w:val="-2"/>
                <w:sz w:val="16"/>
              </w:rPr>
              <w:t>switching</w:t>
            </w:r>
          </w:p>
        </w:tc>
        <w:tc>
          <w:tcPr>
            <w:tcW w:w="1835" w:type="dxa"/>
            <w:shd w:val="clear" w:color="auto" w:fill="F1F1F1"/>
            <w:hideMark/>
          </w:tcPr>
          <w:p w14:paraId="131ADE49" w14:textId="77777777" w:rsidR="005E6836" w:rsidRPr="00263F90" w:rsidRDefault="0024388E">
            <w:pPr>
              <w:pStyle w:val="TableParagraph"/>
              <w:spacing w:before="123"/>
              <w:ind w:left="3"/>
              <w:jc w:val="center"/>
              <w:rPr>
                <w:sz w:val="16"/>
              </w:rPr>
            </w:pPr>
            <w:r w:rsidRPr="00263F90">
              <w:rPr>
                <w:sz w:val="16"/>
              </w:rPr>
              <w:t>-</w:t>
            </w:r>
          </w:p>
        </w:tc>
        <w:tc>
          <w:tcPr>
            <w:tcW w:w="1438" w:type="dxa"/>
            <w:shd w:val="clear" w:color="auto" w:fill="F1F1F1"/>
            <w:hideMark/>
          </w:tcPr>
          <w:p w14:paraId="131ADE4A" w14:textId="77777777" w:rsidR="005E6836" w:rsidRPr="00263F90" w:rsidRDefault="0024388E">
            <w:pPr>
              <w:pStyle w:val="TableParagraph"/>
              <w:spacing w:before="123"/>
              <w:ind w:left="152" w:right="149"/>
              <w:jc w:val="center"/>
              <w:rPr>
                <w:sz w:val="16"/>
              </w:rPr>
            </w:pPr>
            <w:r w:rsidRPr="00263F90">
              <w:rPr>
                <w:spacing w:val="-2"/>
                <w:sz w:val="16"/>
              </w:rPr>
              <w:t>-</w:t>
            </w:r>
            <w:r w:rsidRPr="00263F90">
              <w:rPr>
                <w:spacing w:val="-12"/>
                <w:sz w:val="16"/>
              </w:rPr>
              <w:t>2</w:t>
            </w:r>
          </w:p>
        </w:tc>
        <w:tc>
          <w:tcPr>
            <w:tcW w:w="999" w:type="dxa"/>
            <w:shd w:val="clear" w:color="auto" w:fill="F1F1F1"/>
            <w:hideMark/>
          </w:tcPr>
          <w:p w14:paraId="131ADE4B" w14:textId="77777777" w:rsidR="005E6836" w:rsidRPr="00263F90" w:rsidRDefault="0024388E">
            <w:pPr>
              <w:pStyle w:val="TableParagraph"/>
              <w:spacing w:before="123"/>
              <w:ind w:left="1"/>
              <w:jc w:val="center"/>
              <w:rPr>
                <w:sz w:val="16"/>
              </w:rPr>
            </w:pPr>
            <w:r w:rsidRPr="00263F90">
              <w:rPr>
                <w:sz w:val="16"/>
              </w:rPr>
              <w:t>-</w:t>
            </w:r>
          </w:p>
        </w:tc>
        <w:tc>
          <w:tcPr>
            <w:tcW w:w="651" w:type="dxa"/>
            <w:shd w:val="clear" w:color="auto" w:fill="F1F1F1"/>
          </w:tcPr>
          <w:p w14:paraId="131ADE4C" w14:textId="77777777" w:rsidR="005E6836" w:rsidRPr="00263F90" w:rsidRDefault="00000000">
            <w:pPr>
              <w:pStyle w:val="TableParagraph"/>
              <w:rPr>
                <w:rFonts w:ascii="Times New Roman"/>
                <w:sz w:val="18"/>
              </w:rPr>
            </w:pPr>
          </w:p>
        </w:tc>
        <w:tc>
          <w:tcPr>
            <w:tcW w:w="1161" w:type="dxa"/>
            <w:shd w:val="clear" w:color="auto" w:fill="F1F1F1"/>
          </w:tcPr>
          <w:p w14:paraId="131ADE4D" w14:textId="77777777" w:rsidR="005E6836" w:rsidRPr="00263F90" w:rsidRDefault="00000000">
            <w:pPr>
              <w:pStyle w:val="TableParagraph"/>
              <w:rPr>
                <w:rFonts w:ascii="Times New Roman"/>
                <w:sz w:val="18"/>
              </w:rPr>
            </w:pPr>
          </w:p>
        </w:tc>
      </w:tr>
      <w:tr w:rsidR="00EF07A3" w14:paraId="131ADE55" w14:textId="77777777" w:rsidTr="00572D5C">
        <w:trPr>
          <w:trHeight w:val="532"/>
          <w:tblCellSpacing w:w="44" w:type="dxa"/>
        </w:trPr>
        <w:tc>
          <w:tcPr>
            <w:tcW w:w="1379" w:type="dxa"/>
            <w:shd w:val="clear" w:color="auto" w:fill="DBE4F0"/>
            <w:hideMark/>
          </w:tcPr>
          <w:p w14:paraId="131ADE4F" w14:textId="77777777" w:rsidR="005E6836" w:rsidRPr="00263F90" w:rsidRDefault="0024388E">
            <w:pPr>
              <w:pStyle w:val="TableParagraph"/>
              <w:spacing w:before="120"/>
              <w:ind w:left="17"/>
              <w:rPr>
                <w:sz w:val="16"/>
              </w:rPr>
            </w:pPr>
            <w:r w:rsidRPr="00263F90">
              <w:rPr>
                <w:spacing w:val="-2"/>
                <w:sz w:val="16"/>
              </w:rPr>
              <w:t>Electrification</w:t>
            </w:r>
          </w:p>
        </w:tc>
        <w:tc>
          <w:tcPr>
            <w:tcW w:w="1835" w:type="dxa"/>
            <w:shd w:val="clear" w:color="auto" w:fill="F1F1F1"/>
            <w:hideMark/>
          </w:tcPr>
          <w:p w14:paraId="131ADE50" w14:textId="77777777" w:rsidR="005E6836" w:rsidRPr="00263F90" w:rsidRDefault="0024388E">
            <w:pPr>
              <w:pStyle w:val="TableParagraph"/>
              <w:spacing w:before="120"/>
              <w:ind w:left="3"/>
              <w:jc w:val="center"/>
              <w:rPr>
                <w:sz w:val="16"/>
              </w:rPr>
            </w:pPr>
            <w:r w:rsidRPr="00263F90">
              <w:rPr>
                <w:sz w:val="16"/>
              </w:rPr>
              <w:t>-</w:t>
            </w:r>
          </w:p>
        </w:tc>
        <w:tc>
          <w:tcPr>
            <w:tcW w:w="1438" w:type="dxa"/>
            <w:shd w:val="clear" w:color="auto" w:fill="F1F1F1"/>
            <w:hideMark/>
          </w:tcPr>
          <w:p w14:paraId="131ADE51" w14:textId="77777777" w:rsidR="005E6836" w:rsidRPr="00263F90" w:rsidRDefault="0024388E">
            <w:pPr>
              <w:pStyle w:val="TableParagraph"/>
              <w:spacing w:before="120"/>
              <w:jc w:val="center"/>
              <w:rPr>
                <w:sz w:val="16"/>
              </w:rPr>
            </w:pPr>
            <w:r w:rsidRPr="00263F90">
              <w:rPr>
                <w:sz w:val="16"/>
              </w:rPr>
              <w:t>-</w:t>
            </w:r>
          </w:p>
        </w:tc>
        <w:tc>
          <w:tcPr>
            <w:tcW w:w="999" w:type="dxa"/>
            <w:shd w:val="clear" w:color="auto" w:fill="F1F1F1"/>
            <w:hideMark/>
          </w:tcPr>
          <w:p w14:paraId="131ADE52" w14:textId="77777777" w:rsidR="005E6836" w:rsidRPr="00263F90" w:rsidRDefault="0024388E">
            <w:pPr>
              <w:pStyle w:val="TableParagraph"/>
              <w:spacing w:before="120"/>
              <w:ind w:left="130" w:right="129"/>
              <w:jc w:val="center"/>
              <w:rPr>
                <w:sz w:val="16"/>
              </w:rPr>
            </w:pPr>
            <w:r w:rsidRPr="00263F90">
              <w:rPr>
                <w:spacing w:val="-2"/>
                <w:sz w:val="16"/>
              </w:rPr>
              <w:t>-</w:t>
            </w:r>
            <w:r w:rsidRPr="00263F90">
              <w:rPr>
                <w:spacing w:val="-7"/>
                <w:sz w:val="16"/>
              </w:rPr>
              <w:t>10</w:t>
            </w:r>
          </w:p>
        </w:tc>
        <w:tc>
          <w:tcPr>
            <w:tcW w:w="651" w:type="dxa"/>
            <w:shd w:val="clear" w:color="auto" w:fill="F1F1F1"/>
          </w:tcPr>
          <w:p w14:paraId="131ADE53" w14:textId="77777777" w:rsidR="005E6836" w:rsidRPr="00263F90" w:rsidRDefault="00000000">
            <w:pPr>
              <w:pStyle w:val="TableParagraph"/>
              <w:rPr>
                <w:rFonts w:ascii="Times New Roman"/>
                <w:sz w:val="18"/>
              </w:rPr>
            </w:pPr>
          </w:p>
        </w:tc>
        <w:tc>
          <w:tcPr>
            <w:tcW w:w="1161" w:type="dxa"/>
            <w:shd w:val="clear" w:color="auto" w:fill="F1F1F1"/>
          </w:tcPr>
          <w:p w14:paraId="131ADE54" w14:textId="77777777" w:rsidR="005E6836" w:rsidRPr="00263F90" w:rsidRDefault="00000000">
            <w:pPr>
              <w:pStyle w:val="TableParagraph"/>
              <w:rPr>
                <w:rFonts w:ascii="Times New Roman"/>
                <w:sz w:val="18"/>
              </w:rPr>
            </w:pPr>
          </w:p>
        </w:tc>
      </w:tr>
      <w:tr w:rsidR="00EF07A3" w14:paraId="131ADE5C" w14:textId="77777777" w:rsidTr="00572D5C">
        <w:trPr>
          <w:trHeight w:val="532"/>
          <w:tblCellSpacing w:w="44" w:type="dxa"/>
        </w:trPr>
        <w:tc>
          <w:tcPr>
            <w:tcW w:w="1379" w:type="dxa"/>
            <w:shd w:val="clear" w:color="auto" w:fill="DBE4F0"/>
            <w:hideMark/>
          </w:tcPr>
          <w:p w14:paraId="131ADE56" w14:textId="77777777" w:rsidR="005E6836" w:rsidRPr="00263F90" w:rsidRDefault="0024388E">
            <w:pPr>
              <w:pStyle w:val="TableParagraph"/>
              <w:spacing w:before="120"/>
              <w:ind w:left="17"/>
              <w:rPr>
                <w:sz w:val="16"/>
              </w:rPr>
            </w:pPr>
            <w:r w:rsidRPr="00263F90">
              <w:rPr>
                <w:sz w:val="16"/>
              </w:rPr>
              <w:t>Use</w:t>
            </w:r>
            <w:r w:rsidRPr="00263F90">
              <w:rPr>
                <w:spacing w:val="-4"/>
                <w:sz w:val="16"/>
              </w:rPr>
              <w:t xml:space="preserve"> </w:t>
            </w:r>
            <w:r w:rsidRPr="00263F90">
              <w:rPr>
                <w:sz w:val="16"/>
              </w:rPr>
              <w:t>of</w:t>
            </w:r>
            <w:r w:rsidRPr="00263F90">
              <w:rPr>
                <w:spacing w:val="-4"/>
                <w:sz w:val="16"/>
              </w:rPr>
              <w:t xml:space="preserve"> </w:t>
            </w:r>
            <w:r w:rsidRPr="00263F90">
              <w:rPr>
                <w:sz w:val="16"/>
              </w:rPr>
              <w:t>renewable</w:t>
            </w:r>
            <w:r w:rsidRPr="00263F90">
              <w:rPr>
                <w:spacing w:val="-3"/>
                <w:sz w:val="16"/>
              </w:rPr>
              <w:t xml:space="preserve"> </w:t>
            </w:r>
            <w:r w:rsidRPr="00263F90">
              <w:rPr>
                <w:spacing w:val="-2"/>
                <w:sz w:val="16"/>
              </w:rPr>
              <w:t>energy</w:t>
            </w:r>
          </w:p>
        </w:tc>
        <w:tc>
          <w:tcPr>
            <w:tcW w:w="1835" w:type="dxa"/>
            <w:shd w:val="clear" w:color="auto" w:fill="F1F1F1"/>
            <w:hideMark/>
          </w:tcPr>
          <w:p w14:paraId="131ADE57" w14:textId="77777777" w:rsidR="005E6836" w:rsidRPr="00263F90" w:rsidRDefault="0024388E">
            <w:pPr>
              <w:pStyle w:val="TableParagraph"/>
              <w:spacing w:before="120"/>
              <w:ind w:left="3"/>
              <w:jc w:val="center"/>
              <w:rPr>
                <w:sz w:val="16"/>
              </w:rPr>
            </w:pPr>
            <w:r w:rsidRPr="00263F90">
              <w:rPr>
                <w:sz w:val="16"/>
              </w:rPr>
              <w:t>-</w:t>
            </w:r>
          </w:p>
        </w:tc>
        <w:tc>
          <w:tcPr>
            <w:tcW w:w="1438" w:type="dxa"/>
            <w:shd w:val="clear" w:color="auto" w:fill="F1F1F1"/>
            <w:hideMark/>
          </w:tcPr>
          <w:p w14:paraId="131ADE58" w14:textId="77777777" w:rsidR="005E6836" w:rsidRPr="00263F90" w:rsidRDefault="0024388E">
            <w:pPr>
              <w:pStyle w:val="TableParagraph"/>
              <w:spacing w:before="120"/>
              <w:ind w:left="152" w:right="152"/>
              <w:jc w:val="center"/>
              <w:rPr>
                <w:sz w:val="16"/>
              </w:rPr>
            </w:pPr>
            <w:r w:rsidRPr="00263F90">
              <w:rPr>
                <w:spacing w:val="-2"/>
                <w:sz w:val="16"/>
              </w:rPr>
              <w:t>-</w:t>
            </w:r>
            <w:r w:rsidRPr="00263F90">
              <w:rPr>
                <w:spacing w:val="-7"/>
                <w:sz w:val="16"/>
              </w:rPr>
              <w:t>10</w:t>
            </w:r>
          </w:p>
        </w:tc>
        <w:tc>
          <w:tcPr>
            <w:tcW w:w="999" w:type="dxa"/>
            <w:shd w:val="clear" w:color="auto" w:fill="F1F1F1"/>
            <w:hideMark/>
          </w:tcPr>
          <w:p w14:paraId="131ADE59" w14:textId="77777777" w:rsidR="005E6836" w:rsidRPr="00263F90" w:rsidRDefault="0024388E">
            <w:pPr>
              <w:pStyle w:val="TableParagraph"/>
              <w:spacing w:before="120"/>
              <w:ind w:left="130" w:right="126"/>
              <w:jc w:val="center"/>
              <w:rPr>
                <w:sz w:val="16"/>
              </w:rPr>
            </w:pPr>
            <w:r w:rsidRPr="00263F90">
              <w:rPr>
                <w:spacing w:val="-2"/>
                <w:sz w:val="16"/>
              </w:rPr>
              <w:t>-</w:t>
            </w:r>
            <w:r w:rsidRPr="00263F90">
              <w:rPr>
                <w:spacing w:val="-12"/>
                <w:sz w:val="16"/>
              </w:rPr>
              <w:t>3</w:t>
            </w:r>
          </w:p>
        </w:tc>
        <w:tc>
          <w:tcPr>
            <w:tcW w:w="651" w:type="dxa"/>
            <w:shd w:val="clear" w:color="auto" w:fill="F1F1F1"/>
          </w:tcPr>
          <w:p w14:paraId="131ADE5A" w14:textId="77777777" w:rsidR="005E6836" w:rsidRPr="00263F90" w:rsidRDefault="00000000">
            <w:pPr>
              <w:pStyle w:val="TableParagraph"/>
              <w:rPr>
                <w:rFonts w:ascii="Times New Roman"/>
                <w:sz w:val="18"/>
              </w:rPr>
            </w:pPr>
          </w:p>
        </w:tc>
        <w:tc>
          <w:tcPr>
            <w:tcW w:w="1161" w:type="dxa"/>
            <w:shd w:val="clear" w:color="auto" w:fill="F1F1F1"/>
          </w:tcPr>
          <w:p w14:paraId="131ADE5B" w14:textId="77777777" w:rsidR="005E6836" w:rsidRPr="00263F90" w:rsidRDefault="00000000">
            <w:pPr>
              <w:pStyle w:val="TableParagraph"/>
              <w:rPr>
                <w:rFonts w:ascii="Times New Roman"/>
                <w:sz w:val="18"/>
              </w:rPr>
            </w:pPr>
          </w:p>
        </w:tc>
      </w:tr>
    </w:tbl>
    <w:p w14:paraId="131ADE5D" w14:textId="77777777" w:rsidR="005E6836" w:rsidRPr="00263F90" w:rsidRDefault="00000000" w:rsidP="005E6836">
      <w:pPr>
        <w:pStyle w:val="Tekstpodstawowy"/>
        <w:spacing w:before="6"/>
        <w:rPr>
          <w:sz w:val="29"/>
        </w:rPr>
      </w:pPr>
    </w:p>
    <w:tbl>
      <w:tblPr>
        <w:tblW w:w="0" w:type="auto"/>
        <w:tblCellSpacing w:w="44" w:type="dxa"/>
        <w:tblInd w:w="1554" w:type="dxa"/>
        <w:tblLayout w:type="fixed"/>
        <w:tblCellMar>
          <w:left w:w="0" w:type="dxa"/>
          <w:right w:w="0" w:type="dxa"/>
        </w:tblCellMar>
        <w:tblLook w:val="01E0" w:firstRow="1" w:lastRow="1" w:firstColumn="1" w:lastColumn="1" w:noHBand="0" w:noVBand="0"/>
      </w:tblPr>
      <w:tblGrid>
        <w:gridCol w:w="2519"/>
        <w:gridCol w:w="1576"/>
        <w:gridCol w:w="1526"/>
        <w:gridCol w:w="1482"/>
        <w:gridCol w:w="1485"/>
        <w:gridCol w:w="1482"/>
      </w:tblGrid>
      <w:tr w:rsidR="00EF07A3" w14:paraId="131ADE64" w14:textId="77777777" w:rsidTr="005E6836">
        <w:trPr>
          <w:trHeight w:val="607"/>
          <w:tblCellSpacing w:w="44" w:type="dxa"/>
        </w:trPr>
        <w:tc>
          <w:tcPr>
            <w:tcW w:w="2387" w:type="dxa"/>
            <w:shd w:val="clear" w:color="auto" w:fill="DBE4F0"/>
            <w:hideMark/>
          </w:tcPr>
          <w:p w14:paraId="131ADE5E" w14:textId="77777777" w:rsidR="005E6836" w:rsidRPr="00263F90" w:rsidRDefault="0024388E">
            <w:pPr>
              <w:pStyle w:val="TableParagraph"/>
              <w:spacing w:before="121"/>
              <w:ind w:left="17"/>
              <w:rPr>
                <w:sz w:val="16"/>
              </w:rPr>
            </w:pPr>
            <w:r w:rsidRPr="00263F90">
              <w:rPr>
                <w:sz w:val="16"/>
              </w:rPr>
              <w:t>Phase out or substitution of product change</w:t>
            </w:r>
          </w:p>
        </w:tc>
        <w:tc>
          <w:tcPr>
            <w:tcW w:w="1488" w:type="dxa"/>
            <w:shd w:val="clear" w:color="auto" w:fill="F1F1F1"/>
            <w:hideMark/>
          </w:tcPr>
          <w:p w14:paraId="131ADE5F" w14:textId="77777777" w:rsidR="005E6836" w:rsidRPr="00263F90" w:rsidRDefault="0024388E">
            <w:pPr>
              <w:pStyle w:val="TableParagraph"/>
              <w:spacing w:before="121"/>
              <w:ind w:left="3"/>
              <w:jc w:val="center"/>
              <w:rPr>
                <w:sz w:val="16"/>
              </w:rPr>
            </w:pPr>
            <w:r w:rsidRPr="00263F90">
              <w:rPr>
                <w:sz w:val="16"/>
              </w:rPr>
              <w:t>-</w:t>
            </w:r>
          </w:p>
        </w:tc>
        <w:tc>
          <w:tcPr>
            <w:tcW w:w="1438" w:type="dxa"/>
            <w:shd w:val="clear" w:color="auto" w:fill="F1F1F1"/>
            <w:hideMark/>
          </w:tcPr>
          <w:p w14:paraId="131ADE60" w14:textId="77777777" w:rsidR="005E6836" w:rsidRPr="00263F90" w:rsidRDefault="0024388E">
            <w:pPr>
              <w:pStyle w:val="TableParagraph"/>
              <w:spacing w:before="121"/>
              <w:ind w:left="152" w:right="149"/>
              <w:jc w:val="center"/>
              <w:rPr>
                <w:sz w:val="16"/>
              </w:rPr>
            </w:pPr>
            <w:r w:rsidRPr="00263F90">
              <w:rPr>
                <w:spacing w:val="-2"/>
                <w:sz w:val="16"/>
              </w:rPr>
              <w:t>-</w:t>
            </w:r>
            <w:r w:rsidRPr="00263F90">
              <w:rPr>
                <w:spacing w:val="-12"/>
                <w:sz w:val="16"/>
              </w:rPr>
              <w:t>8</w:t>
            </w:r>
          </w:p>
        </w:tc>
        <w:tc>
          <w:tcPr>
            <w:tcW w:w="1394" w:type="dxa"/>
            <w:shd w:val="clear" w:color="auto" w:fill="F1F1F1"/>
            <w:hideMark/>
          </w:tcPr>
          <w:p w14:paraId="131ADE61" w14:textId="77777777" w:rsidR="005E6836" w:rsidRPr="00263F90" w:rsidRDefault="0024388E">
            <w:pPr>
              <w:pStyle w:val="TableParagraph"/>
              <w:spacing w:before="121"/>
              <w:ind w:left="626"/>
              <w:rPr>
                <w:sz w:val="16"/>
              </w:rPr>
            </w:pPr>
            <w:r w:rsidRPr="00263F90">
              <w:rPr>
                <w:sz w:val="16"/>
              </w:rPr>
              <w:t>-</w:t>
            </w:r>
          </w:p>
        </w:tc>
        <w:tc>
          <w:tcPr>
            <w:tcW w:w="1397" w:type="dxa"/>
            <w:shd w:val="clear" w:color="auto" w:fill="F1F1F1"/>
          </w:tcPr>
          <w:p w14:paraId="131ADE62" w14:textId="77777777" w:rsidR="005E6836" w:rsidRPr="00263F90" w:rsidRDefault="00000000">
            <w:pPr>
              <w:pStyle w:val="TableParagraph"/>
              <w:rPr>
                <w:rFonts w:ascii="Times New Roman"/>
                <w:sz w:val="18"/>
              </w:rPr>
            </w:pPr>
          </w:p>
        </w:tc>
        <w:tc>
          <w:tcPr>
            <w:tcW w:w="1350" w:type="dxa"/>
            <w:shd w:val="clear" w:color="auto" w:fill="F1F1F1"/>
          </w:tcPr>
          <w:p w14:paraId="131ADE63" w14:textId="77777777" w:rsidR="005E6836" w:rsidRPr="00263F90" w:rsidRDefault="00000000">
            <w:pPr>
              <w:pStyle w:val="TableParagraph"/>
              <w:rPr>
                <w:rFonts w:ascii="Times New Roman"/>
                <w:sz w:val="18"/>
              </w:rPr>
            </w:pPr>
          </w:p>
        </w:tc>
      </w:tr>
      <w:tr w:rsidR="00EF07A3" w14:paraId="131ADE6B" w14:textId="77777777" w:rsidTr="005E6836">
        <w:trPr>
          <w:trHeight w:val="608"/>
          <w:tblCellSpacing w:w="44" w:type="dxa"/>
        </w:trPr>
        <w:tc>
          <w:tcPr>
            <w:tcW w:w="2387" w:type="dxa"/>
            <w:shd w:val="clear" w:color="auto" w:fill="DBE4F0"/>
            <w:hideMark/>
          </w:tcPr>
          <w:p w14:paraId="131ADE65" w14:textId="77777777" w:rsidR="005E6836" w:rsidRPr="00263F90" w:rsidRDefault="0024388E">
            <w:pPr>
              <w:pStyle w:val="TableParagraph"/>
              <w:spacing w:before="123"/>
              <w:ind w:left="17"/>
              <w:rPr>
                <w:sz w:val="16"/>
              </w:rPr>
            </w:pPr>
            <w:r w:rsidRPr="00263F90">
              <w:rPr>
                <w:sz w:val="16"/>
              </w:rPr>
              <w:t>Phase out or substitution of process change</w:t>
            </w:r>
          </w:p>
        </w:tc>
        <w:tc>
          <w:tcPr>
            <w:tcW w:w="1488" w:type="dxa"/>
            <w:shd w:val="clear" w:color="auto" w:fill="F1F1F1"/>
            <w:hideMark/>
          </w:tcPr>
          <w:p w14:paraId="131ADE66" w14:textId="77777777" w:rsidR="005E6836" w:rsidRPr="00263F90" w:rsidRDefault="0024388E">
            <w:pPr>
              <w:pStyle w:val="TableParagraph"/>
              <w:spacing w:before="123"/>
              <w:ind w:left="3"/>
              <w:jc w:val="center"/>
              <w:rPr>
                <w:sz w:val="16"/>
              </w:rPr>
            </w:pPr>
            <w:r w:rsidRPr="00263F90">
              <w:rPr>
                <w:sz w:val="16"/>
              </w:rPr>
              <w:t>-</w:t>
            </w:r>
          </w:p>
        </w:tc>
        <w:tc>
          <w:tcPr>
            <w:tcW w:w="1438" w:type="dxa"/>
            <w:shd w:val="clear" w:color="auto" w:fill="F1F1F1"/>
            <w:hideMark/>
          </w:tcPr>
          <w:p w14:paraId="131ADE67" w14:textId="77777777" w:rsidR="005E6836" w:rsidRPr="00263F90" w:rsidRDefault="0024388E">
            <w:pPr>
              <w:pStyle w:val="TableParagraph"/>
              <w:spacing w:before="123"/>
              <w:ind w:left="152" w:right="149"/>
              <w:jc w:val="center"/>
              <w:rPr>
                <w:sz w:val="16"/>
              </w:rPr>
            </w:pPr>
            <w:r w:rsidRPr="00263F90">
              <w:rPr>
                <w:spacing w:val="-2"/>
                <w:sz w:val="16"/>
              </w:rPr>
              <w:t>-</w:t>
            </w:r>
            <w:r w:rsidRPr="00263F90">
              <w:rPr>
                <w:spacing w:val="-12"/>
                <w:sz w:val="16"/>
              </w:rPr>
              <w:t>5</w:t>
            </w:r>
          </w:p>
        </w:tc>
        <w:tc>
          <w:tcPr>
            <w:tcW w:w="1394" w:type="dxa"/>
            <w:shd w:val="clear" w:color="auto" w:fill="F1F1F1"/>
            <w:hideMark/>
          </w:tcPr>
          <w:p w14:paraId="131ADE68" w14:textId="77777777" w:rsidR="005E6836" w:rsidRPr="00263F90" w:rsidRDefault="0024388E">
            <w:pPr>
              <w:pStyle w:val="TableParagraph"/>
              <w:spacing w:before="123"/>
              <w:ind w:left="582"/>
              <w:rPr>
                <w:sz w:val="16"/>
              </w:rPr>
            </w:pPr>
            <w:r w:rsidRPr="00263F90">
              <w:rPr>
                <w:spacing w:val="-2"/>
                <w:sz w:val="16"/>
              </w:rPr>
              <w:t>-</w:t>
            </w:r>
            <w:r w:rsidRPr="00263F90">
              <w:rPr>
                <w:spacing w:val="-12"/>
                <w:sz w:val="16"/>
              </w:rPr>
              <w:t>3</w:t>
            </w:r>
          </w:p>
        </w:tc>
        <w:tc>
          <w:tcPr>
            <w:tcW w:w="1397" w:type="dxa"/>
            <w:shd w:val="clear" w:color="auto" w:fill="F1F1F1"/>
          </w:tcPr>
          <w:p w14:paraId="131ADE69" w14:textId="77777777" w:rsidR="005E6836" w:rsidRPr="00263F90" w:rsidRDefault="00000000">
            <w:pPr>
              <w:pStyle w:val="TableParagraph"/>
              <w:rPr>
                <w:rFonts w:ascii="Times New Roman"/>
                <w:sz w:val="18"/>
              </w:rPr>
            </w:pPr>
          </w:p>
        </w:tc>
        <w:tc>
          <w:tcPr>
            <w:tcW w:w="1350" w:type="dxa"/>
            <w:shd w:val="clear" w:color="auto" w:fill="F1F1F1"/>
          </w:tcPr>
          <w:p w14:paraId="131ADE6A" w14:textId="77777777" w:rsidR="005E6836" w:rsidRPr="00263F90" w:rsidRDefault="00000000">
            <w:pPr>
              <w:pStyle w:val="TableParagraph"/>
              <w:rPr>
                <w:rFonts w:ascii="Times New Roman"/>
                <w:sz w:val="18"/>
              </w:rPr>
            </w:pPr>
          </w:p>
        </w:tc>
      </w:tr>
      <w:tr w:rsidR="00EF07A3" w14:paraId="131ADE72" w14:textId="77777777" w:rsidTr="005E6836">
        <w:trPr>
          <w:trHeight w:val="532"/>
          <w:tblCellSpacing w:w="44" w:type="dxa"/>
        </w:trPr>
        <w:tc>
          <w:tcPr>
            <w:tcW w:w="2387" w:type="dxa"/>
            <w:shd w:val="clear" w:color="auto" w:fill="DBE4F0"/>
            <w:hideMark/>
          </w:tcPr>
          <w:p w14:paraId="131ADE6C" w14:textId="77777777" w:rsidR="005E6836" w:rsidRPr="00263F90" w:rsidRDefault="0024388E">
            <w:pPr>
              <w:pStyle w:val="TableParagraph"/>
              <w:spacing w:before="123"/>
              <w:ind w:left="17"/>
              <w:rPr>
                <w:sz w:val="16"/>
              </w:rPr>
            </w:pPr>
            <w:r w:rsidRPr="00263F90">
              <w:rPr>
                <w:spacing w:val="-2"/>
                <w:sz w:val="16"/>
              </w:rPr>
              <w:t>Other</w:t>
            </w:r>
          </w:p>
        </w:tc>
        <w:tc>
          <w:tcPr>
            <w:tcW w:w="1488" w:type="dxa"/>
            <w:shd w:val="clear" w:color="auto" w:fill="F1F1F1"/>
            <w:hideMark/>
          </w:tcPr>
          <w:p w14:paraId="131ADE6D" w14:textId="77777777" w:rsidR="005E6836" w:rsidRPr="00263F90" w:rsidRDefault="0024388E">
            <w:pPr>
              <w:pStyle w:val="TableParagraph"/>
              <w:spacing w:before="123"/>
              <w:ind w:left="3"/>
              <w:jc w:val="center"/>
              <w:rPr>
                <w:sz w:val="16"/>
              </w:rPr>
            </w:pPr>
            <w:r w:rsidRPr="00263F90">
              <w:rPr>
                <w:sz w:val="16"/>
              </w:rPr>
              <w:t>-</w:t>
            </w:r>
          </w:p>
        </w:tc>
        <w:tc>
          <w:tcPr>
            <w:tcW w:w="1438" w:type="dxa"/>
            <w:shd w:val="clear" w:color="auto" w:fill="F1F1F1"/>
            <w:hideMark/>
          </w:tcPr>
          <w:p w14:paraId="131ADE6E" w14:textId="77777777" w:rsidR="005E6836" w:rsidRPr="00263F90" w:rsidRDefault="0024388E">
            <w:pPr>
              <w:pStyle w:val="TableParagraph"/>
              <w:spacing w:before="123"/>
              <w:jc w:val="center"/>
              <w:rPr>
                <w:sz w:val="16"/>
              </w:rPr>
            </w:pPr>
            <w:r w:rsidRPr="00263F90">
              <w:rPr>
                <w:sz w:val="16"/>
              </w:rPr>
              <w:t>-</w:t>
            </w:r>
          </w:p>
        </w:tc>
        <w:tc>
          <w:tcPr>
            <w:tcW w:w="1394" w:type="dxa"/>
            <w:shd w:val="clear" w:color="auto" w:fill="F1F1F1"/>
          </w:tcPr>
          <w:p w14:paraId="131ADE6F" w14:textId="77777777" w:rsidR="005E6836" w:rsidRPr="00263F90" w:rsidRDefault="00000000">
            <w:pPr>
              <w:pStyle w:val="TableParagraph"/>
              <w:rPr>
                <w:rFonts w:ascii="Times New Roman"/>
                <w:sz w:val="18"/>
              </w:rPr>
            </w:pPr>
          </w:p>
        </w:tc>
        <w:tc>
          <w:tcPr>
            <w:tcW w:w="1397" w:type="dxa"/>
            <w:shd w:val="clear" w:color="auto" w:fill="F1F1F1"/>
          </w:tcPr>
          <w:p w14:paraId="131ADE70" w14:textId="77777777" w:rsidR="005E6836" w:rsidRPr="00263F90" w:rsidRDefault="00000000">
            <w:pPr>
              <w:pStyle w:val="TableParagraph"/>
              <w:rPr>
                <w:rFonts w:ascii="Times New Roman"/>
                <w:sz w:val="18"/>
              </w:rPr>
            </w:pPr>
          </w:p>
        </w:tc>
        <w:tc>
          <w:tcPr>
            <w:tcW w:w="1350" w:type="dxa"/>
            <w:shd w:val="clear" w:color="auto" w:fill="F1F1F1"/>
          </w:tcPr>
          <w:p w14:paraId="131ADE71" w14:textId="77777777" w:rsidR="005E6836" w:rsidRPr="00263F90" w:rsidRDefault="00000000">
            <w:pPr>
              <w:pStyle w:val="TableParagraph"/>
              <w:rPr>
                <w:rFonts w:ascii="Times New Roman"/>
                <w:sz w:val="18"/>
              </w:rPr>
            </w:pPr>
          </w:p>
        </w:tc>
      </w:tr>
    </w:tbl>
    <w:p w14:paraId="131ADE73" w14:textId="77777777" w:rsidR="005E6836" w:rsidRPr="00263F90" w:rsidRDefault="00000000" w:rsidP="005E6836">
      <w:pPr>
        <w:pStyle w:val="Tekstpodstawowy"/>
      </w:pPr>
    </w:p>
    <w:p w14:paraId="131ADE74" w14:textId="77777777" w:rsidR="005E6836" w:rsidRPr="00263F90" w:rsidRDefault="00000000" w:rsidP="005E6836">
      <w:pPr>
        <w:pStyle w:val="Tekstpodstawowy"/>
        <w:spacing w:before="3"/>
        <w:rPr>
          <w:sz w:val="19"/>
        </w:rPr>
      </w:pPr>
    </w:p>
    <w:p w14:paraId="131ADE75" w14:textId="77777777" w:rsidR="005E6836" w:rsidRPr="00263F90" w:rsidRDefault="0024388E" w:rsidP="0077056A">
      <w:pPr>
        <w:pStyle w:val="Nagwek4"/>
        <w:ind w:left="0"/>
        <w:rPr>
          <w:b/>
          <w:bCs/>
          <w:i/>
          <w:iCs/>
        </w:rPr>
      </w:pPr>
      <w:r w:rsidRPr="00263F90">
        <w:rPr>
          <w:b/>
          <w:i/>
          <w:noProof/>
          <w:color w:val="2B579A"/>
          <w:shd w:val="clear" w:color="auto" w:fill="E6E6E6"/>
          <w:lang w:val="en-IE" w:eastAsia="en-IE"/>
        </w:rPr>
        <mc:AlternateContent>
          <mc:Choice Requires="wps">
            <w:drawing>
              <wp:anchor distT="0" distB="0" distL="0" distR="0" simplePos="0" relativeHeight="251800576" behindDoc="1" locked="0" layoutInCell="1" allowOverlap="1" wp14:anchorId="131AF02A" wp14:editId="131AF02B">
                <wp:simplePos x="0" y="0"/>
                <wp:positionH relativeFrom="page">
                  <wp:posOffset>882650</wp:posOffset>
                </wp:positionH>
                <wp:positionV relativeFrom="paragraph">
                  <wp:posOffset>172085</wp:posOffset>
                </wp:positionV>
                <wp:extent cx="5653405" cy="6350"/>
                <wp:effectExtent l="0" t="0" r="0" b="0"/>
                <wp:wrapTopAndBottom/>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68E952C" id="Rectangle 266" o:spid="_x0000_s1026" style="position:absolute;margin-left:69.5pt;margin-top:13.55pt;width:445.15pt;height:.5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" fillcolor="black" stroked="f">
                <w10:wrap type="topAndBottom" anchorx="page"/>
              </v:rect>
            </w:pict>
          </mc:Fallback>
        </mc:AlternateContent>
      </w:r>
      <w:r w:rsidRPr="00263F90">
        <w:rPr>
          <w:b/>
          <w:bCs/>
          <w:i/>
          <w:iCs/>
        </w:rPr>
        <w:t>Disclosure</w:t>
      </w:r>
      <w:r w:rsidRPr="00263F90">
        <w:rPr>
          <w:b/>
          <w:bCs/>
          <w:i/>
          <w:iCs/>
          <w:spacing w:val="-8"/>
        </w:rPr>
        <w:t xml:space="preserve"> </w:t>
      </w:r>
      <w:r w:rsidRPr="00263F90">
        <w:rPr>
          <w:b/>
          <w:bCs/>
          <w:i/>
          <w:iCs/>
        </w:rPr>
        <w:t>Requirement</w:t>
      </w:r>
      <w:r w:rsidRPr="00263F90">
        <w:rPr>
          <w:b/>
          <w:bCs/>
          <w:i/>
          <w:iCs/>
          <w:spacing w:val="-3"/>
        </w:rPr>
        <w:t xml:space="preserve"> </w:t>
      </w:r>
      <w:r w:rsidRPr="00263F90">
        <w:rPr>
          <w:b/>
          <w:bCs/>
          <w:i/>
          <w:iCs/>
        </w:rPr>
        <w:t>E1-5</w:t>
      </w:r>
      <w:r w:rsidRPr="00263F90">
        <w:rPr>
          <w:b/>
          <w:bCs/>
          <w:i/>
          <w:iCs/>
          <w:spacing w:val="-7"/>
        </w:rPr>
        <w:t xml:space="preserve"> </w:t>
      </w:r>
      <w:r w:rsidRPr="00263F90">
        <w:rPr>
          <w:b/>
          <w:bCs/>
          <w:i/>
          <w:iCs/>
        </w:rPr>
        <w:t>–</w:t>
      </w:r>
      <w:r w:rsidRPr="00263F90">
        <w:rPr>
          <w:b/>
          <w:bCs/>
          <w:i/>
          <w:iCs/>
          <w:spacing w:val="-6"/>
        </w:rPr>
        <w:t xml:space="preserve"> </w:t>
      </w:r>
      <w:r w:rsidRPr="00263F90">
        <w:rPr>
          <w:b/>
          <w:bCs/>
          <w:i/>
          <w:iCs/>
        </w:rPr>
        <w:t>Energy</w:t>
      </w:r>
      <w:r w:rsidRPr="00263F90">
        <w:rPr>
          <w:b/>
          <w:bCs/>
          <w:i/>
          <w:iCs/>
          <w:spacing w:val="-5"/>
        </w:rPr>
        <w:t xml:space="preserve"> </w:t>
      </w:r>
      <w:r w:rsidRPr="00263F90">
        <w:rPr>
          <w:b/>
          <w:bCs/>
          <w:i/>
          <w:iCs/>
        </w:rPr>
        <w:t>consumption</w:t>
      </w:r>
      <w:r w:rsidRPr="00263F90">
        <w:rPr>
          <w:b/>
          <w:bCs/>
          <w:i/>
          <w:iCs/>
          <w:spacing w:val="-6"/>
        </w:rPr>
        <w:t xml:space="preserve"> </w:t>
      </w:r>
      <w:r w:rsidRPr="00263F90">
        <w:rPr>
          <w:b/>
          <w:bCs/>
          <w:i/>
          <w:iCs/>
        </w:rPr>
        <w:t>and</w:t>
      </w:r>
      <w:r w:rsidRPr="00263F90">
        <w:rPr>
          <w:b/>
          <w:bCs/>
          <w:i/>
          <w:iCs/>
          <w:spacing w:val="-7"/>
        </w:rPr>
        <w:t xml:space="preserve"> </w:t>
      </w:r>
      <w:r w:rsidRPr="00263F90">
        <w:rPr>
          <w:b/>
          <w:bCs/>
          <w:i/>
          <w:iCs/>
          <w:spacing w:val="-5"/>
        </w:rPr>
        <w:t>mix</w:t>
      </w:r>
    </w:p>
    <w:p w14:paraId="131ADE76" w14:textId="77777777" w:rsidR="005E6836" w:rsidRPr="00263F90" w:rsidRDefault="0024388E" w:rsidP="0077056A">
      <w:pPr>
        <w:pStyle w:val="Nagwek5"/>
        <w:ind w:left="0"/>
      </w:pPr>
      <w:r w:rsidRPr="00263F90">
        <w:t>Calculation</w:t>
      </w:r>
      <w:r w:rsidRPr="00263F90">
        <w:rPr>
          <w:spacing w:val="-11"/>
        </w:rPr>
        <w:t xml:space="preserve"> </w:t>
      </w:r>
      <w:r w:rsidRPr="00263F90">
        <w:rPr>
          <w:spacing w:val="-2"/>
        </w:rPr>
        <w:t>guidance</w:t>
      </w:r>
    </w:p>
    <w:p w14:paraId="131ADE77" w14:textId="77777777" w:rsidR="005E6836" w:rsidRPr="00263F90" w:rsidRDefault="0024388E" w:rsidP="0077056A">
      <w:pPr>
        <w:pStyle w:val="Tekstpodstawowy"/>
        <w:tabs>
          <w:tab w:val="left" w:pos="709"/>
        </w:tabs>
        <w:spacing w:before="119"/>
        <w:ind w:left="709" w:right="-42" w:hanging="709"/>
      </w:pPr>
      <w:r w:rsidRPr="00263F90">
        <w:t>AR 33.</w:t>
      </w:r>
      <w:r w:rsidRPr="00263F90">
        <w:tab/>
        <w:t>When preparing the information on energy consumption required under paragraph 36, the undertaking shall:</w:t>
      </w:r>
    </w:p>
    <w:p w14:paraId="131ADE78" w14:textId="77777777" w:rsidR="005E6836" w:rsidRPr="00263F90" w:rsidRDefault="0024388E" w:rsidP="006F1265">
      <w:pPr>
        <w:pStyle w:val="Akapitzlist"/>
        <w:numPr>
          <w:ilvl w:val="0"/>
          <w:numId w:val="15"/>
        </w:numPr>
        <w:tabs>
          <w:tab w:val="left" w:pos="1560"/>
          <w:tab w:val="left" w:pos="3121"/>
        </w:tabs>
        <w:spacing w:before="121"/>
        <w:ind w:left="1560" w:right="-42" w:hanging="709"/>
        <w:rPr>
          <w:sz w:val="20"/>
        </w:rPr>
      </w:pPr>
      <w:r w:rsidRPr="00263F90">
        <w:rPr>
          <w:sz w:val="20"/>
        </w:rPr>
        <w:t>only report energy consumed from processes owned or controlled by the undertaking</w:t>
      </w:r>
      <w:r w:rsidRPr="00263F90">
        <w:rPr>
          <w:spacing w:val="-14"/>
          <w:sz w:val="20"/>
        </w:rPr>
        <w:t xml:space="preserve"> </w:t>
      </w:r>
      <w:r w:rsidRPr="00263F90">
        <w:rPr>
          <w:sz w:val="20"/>
        </w:rPr>
        <w:t>applying</w:t>
      </w:r>
      <w:r w:rsidRPr="00263F90">
        <w:rPr>
          <w:spacing w:val="-14"/>
          <w:sz w:val="20"/>
        </w:rPr>
        <w:t xml:space="preserve"> </w:t>
      </w:r>
      <w:r w:rsidRPr="00263F90">
        <w:rPr>
          <w:sz w:val="20"/>
        </w:rPr>
        <w:t>the</w:t>
      </w:r>
      <w:r w:rsidRPr="00263F90">
        <w:rPr>
          <w:spacing w:val="-14"/>
          <w:sz w:val="20"/>
        </w:rPr>
        <w:t xml:space="preserve"> </w:t>
      </w:r>
      <w:r w:rsidRPr="00263F90">
        <w:rPr>
          <w:sz w:val="20"/>
        </w:rPr>
        <w:t>same</w:t>
      </w:r>
      <w:r w:rsidRPr="00263F90">
        <w:rPr>
          <w:spacing w:val="-14"/>
          <w:sz w:val="20"/>
        </w:rPr>
        <w:t xml:space="preserve"> </w:t>
      </w:r>
      <w:r w:rsidRPr="00263F90">
        <w:rPr>
          <w:sz w:val="20"/>
        </w:rPr>
        <w:t>perimeter</w:t>
      </w:r>
      <w:r w:rsidRPr="00263F90">
        <w:rPr>
          <w:spacing w:val="-13"/>
          <w:sz w:val="20"/>
        </w:rPr>
        <w:t xml:space="preserve"> </w:t>
      </w:r>
      <w:r w:rsidRPr="00263F90">
        <w:rPr>
          <w:sz w:val="20"/>
        </w:rPr>
        <w:t>applied</w:t>
      </w:r>
      <w:r w:rsidRPr="00263F90">
        <w:rPr>
          <w:spacing w:val="-14"/>
          <w:sz w:val="20"/>
        </w:rPr>
        <w:t xml:space="preserve"> </w:t>
      </w:r>
      <w:r w:rsidRPr="00263F90">
        <w:rPr>
          <w:sz w:val="20"/>
        </w:rPr>
        <w:t>for</w:t>
      </w:r>
      <w:r w:rsidRPr="00263F90">
        <w:rPr>
          <w:spacing w:val="-14"/>
          <w:sz w:val="20"/>
        </w:rPr>
        <w:t xml:space="preserve"> </w:t>
      </w:r>
      <w:r w:rsidRPr="00263F90">
        <w:rPr>
          <w:sz w:val="20"/>
        </w:rPr>
        <w:t>reporting</w:t>
      </w:r>
      <w:r w:rsidRPr="00263F90">
        <w:rPr>
          <w:spacing w:val="-14"/>
          <w:sz w:val="20"/>
        </w:rPr>
        <w:t xml:space="preserve"> </w:t>
      </w:r>
      <w:r w:rsidRPr="00263F90">
        <w:rPr>
          <w:sz w:val="20"/>
        </w:rPr>
        <w:t>GHG</w:t>
      </w:r>
      <w:r w:rsidRPr="00263F90">
        <w:rPr>
          <w:spacing w:val="-11"/>
          <w:sz w:val="20"/>
        </w:rPr>
        <w:t xml:space="preserve"> </w:t>
      </w:r>
      <w:r w:rsidRPr="00263F90">
        <w:rPr>
          <w:sz w:val="20"/>
        </w:rPr>
        <w:t>Scopes</w:t>
      </w:r>
      <w:r w:rsidRPr="00263F90">
        <w:rPr>
          <w:spacing w:val="-11"/>
          <w:sz w:val="20"/>
        </w:rPr>
        <w:t xml:space="preserve"> </w:t>
      </w:r>
      <w:r w:rsidRPr="00263F90">
        <w:rPr>
          <w:sz w:val="20"/>
        </w:rPr>
        <w:t>1</w:t>
      </w:r>
      <w:r w:rsidRPr="00263F90">
        <w:rPr>
          <w:spacing w:val="-14"/>
          <w:sz w:val="20"/>
        </w:rPr>
        <w:t xml:space="preserve"> </w:t>
      </w:r>
      <w:r w:rsidRPr="00263F90">
        <w:rPr>
          <w:sz w:val="20"/>
        </w:rPr>
        <w:t>and 2 emissions;</w:t>
      </w:r>
    </w:p>
    <w:p w14:paraId="131ADE79" w14:textId="77777777" w:rsidR="005E6836" w:rsidRPr="00263F90" w:rsidRDefault="0024388E" w:rsidP="006F1265">
      <w:pPr>
        <w:pStyle w:val="Akapitzlist"/>
        <w:numPr>
          <w:ilvl w:val="0"/>
          <w:numId w:val="15"/>
        </w:numPr>
        <w:tabs>
          <w:tab w:val="left" w:pos="1560"/>
          <w:tab w:val="left" w:pos="3121"/>
        </w:tabs>
        <w:spacing w:before="119"/>
        <w:ind w:left="1560" w:right="-42" w:hanging="709"/>
        <w:rPr>
          <w:sz w:val="20"/>
        </w:rPr>
      </w:pPr>
      <w:r w:rsidRPr="00263F90">
        <w:rPr>
          <w:sz w:val="20"/>
        </w:rPr>
        <w:t>exclude feedstocks and fuels that are not combusted for energy purposes. The undertaking that consumes fuel as feedstocks can disclose information on this consumption separately from the required disclosures;</w:t>
      </w:r>
    </w:p>
    <w:p w14:paraId="131ADE7A" w14:textId="77777777" w:rsidR="005E6836" w:rsidRPr="00263F90" w:rsidRDefault="0024388E" w:rsidP="006F1265">
      <w:pPr>
        <w:pStyle w:val="Akapitzlist"/>
        <w:numPr>
          <w:ilvl w:val="0"/>
          <w:numId w:val="15"/>
        </w:numPr>
        <w:tabs>
          <w:tab w:val="left" w:pos="1560"/>
          <w:tab w:val="left" w:pos="3121"/>
        </w:tabs>
        <w:spacing w:before="121"/>
        <w:ind w:left="1560" w:right="-42" w:hanging="709"/>
        <w:rPr>
          <w:sz w:val="20"/>
          <w:szCs w:val="20"/>
        </w:rPr>
      </w:pPr>
      <w:r w:rsidRPr="00263F90">
        <w:rPr>
          <w:sz w:val="20"/>
        </w:rPr>
        <w:t>ensure</w:t>
      </w:r>
      <w:r w:rsidRPr="00263F90">
        <w:rPr>
          <w:spacing w:val="-10"/>
          <w:sz w:val="20"/>
        </w:rPr>
        <w:t xml:space="preserve"> </w:t>
      </w:r>
      <w:r w:rsidRPr="00263F90">
        <w:rPr>
          <w:sz w:val="20"/>
        </w:rPr>
        <w:t>all</w:t>
      </w:r>
      <w:r w:rsidRPr="00263F90">
        <w:rPr>
          <w:spacing w:val="-13"/>
          <w:sz w:val="20"/>
        </w:rPr>
        <w:t xml:space="preserve"> </w:t>
      </w:r>
      <w:r w:rsidRPr="00263F90">
        <w:rPr>
          <w:sz w:val="20"/>
        </w:rPr>
        <w:t>quantitative</w:t>
      </w:r>
      <w:r w:rsidRPr="00263F90">
        <w:rPr>
          <w:spacing w:val="-10"/>
          <w:sz w:val="20"/>
        </w:rPr>
        <w:t xml:space="preserve"> </w:t>
      </w:r>
      <w:r w:rsidRPr="00263F90">
        <w:rPr>
          <w:sz w:val="20"/>
        </w:rPr>
        <w:t>energy-related</w:t>
      </w:r>
      <w:r w:rsidRPr="00263F90">
        <w:rPr>
          <w:spacing w:val="-10"/>
          <w:sz w:val="20"/>
        </w:rPr>
        <w:t xml:space="preserve"> </w:t>
      </w:r>
      <w:r w:rsidRPr="00263F90">
        <w:rPr>
          <w:sz w:val="20"/>
        </w:rPr>
        <w:t>information</w:t>
      </w:r>
      <w:r w:rsidRPr="00263F90">
        <w:rPr>
          <w:spacing w:val="-11"/>
          <w:sz w:val="20"/>
        </w:rPr>
        <w:t xml:space="preserve"> </w:t>
      </w:r>
      <w:r w:rsidRPr="00263F90">
        <w:rPr>
          <w:sz w:val="20"/>
        </w:rPr>
        <w:t>is</w:t>
      </w:r>
      <w:r w:rsidRPr="00263F90">
        <w:rPr>
          <w:spacing w:val="-11"/>
          <w:sz w:val="20"/>
        </w:rPr>
        <w:t xml:space="preserve"> </w:t>
      </w:r>
      <w:r w:rsidRPr="00263F90">
        <w:rPr>
          <w:sz w:val="20"/>
        </w:rPr>
        <w:t>reported</w:t>
      </w:r>
      <w:r w:rsidRPr="00263F90">
        <w:rPr>
          <w:spacing w:val="-11"/>
          <w:sz w:val="20"/>
        </w:rPr>
        <w:t xml:space="preserve"> </w:t>
      </w:r>
      <w:r w:rsidRPr="00263F90">
        <w:rPr>
          <w:sz w:val="20"/>
        </w:rPr>
        <w:t>in</w:t>
      </w:r>
      <w:r w:rsidRPr="00263F90">
        <w:rPr>
          <w:spacing w:val="-13"/>
          <w:sz w:val="20"/>
        </w:rPr>
        <w:t xml:space="preserve"> </w:t>
      </w:r>
      <w:r w:rsidRPr="00263F90">
        <w:rPr>
          <w:sz w:val="20"/>
        </w:rPr>
        <w:t>either</w:t>
      </w:r>
      <w:r w:rsidRPr="00263F90">
        <w:rPr>
          <w:spacing w:val="-12"/>
          <w:sz w:val="20"/>
        </w:rPr>
        <w:t xml:space="preserve"> </w:t>
      </w:r>
      <w:r w:rsidRPr="00263F90">
        <w:rPr>
          <w:sz w:val="20"/>
        </w:rPr>
        <w:t>Mega-Watt- hours (MWh)</w:t>
      </w:r>
      <w:r w:rsidRPr="00263F90">
        <w:rPr>
          <w:spacing w:val="-1"/>
          <w:sz w:val="20"/>
        </w:rPr>
        <w:t xml:space="preserve"> </w:t>
      </w:r>
      <w:r w:rsidRPr="00263F90">
        <w:rPr>
          <w:sz w:val="20"/>
        </w:rPr>
        <w:t>in Lower</w:t>
      </w:r>
      <w:r w:rsidRPr="00263F90">
        <w:rPr>
          <w:spacing w:val="-1"/>
          <w:sz w:val="20"/>
        </w:rPr>
        <w:t xml:space="preserve"> </w:t>
      </w:r>
      <w:r w:rsidRPr="00263F90">
        <w:rPr>
          <w:sz w:val="20"/>
        </w:rPr>
        <w:t>Heating Value or</w:t>
      </w:r>
      <w:r w:rsidRPr="00263F90">
        <w:rPr>
          <w:spacing w:val="-1"/>
          <w:sz w:val="20"/>
        </w:rPr>
        <w:t xml:space="preserve"> </w:t>
      </w:r>
      <w:r w:rsidRPr="00263F90">
        <w:rPr>
          <w:sz w:val="20"/>
        </w:rPr>
        <w:t>net</w:t>
      </w:r>
      <w:r w:rsidRPr="00263F90">
        <w:rPr>
          <w:spacing w:val="-2"/>
          <w:sz w:val="20"/>
        </w:rPr>
        <w:t xml:space="preserve"> </w:t>
      </w:r>
      <w:r w:rsidRPr="00263F90">
        <w:rPr>
          <w:sz w:val="20"/>
        </w:rPr>
        <w:t>calorific</w:t>
      </w:r>
      <w:r w:rsidRPr="00263F90">
        <w:rPr>
          <w:spacing w:val="-1"/>
          <w:sz w:val="20"/>
        </w:rPr>
        <w:t xml:space="preserve"> </w:t>
      </w:r>
      <w:r w:rsidRPr="00263F90">
        <w:rPr>
          <w:sz w:val="20"/>
        </w:rPr>
        <w:t>value. If</w:t>
      </w:r>
      <w:r w:rsidRPr="00263F90">
        <w:rPr>
          <w:spacing w:val="-2"/>
          <w:sz w:val="20"/>
        </w:rPr>
        <w:t xml:space="preserve"> </w:t>
      </w:r>
      <w:r w:rsidRPr="00263F90">
        <w:rPr>
          <w:sz w:val="20"/>
        </w:rPr>
        <w:t>raw</w:t>
      </w:r>
      <w:r w:rsidRPr="00263F90">
        <w:rPr>
          <w:spacing w:val="-2"/>
          <w:sz w:val="20"/>
        </w:rPr>
        <w:t xml:space="preserve"> </w:t>
      </w:r>
      <w:r w:rsidRPr="00263F90">
        <w:rPr>
          <w:sz w:val="20"/>
        </w:rPr>
        <w:t>data of</w:t>
      </w:r>
      <w:r w:rsidRPr="00263F90">
        <w:rPr>
          <w:spacing w:val="-2"/>
          <w:sz w:val="20"/>
        </w:rPr>
        <w:t xml:space="preserve"> </w:t>
      </w:r>
      <w:r w:rsidRPr="00263F90">
        <w:rPr>
          <w:sz w:val="20"/>
        </w:rPr>
        <w:t xml:space="preserve">energy- related information is only available in </w:t>
      </w:r>
      <w:r w:rsidRPr="00263F90">
        <w:rPr>
          <w:sz w:val="20"/>
          <w:szCs w:val="20"/>
        </w:rPr>
        <w:t>energy units other than MWh (</w:t>
      </w:r>
      <w:r w:rsidRPr="00263F90">
        <w:rPr>
          <w:color w:val="2B579A"/>
          <w:sz w:val="20"/>
          <w:szCs w:val="20"/>
          <w:shd w:val="clear" w:color="auto" w:fill="E6E6E6"/>
        </w:rPr>
        <w:t>such as Giga-Joules (GJ) or British Thermal Units (Btu)</w:t>
      </w:r>
      <w:r w:rsidRPr="00263F90">
        <w:rPr>
          <w:sz w:val="20"/>
          <w:szCs w:val="20"/>
        </w:rPr>
        <w:t>), in volume units (such as cubic feet or gallons) or in mass units (such as kilograms or pounds), they shall be converted to MWh using suitable conversion factors (see for example Anne II of the Fifth Assessment IPCC report). Conversion factors for fuels shall be made transparent and applied in a consistent manner;</w:t>
      </w:r>
    </w:p>
    <w:p w14:paraId="131ADE7B" w14:textId="77777777" w:rsidR="005E6836" w:rsidRPr="00263F90" w:rsidRDefault="0024388E" w:rsidP="006F1265">
      <w:pPr>
        <w:pStyle w:val="Akapitzlist"/>
        <w:numPr>
          <w:ilvl w:val="0"/>
          <w:numId w:val="15"/>
        </w:numPr>
        <w:tabs>
          <w:tab w:val="left" w:pos="3121"/>
        </w:tabs>
        <w:spacing w:before="121"/>
        <w:ind w:left="1560" w:right="-42" w:hanging="709"/>
        <w:rPr>
          <w:sz w:val="20"/>
        </w:rPr>
      </w:pPr>
      <w:r w:rsidRPr="00263F90">
        <w:rPr>
          <w:sz w:val="20"/>
          <w:szCs w:val="20"/>
        </w:rPr>
        <w:t>ensure all quantitative energy-related information is reported as final energy consumption, referring to the amount of energy the undertaking actually consumes</w:t>
      </w:r>
      <w:r w:rsidRPr="00263F90">
        <w:rPr>
          <w:spacing w:val="-8"/>
          <w:sz w:val="20"/>
          <w:szCs w:val="20"/>
        </w:rPr>
        <w:t xml:space="preserve"> </w:t>
      </w:r>
      <w:r w:rsidRPr="00263F90">
        <w:rPr>
          <w:sz w:val="20"/>
          <w:szCs w:val="20"/>
        </w:rPr>
        <w:t>using</w:t>
      </w:r>
      <w:r w:rsidRPr="00263F90">
        <w:rPr>
          <w:spacing w:val="-9"/>
          <w:sz w:val="20"/>
          <w:szCs w:val="20"/>
        </w:rPr>
        <w:t xml:space="preserve"> </w:t>
      </w:r>
      <w:r w:rsidRPr="00263F90">
        <w:rPr>
          <w:sz w:val="20"/>
          <w:szCs w:val="20"/>
        </w:rPr>
        <w:t>for</w:t>
      </w:r>
      <w:r w:rsidRPr="00263F90">
        <w:rPr>
          <w:spacing w:val="-8"/>
          <w:sz w:val="20"/>
          <w:szCs w:val="20"/>
        </w:rPr>
        <w:t xml:space="preserve"> </w:t>
      </w:r>
      <w:r w:rsidRPr="00263F90">
        <w:rPr>
          <w:sz w:val="20"/>
          <w:szCs w:val="20"/>
        </w:rPr>
        <w:t>example</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table</w:t>
      </w:r>
      <w:r w:rsidRPr="00263F90">
        <w:rPr>
          <w:spacing w:val="-8"/>
          <w:sz w:val="20"/>
          <w:szCs w:val="20"/>
        </w:rPr>
        <w:t xml:space="preserve"> </w:t>
      </w:r>
      <w:r w:rsidRPr="00263F90">
        <w:rPr>
          <w:sz w:val="20"/>
          <w:szCs w:val="20"/>
        </w:rPr>
        <w:t>in</w:t>
      </w:r>
      <w:r w:rsidRPr="00263F90">
        <w:rPr>
          <w:spacing w:val="-9"/>
          <w:sz w:val="20"/>
          <w:szCs w:val="20"/>
        </w:rPr>
        <w:t xml:space="preserve"> </w:t>
      </w:r>
      <w:r w:rsidRPr="00263F90">
        <w:rPr>
          <w:sz w:val="20"/>
          <w:szCs w:val="20"/>
        </w:rPr>
        <w:t>Annex</w:t>
      </w:r>
      <w:r w:rsidRPr="00263F90">
        <w:rPr>
          <w:spacing w:val="-8"/>
          <w:sz w:val="20"/>
          <w:szCs w:val="20"/>
        </w:rPr>
        <w:t xml:space="preserve"> </w:t>
      </w:r>
      <w:r w:rsidRPr="00263F90">
        <w:rPr>
          <w:sz w:val="20"/>
          <w:szCs w:val="20"/>
        </w:rPr>
        <w:t>IV</w:t>
      </w:r>
      <w:r w:rsidRPr="00263F90">
        <w:rPr>
          <w:spacing w:val="-10"/>
          <w:sz w:val="20"/>
          <w:szCs w:val="20"/>
        </w:rPr>
        <w:t xml:space="preserve"> </w:t>
      </w:r>
      <w:r w:rsidRPr="00263F90">
        <w:rPr>
          <w:sz w:val="20"/>
          <w:szCs w:val="20"/>
        </w:rPr>
        <w:t>of</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EU</w:t>
      </w:r>
      <w:r w:rsidRPr="00263F90">
        <w:rPr>
          <w:spacing w:val="-8"/>
          <w:sz w:val="20"/>
          <w:szCs w:val="20"/>
        </w:rPr>
        <w:t xml:space="preserve"> </w:t>
      </w:r>
      <w:r w:rsidRPr="00263F90">
        <w:rPr>
          <w:sz w:val="20"/>
          <w:szCs w:val="20"/>
        </w:rPr>
        <w:t>Directive</w:t>
      </w:r>
      <w:r w:rsidRPr="00263F90">
        <w:rPr>
          <w:spacing w:val="-9"/>
          <w:sz w:val="20"/>
          <w:szCs w:val="20"/>
        </w:rPr>
        <w:t xml:space="preserve"> </w:t>
      </w:r>
      <w:r w:rsidRPr="00263F90">
        <w:rPr>
          <w:sz w:val="20"/>
          <w:szCs w:val="20"/>
        </w:rPr>
        <w:t>2012/27</w:t>
      </w:r>
      <w:r w:rsidRPr="00263F90">
        <w:rPr>
          <w:spacing w:val="-9"/>
          <w:sz w:val="20"/>
          <w:szCs w:val="20"/>
        </w:rPr>
        <w:t xml:space="preserve"> </w:t>
      </w:r>
      <w:r w:rsidRPr="00263F90">
        <w:rPr>
          <w:sz w:val="20"/>
          <w:szCs w:val="20"/>
        </w:rPr>
        <w:t>on energy efficiency;</w:t>
      </w:r>
    </w:p>
    <w:p w14:paraId="131ADE7C" w14:textId="77777777" w:rsidR="005E6836" w:rsidRPr="00263F90" w:rsidRDefault="0024388E" w:rsidP="006F1265">
      <w:pPr>
        <w:pStyle w:val="Akapitzlist"/>
        <w:numPr>
          <w:ilvl w:val="0"/>
          <w:numId w:val="15"/>
        </w:numPr>
        <w:tabs>
          <w:tab w:val="left" w:pos="3121"/>
        </w:tabs>
        <w:spacing w:before="119"/>
        <w:ind w:left="1560" w:right="-42" w:hanging="709"/>
        <w:rPr>
          <w:sz w:val="20"/>
        </w:rPr>
      </w:pPr>
      <w:r w:rsidRPr="00263F90">
        <w:rPr>
          <w:sz w:val="20"/>
          <w:szCs w:val="20"/>
        </w:rPr>
        <w:t>avoid double counting fuel consumption when disclosing self-generated energy consumption.</w:t>
      </w:r>
      <w:r w:rsidRPr="00263F90">
        <w:rPr>
          <w:spacing w:val="-10"/>
          <w:sz w:val="20"/>
          <w:szCs w:val="20"/>
        </w:rPr>
        <w:t xml:space="preserve"> </w:t>
      </w:r>
      <w:r w:rsidRPr="00263F90">
        <w:rPr>
          <w:sz w:val="20"/>
          <w:szCs w:val="20"/>
        </w:rPr>
        <w:t>If</w:t>
      </w:r>
      <w:r w:rsidRPr="00263F90">
        <w:rPr>
          <w:spacing w:val="-8"/>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w:t>
      </w:r>
      <w:r w:rsidRPr="00263F90">
        <w:rPr>
          <w:spacing w:val="-8"/>
          <w:sz w:val="20"/>
          <w:szCs w:val="20"/>
        </w:rPr>
        <w:t xml:space="preserve"> </w:t>
      </w:r>
      <w:r w:rsidRPr="00263F90">
        <w:rPr>
          <w:sz w:val="20"/>
          <w:szCs w:val="20"/>
        </w:rPr>
        <w:t>generates</w:t>
      </w:r>
      <w:r w:rsidRPr="00263F90">
        <w:rPr>
          <w:spacing w:val="-7"/>
          <w:sz w:val="20"/>
          <w:szCs w:val="20"/>
        </w:rPr>
        <w:t xml:space="preserve"> </w:t>
      </w:r>
      <w:r w:rsidRPr="00263F90">
        <w:rPr>
          <w:sz w:val="20"/>
          <w:szCs w:val="20"/>
        </w:rPr>
        <w:t>electricity</w:t>
      </w:r>
      <w:r w:rsidRPr="00263F90">
        <w:rPr>
          <w:spacing w:val="-9"/>
          <w:sz w:val="20"/>
          <w:szCs w:val="20"/>
        </w:rPr>
        <w:t xml:space="preserve"> </w:t>
      </w:r>
      <w:r w:rsidRPr="00263F90">
        <w:rPr>
          <w:sz w:val="20"/>
          <w:szCs w:val="20"/>
        </w:rPr>
        <w:t>from</w:t>
      </w:r>
      <w:r w:rsidRPr="00263F90">
        <w:rPr>
          <w:spacing w:val="-8"/>
          <w:sz w:val="20"/>
          <w:szCs w:val="20"/>
        </w:rPr>
        <w:t xml:space="preserve"> </w:t>
      </w:r>
      <w:r w:rsidRPr="00263F90">
        <w:rPr>
          <w:sz w:val="20"/>
          <w:szCs w:val="20"/>
        </w:rPr>
        <w:t>either</w:t>
      </w:r>
      <w:r w:rsidRPr="00263F90">
        <w:rPr>
          <w:spacing w:val="-9"/>
          <w:sz w:val="20"/>
          <w:szCs w:val="20"/>
        </w:rPr>
        <w:t xml:space="preserve"> </w:t>
      </w:r>
      <w:r w:rsidRPr="00263F90">
        <w:rPr>
          <w:sz w:val="20"/>
          <w:szCs w:val="20"/>
        </w:rPr>
        <w:t>a</w:t>
      </w:r>
      <w:r w:rsidRPr="00263F90">
        <w:rPr>
          <w:spacing w:val="-8"/>
          <w:sz w:val="20"/>
          <w:szCs w:val="20"/>
        </w:rPr>
        <w:t xml:space="preserve"> </w:t>
      </w:r>
      <w:r w:rsidRPr="00263F90">
        <w:rPr>
          <w:sz w:val="20"/>
          <w:szCs w:val="20"/>
        </w:rPr>
        <w:t>non-renewable or</w:t>
      </w:r>
      <w:r w:rsidRPr="00263F90">
        <w:rPr>
          <w:spacing w:val="-11"/>
          <w:sz w:val="20"/>
          <w:szCs w:val="20"/>
        </w:rPr>
        <w:t xml:space="preserve"> </w:t>
      </w:r>
      <w:r w:rsidRPr="00263F90">
        <w:rPr>
          <w:sz w:val="20"/>
          <w:szCs w:val="20"/>
        </w:rPr>
        <w:t>renewable</w:t>
      </w:r>
      <w:r w:rsidRPr="00263F90">
        <w:rPr>
          <w:spacing w:val="-12"/>
          <w:sz w:val="20"/>
          <w:szCs w:val="20"/>
        </w:rPr>
        <w:t xml:space="preserve"> </w:t>
      </w:r>
      <w:r w:rsidRPr="00263F90">
        <w:rPr>
          <w:sz w:val="20"/>
          <w:szCs w:val="20"/>
        </w:rPr>
        <w:t>fuel</w:t>
      </w:r>
      <w:r w:rsidRPr="00263F90">
        <w:rPr>
          <w:spacing w:val="-12"/>
          <w:sz w:val="20"/>
          <w:szCs w:val="20"/>
        </w:rPr>
        <w:t xml:space="preserve"> </w:t>
      </w:r>
      <w:r w:rsidRPr="00263F90">
        <w:rPr>
          <w:sz w:val="20"/>
          <w:szCs w:val="20"/>
        </w:rPr>
        <w:t>source</w:t>
      </w:r>
      <w:r w:rsidRPr="00263F90">
        <w:rPr>
          <w:spacing w:val="-9"/>
          <w:sz w:val="20"/>
          <w:szCs w:val="20"/>
        </w:rPr>
        <w:t xml:space="preserve"> </w:t>
      </w:r>
      <w:r w:rsidRPr="00263F90">
        <w:rPr>
          <w:sz w:val="20"/>
          <w:szCs w:val="20"/>
        </w:rPr>
        <w:t>and</w:t>
      </w:r>
      <w:r w:rsidRPr="00263F90">
        <w:rPr>
          <w:spacing w:val="-12"/>
          <w:sz w:val="20"/>
          <w:szCs w:val="20"/>
        </w:rPr>
        <w:t xml:space="preserve"> </w:t>
      </w:r>
      <w:r w:rsidRPr="00263F90">
        <w:rPr>
          <w:sz w:val="20"/>
          <w:szCs w:val="20"/>
        </w:rPr>
        <w:t>then</w:t>
      </w:r>
      <w:r w:rsidRPr="00263F90">
        <w:rPr>
          <w:spacing w:val="-12"/>
          <w:sz w:val="20"/>
          <w:szCs w:val="20"/>
        </w:rPr>
        <w:t xml:space="preserve"> </w:t>
      </w:r>
      <w:r w:rsidRPr="00263F90">
        <w:rPr>
          <w:sz w:val="20"/>
          <w:szCs w:val="20"/>
        </w:rPr>
        <w:t>consumes</w:t>
      </w:r>
      <w:r w:rsidRPr="00263F90">
        <w:rPr>
          <w:spacing w:val="-10"/>
          <w:sz w:val="20"/>
          <w:szCs w:val="20"/>
        </w:rPr>
        <w:t xml:space="preserve"> </w:t>
      </w:r>
      <w:r w:rsidRPr="00263F90">
        <w:rPr>
          <w:sz w:val="20"/>
          <w:szCs w:val="20"/>
        </w:rPr>
        <w:t>the</w:t>
      </w:r>
      <w:r w:rsidRPr="00263F90">
        <w:rPr>
          <w:spacing w:val="-9"/>
          <w:sz w:val="20"/>
          <w:szCs w:val="20"/>
        </w:rPr>
        <w:t xml:space="preserve"> </w:t>
      </w:r>
      <w:r w:rsidRPr="00263F90">
        <w:rPr>
          <w:sz w:val="20"/>
          <w:szCs w:val="20"/>
        </w:rPr>
        <w:t>generated</w:t>
      </w:r>
      <w:r w:rsidRPr="00263F90">
        <w:rPr>
          <w:spacing w:val="-9"/>
          <w:sz w:val="20"/>
          <w:szCs w:val="20"/>
        </w:rPr>
        <w:t xml:space="preserve"> </w:t>
      </w:r>
      <w:r w:rsidRPr="00263F90">
        <w:rPr>
          <w:sz w:val="20"/>
          <w:szCs w:val="20"/>
        </w:rPr>
        <w:t>electricity,</w:t>
      </w:r>
      <w:r w:rsidRPr="00263F90">
        <w:rPr>
          <w:spacing w:val="-11"/>
          <w:sz w:val="20"/>
          <w:szCs w:val="20"/>
        </w:rPr>
        <w:t xml:space="preserve"> </w:t>
      </w:r>
      <w:r w:rsidRPr="00263F90">
        <w:rPr>
          <w:sz w:val="20"/>
          <w:szCs w:val="20"/>
        </w:rPr>
        <w:t>the</w:t>
      </w:r>
      <w:r w:rsidRPr="00263F90">
        <w:rPr>
          <w:spacing w:val="-12"/>
          <w:sz w:val="20"/>
          <w:szCs w:val="20"/>
        </w:rPr>
        <w:t xml:space="preserve"> </w:t>
      </w:r>
      <w:r w:rsidRPr="00263F90">
        <w:rPr>
          <w:sz w:val="20"/>
          <w:szCs w:val="20"/>
        </w:rPr>
        <w:t>energy consumption shall be counted only once under fuel consumption;</w:t>
      </w:r>
    </w:p>
    <w:p w14:paraId="131ADE7D" w14:textId="77777777" w:rsidR="005E6836" w:rsidRPr="00263F90" w:rsidRDefault="0024388E" w:rsidP="006F1265">
      <w:pPr>
        <w:pStyle w:val="Akapitzlist"/>
        <w:numPr>
          <w:ilvl w:val="0"/>
          <w:numId w:val="15"/>
        </w:numPr>
        <w:tabs>
          <w:tab w:val="left" w:pos="3121"/>
        </w:tabs>
        <w:spacing w:before="123"/>
        <w:ind w:left="1560" w:right="-42" w:hanging="709"/>
        <w:rPr>
          <w:sz w:val="20"/>
        </w:rPr>
      </w:pPr>
      <w:r w:rsidRPr="00263F90">
        <w:rPr>
          <w:sz w:val="20"/>
          <w:szCs w:val="20"/>
        </w:rPr>
        <w:t>not</w:t>
      </w:r>
      <w:r w:rsidRPr="00263F90">
        <w:rPr>
          <w:spacing w:val="-12"/>
          <w:sz w:val="20"/>
          <w:szCs w:val="20"/>
        </w:rPr>
        <w:t xml:space="preserve"> </w:t>
      </w:r>
      <w:r w:rsidRPr="00263F90">
        <w:rPr>
          <w:sz w:val="20"/>
          <w:szCs w:val="20"/>
        </w:rPr>
        <w:t>offset</w:t>
      </w:r>
      <w:r w:rsidRPr="00263F90">
        <w:rPr>
          <w:spacing w:val="-12"/>
          <w:sz w:val="20"/>
          <w:szCs w:val="20"/>
        </w:rPr>
        <w:t xml:space="preserve"> </w:t>
      </w:r>
      <w:r w:rsidRPr="00263F90">
        <w:rPr>
          <w:sz w:val="20"/>
          <w:szCs w:val="20"/>
        </w:rPr>
        <w:t>energy</w:t>
      </w:r>
      <w:r w:rsidRPr="00263F90">
        <w:rPr>
          <w:spacing w:val="-12"/>
          <w:sz w:val="20"/>
          <w:szCs w:val="20"/>
        </w:rPr>
        <w:t xml:space="preserve"> </w:t>
      </w:r>
      <w:r w:rsidRPr="00263F90">
        <w:rPr>
          <w:sz w:val="20"/>
          <w:szCs w:val="20"/>
        </w:rPr>
        <w:t>consumption</w:t>
      </w:r>
      <w:r w:rsidRPr="00263F90">
        <w:rPr>
          <w:spacing w:val="-14"/>
          <w:sz w:val="20"/>
          <w:szCs w:val="20"/>
        </w:rPr>
        <w:t xml:space="preserve"> </w:t>
      </w:r>
      <w:r w:rsidRPr="00263F90">
        <w:rPr>
          <w:sz w:val="20"/>
          <w:szCs w:val="20"/>
        </w:rPr>
        <w:t>even</w:t>
      </w:r>
      <w:r w:rsidRPr="00263F90">
        <w:rPr>
          <w:spacing w:val="-12"/>
          <w:sz w:val="20"/>
          <w:szCs w:val="20"/>
        </w:rPr>
        <w:t xml:space="preserve"> </w:t>
      </w:r>
      <w:r w:rsidRPr="00263F90">
        <w:rPr>
          <w:sz w:val="20"/>
          <w:szCs w:val="20"/>
        </w:rPr>
        <w:t>if</w:t>
      </w:r>
      <w:r w:rsidRPr="00263F90">
        <w:rPr>
          <w:spacing w:val="-11"/>
          <w:sz w:val="20"/>
          <w:szCs w:val="20"/>
        </w:rPr>
        <w:t xml:space="preserve"> </w:t>
      </w:r>
      <w:r w:rsidRPr="00263F90">
        <w:rPr>
          <w:sz w:val="20"/>
          <w:szCs w:val="20"/>
        </w:rPr>
        <w:t>on</w:t>
      </w:r>
      <w:r w:rsidRPr="00263F90">
        <w:rPr>
          <w:b/>
          <w:i/>
          <w:sz w:val="20"/>
          <w:szCs w:val="20"/>
        </w:rPr>
        <w:t>site</w:t>
      </w:r>
      <w:r w:rsidRPr="00263F90">
        <w:rPr>
          <w:spacing w:val="-12"/>
          <w:sz w:val="20"/>
          <w:szCs w:val="20"/>
        </w:rPr>
        <w:t xml:space="preserve"> </w:t>
      </w:r>
      <w:r w:rsidRPr="00263F90">
        <w:rPr>
          <w:sz w:val="20"/>
          <w:szCs w:val="20"/>
        </w:rPr>
        <w:t>generated</w:t>
      </w:r>
      <w:r w:rsidRPr="00263F90">
        <w:rPr>
          <w:spacing w:val="-12"/>
          <w:sz w:val="20"/>
          <w:szCs w:val="20"/>
        </w:rPr>
        <w:t xml:space="preserve"> </w:t>
      </w:r>
      <w:r w:rsidRPr="00263F90">
        <w:rPr>
          <w:sz w:val="20"/>
          <w:szCs w:val="20"/>
        </w:rPr>
        <w:t>energy</w:t>
      </w:r>
      <w:r w:rsidRPr="00263F90">
        <w:rPr>
          <w:spacing w:val="-11"/>
          <w:sz w:val="20"/>
          <w:szCs w:val="20"/>
        </w:rPr>
        <w:t xml:space="preserve"> </w:t>
      </w:r>
      <w:r w:rsidRPr="00263F90">
        <w:rPr>
          <w:sz w:val="20"/>
          <w:szCs w:val="20"/>
        </w:rPr>
        <w:t>is</w:t>
      </w:r>
      <w:r w:rsidRPr="00263F90">
        <w:rPr>
          <w:spacing w:val="-12"/>
          <w:sz w:val="20"/>
          <w:szCs w:val="20"/>
        </w:rPr>
        <w:t xml:space="preserve"> </w:t>
      </w:r>
      <w:r w:rsidRPr="00263F90">
        <w:rPr>
          <w:sz w:val="20"/>
          <w:szCs w:val="20"/>
        </w:rPr>
        <w:t>sold</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and</w:t>
      </w:r>
      <w:r w:rsidRPr="00263F90">
        <w:rPr>
          <w:spacing w:val="-12"/>
          <w:sz w:val="20"/>
          <w:szCs w:val="20"/>
        </w:rPr>
        <w:t xml:space="preserve"> </w:t>
      </w:r>
      <w:r w:rsidRPr="00263F90">
        <w:rPr>
          <w:sz w:val="20"/>
          <w:szCs w:val="20"/>
        </w:rPr>
        <w:t>used by a third party;</w:t>
      </w:r>
    </w:p>
    <w:p w14:paraId="131ADE7E" w14:textId="77777777" w:rsidR="005E6836" w:rsidRPr="00263F90" w:rsidRDefault="0024388E" w:rsidP="006F1265">
      <w:pPr>
        <w:pStyle w:val="Akapitzlist"/>
        <w:numPr>
          <w:ilvl w:val="0"/>
          <w:numId w:val="15"/>
        </w:numPr>
        <w:tabs>
          <w:tab w:val="left" w:pos="3121"/>
        </w:tabs>
        <w:spacing w:before="118"/>
        <w:ind w:left="1560" w:right="-42" w:hanging="709"/>
        <w:rPr>
          <w:sz w:val="20"/>
        </w:rPr>
      </w:pPr>
      <w:r w:rsidRPr="00263F90">
        <w:rPr>
          <w:sz w:val="20"/>
          <w:szCs w:val="20"/>
        </w:rPr>
        <w:t>not count energy that is sourced from within the organisational boundary under “purchased or acquired” energy;</w:t>
      </w:r>
    </w:p>
    <w:p w14:paraId="131ADE7F" w14:textId="77777777" w:rsidR="005E6836" w:rsidRPr="00263F90" w:rsidRDefault="0024388E" w:rsidP="006F1265">
      <w:pPr>
        <w:pStyle w:val="Akapitzlist"/>
        <w:numPr>
          <w:ilvl w:val="0"/>
          <w:numId w:val="15"/>
        </w:numPr>
        <w:tabs>
          <w:tab w:val="left" w:pos="3121"/>
        </w:tabs>
        <w:spacing w:before="121"/>
        <w:ind w:left="1560" w:right="-42" w:hanging="709"/>
        <w:rPr>
          <w:sz w:val="20"/>
        </w:rPr>
      </w:pPr>
      <w:r w:rsidRPr="00263F90">
        <w:rPr>
          <w:sz w:val="20"/>
          <w:szCs w:val="20"/>
        </w:rPr>
        <w:t>account</w:t>
      </w:r>
      <w:r w:rsidRPr="00263F90">
        <w:rPr>
          <w:spacing w:val="-8"/>
          <w:sz w:val="20"/>
          <w:szCs w:val="20"/>
        </w:rPr>
        <w:t xml:space="preserve"> </w:t>
      </w:r>
      <w:r w:rsidRPr="00263F90">
        <w:rPr>
          <w:sz w:val="20"/>
          <w:szCs w:val="20"/>
        </w:rPr>
        <w:t>for</w:t>
      </w:r>
      <w:r w:rsidRPr="00263F90">
        <w:rPr>
          <w:spacing w:val="-7"/>
          <w:sz w:val="20"/>
          <w:szCs w:val="20"/>
        </w:rPr>
        <w:t xml:space="preserve"> </w:t>
      </w:r>
      <w:r w:rsidRPr="00263F90">
        <w:rPr>
          <w:sz w:val="20"/>
          <w:szCs w:val="20"/>
        </w:rPr>
        <w:t>steam,</w:t>
      </w:r>
      <w:r w:rsidRPr="00263F90">
        <w:rPr>
          <w:spacing w:val="-5"/>
          <w:sz w:val="20"/>
          <w:szCs w:val="20"/>
        </w:rPr>
        <w:t xml:space="preserve"> </w:t>
      </w:r>
      <w:r w:rsidRPr="00263F90">
        <w:rPr>
          <w:sz w:val="20"/>
          <w:szCs w:val="20"/>
        </w:rPr>
        <w:t>heat</w:t>
      </w:r>
      <w:r w:rsidRPr="00263F90">
        <w:rPr>
          <w:spacing w:val="-5"/>
          <w:sz w:val="20"/>
          <w:szCs w:val="20"/>
        </w:rPr>
        <w:t xml:space="preserve"> </w:t>
      </w:r>
      <w:r w:rsidRPr="00263F90">
        <w:rPr>
          <w:sz w:val="20"/>
          <w:szCs w:val="20"/>
        </w:rPr>
        <w:t>or</w:t>
      </w:r>
      <w:r w:rsidRPr="00263F90">
        <w:rPr>
          <w:spacing w:val="-7"/>
          <w:sz w:val="20"/>
          <w:szCs w:val="20"/>
        </w:rPr>
        <w:t xml:space="preserve"> </w:t>
      </w:r>
      <w:r w:rsidRPr="00263F90">
        <w:rPr>
          <w:sz w:val="20"/>
          <w:szCs w:val="20"/>
        </w:rPr>
        <w:t>cooling</w:t>
      </w:r>
      <w:r w:rsidRPr="00263F90">
        <w:rPr>
          <w:spacing w:val="-8"/>
          <w:sz w:val="20"/>
          <w:szCs w:val="20"/>
        </w:rPr>
        <w:t xml:space="preserve"> </w:t>
      </w:r>
      <w:r w:rsidRPr="00263F90">
        <w:rPr>
          <w:sz w:val="20"/>
          <w:szCs w:val="20"/>
        </w:rPr>
        <w:t>received</w:t>
      </w:r>
      <w:r w:rsidRPr="00263F90">
        <w:rPr>
          <w:spacing w:val="-7"/>
          <w:sz w:val="20"/>
          <w:szCs w:val="20"/>
        </w:rPr>
        <w:t xml:space="preserve"> </w:t>
      </w:r>
      <w:r w:rsidRPr="00263F90">
        <w:rPr>
          <w:sz w:val="20"/>
          <w:szCs w:val="20"/>
        </w:rPr>
        <w:t>as</w:t>
      </w:r>
      <w:r w:rsidRPr="00263F90">
        <w:rPr>
          <w:spacing w:val="-6"/>
          <w:sz w:val="20"/>
          <w:szCs w:val="20"/>
        </w:rPr>
        <w:t xml:space="preserve"> </w:t>
      </w:r>
      <w:r w:rsidRPr="00263F90">
        <w:rPr>
          <w:sz w:val="20"/>
          <w:szCs w:val="20"/>
        </w:rPr>
        <w:t>“waste</w:t>
      </w:r>
      <w:r w:rsidRPr="00263F90">
        <w:rPr>
          <w:spacing w:val="-5"/>
          <w:sz w:val="20"/>
          <w:szCs w:val="20"/>
        </w:rPr>
        <w:t xml:space="preserve"> </w:t>
      </w:r>
      <w:r w:rsidRPr="00263F90">
        <w:rPr>
          <w:sz w:val="20"/>
          <w:szCs w:val="20"/>
        </w:rPr>
        <w:t>energy”</w:t>
      </w:r>
      <w:r w:rsidRPr="00263F90">
        <w:rPr>
          <w:spacing w:val="-7"/>
          <w:sz w:val="20"/>
          <w:szCs w:val="20"/>
        </w:rPr>
        <w:t xml:space="preserve"> </w:t>
      </w:r>
      <w:r w:rsidRPr="00263F90">
        <w:rPr>
          <w:sz w:val="20"/>
          <w:szCs w:val="20"/>
        </w:rPr>
        <w:t>from</w:t>
      </w:r>
      <w:r w:rsidRPr="00263F90">
        <w:rPr>
          <w:spacing w:val="-5"/>
          <w:sz w:val="20"/>
          <w:szCs w:val="20"/>
        </w:rPr>
        <w:t xml:space="preserve"> </w:t>
      </w:r>
      <w:r w:rsidRPr="00263F90">
        <w:rPr>
          <w:sz w:val="20"/>
          <w:szCs w:val="20"/>
        </w:rPr>
        <w:t>a</w:t>
      </w:r>
      <w:r w:rsidRPr="00263F90">
        <w:rPr>
          <w:spacing w:val="-8"/>
          <w:sz w:val="20"/>
          <w:szCs w:val="20"/>
        </w:rPr>
        <w:t xml:space="preserve"> </w:t>
      </w:r>
      <w:r w:rsidRPr="00263F90">
        <w:rPr>
          <w:sz w:val="20"/>
          <w:szCs w:val="20"/>
        </w:rPr>
        <w:t>third</w:t>
      </w:r>
      <w:r w:rsidRPr="00263F90">
        <w:rPr>
          <w:spacing w:val="-8"/>
          <w:sz w:val="20"/>
          <w:szCs w:val="20"/>
        </w:rPr>
        <w:t xml:space="preserve"> </w:t>
      </w:r>
      <w:r w:rsidRPr="00263F90">
        <w:rPr>
          <w:sz w:val="20"/>
          <w:szCs w:val="20"/>
        </w:rPr>
        <w:t>party’s industrial processes under “purchased or acquired” energy;</w:t>
      </w:r>
    </w:p>
    <w:p w14:paraId="131ADE80" w14:textId="77777777" w:rsidR="00CC7EEB" w:rsidRPr="00263F90" w:rsidRDefault="0024388E" w:rsidP="006F1265">
      <w:pPr>
        <w:pStyle w:val="Akapitzlist"/>
        <w:numPr>
          <w:ilvl w:val="0"/>
          <w:numId w:val="15"/>
        </w:numPr>
        <w:tabs>
          <w:tab w:val="left" w:pos="3121"/>
        </w:tabs>
        <w:spacing w:before="121"/>
        <w:ind w:left="1560" w:right="-42" w:hanging="709"/>
        <w:rPr>
          <w:sz w:val="20"/>
        </w:rPr>
      </w:pPr>
      <w:r w:rsidRPr="00263F90">
        <w:rPr>
          <w:sz w:val="20"/>
          <w:szCs w:val="20"/>
        </w:rPr>
        <w:t>account for renewable hydrogen</w:t>
      </w:r>
      <w:r>
        <w:rPr>
          <w:rStyle w:val="Odwoanieprzypisudolnego"/>
          <w:sz w:val="20"/>
          <w:szCs w:val="20"/>
        </w:rPr>
        <w:footnoteReference w:id="21"/>
      </w:r>
      <w:r w:rsidRPr="00263F90">
        <w:rPr>
          <w:sz w:val="20"/>
          <w:szCs w:val="20"/>
        </w:rPr>
        <w:t xml:space="preserve"> as a renewable fuel. Hydrogen that is not </w:t>
      </w:r>
      <w:r w:rsidRPr="00263F90">
        <w:rPr>
          <w:sz w:val="20"/>
          <w:szCs w:val="20"/>
        </w:rPr>
        <w:lastRenderedPageBreak/>
        <w:t>completely derived from renewable sources shall be included under “fuel consumption from other non-renewable sources”; and</w:t>
      </w:r>
    </w:p>
    <w:p w14:paraId="131ADE81" w14:textId="77777777" w:rsidR="005E6836" w:rsidRPr="00263F90" w:rsidRDefault="0024388E" w:rsidP="006F1265">
      <w:pPr>
        <w:pStyle w:val="Akapitzlist"/>
        <w:numPr>
          <w:ilvl w:val="0"/>
          <w:numId w:val="15"/>
        </w:numPr>
        <w:tabs>
          <w:tab w:val="left" w:pos="3121"/>
        </w:tabs>
        <w:spacing w:before="121"/>
        <w:ind w:left="1560" w:right="-42" w:hanging="709"/>
        <w:rPr>
          <w:sz w:val="20"/>
          <w:szCs w:val="20"/>
        </w:rPr>
      </w:pPr>
      <w:r w:rsidRPr="00263F90">
        <w:rPr>
          <w:sz w:val="20"/>
          <w:szCs w:val="20"/>
        </w:rPr>
        <w:t>adopt a conservative approach when splitting the electricity, steam, heat or cooling between renewable and non-renewable sources based on the approach applied</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calculate</w:t>
      </w:r>
      <w:r w:rsidRPr="00263F90">
        <w:rPr>
          <w:spacing w:val="-14"/>
          <w:sz w:val="20"/>
          <w:szCs w:val="20"/>
        </w:rPr>
        <w:t xml:space="preserve"> </w:t>
      </w:r>
      <w:r w:rsidRPr="00263F90">
        <w:rPr>
          <w:sz w:val="20"/>
          <w:szCs w:val="20"/>
        </w:rPr>
        <w:t>market-based</w:t>
      </w:r>
      <w:r w:rsidRPr="00263F90">
        <w:rPr>
          <w:spacing w:val="-14"/>
          <w:sz w:val="20"/>
          <w:szCs w:val="20"/>
        </w:rPr>
        <w:t xml:space="preserve"> </w:t>
      </w:r>
      <w:r w:rsidRPr="00263F90">
        <w:rPr>
          <w:sz w:val="20"/>
          <w:szCs w:val="20"/>
        </w:rPr>
        <w:t>Scope</w:t>
      </w:r>
      <w:r w:rsidRPr="00263F90">
        <w:rPr>
          <w:spacing w:val="-14"/>
          <w:sz w:val="20"/>
          <w:szCs w:val="20"/>
        </w:rPr>
        <w:t xml:space="preserve"> </w:t>
      </w:r>
      <w:r w:rsidRPr="00263F90">
        <w:rPr>
          <w:sz w:val="20"/>
          <w:szCs w:val="20"/>
        </w:rPr>
        <w:t>2</w:t>
      </w:r>
      <w:r w:rsidRPr="00263F90">
        <w:rPr>
          <w:spacing w:val="-14"/>
          <w:sz w:val="20"/>
          <w:szCs w:val="20"/>
        </w:rPr>
        <w:t xml:space="preserve"> </w:t>
      </w:r>
      <w:r w:rsidRPr="00263F90">
        <w:rPr>
          <w:sz w:val="20"/>
          <w:szCs w:val="20"/>
        </w:rPr>
        <w:t>GHG</w:t>
      </w:r>
      <w:r w:rsidRPr="00263F90">
        <w:rPr>
          <w:spacing w:val="-14"/>
          <w:sz w:val="20"/>
          <w:szCs w:val="20"/>
        </w:rPr>
        <w:t xml:space="preserve"> </w:t>
      </w:r>
      <w:r w:rsidRPr="00263F90">
        <w:rPr>
          <w:sz w:val="20"/>
          <w:szCs w:val="20"/>
        </w:rPr>
        <w:t>emissions.</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3"/>
          <w:sz w:val="20"/>
          <w:szCs w:val="20"/>
        </w:rPr>
        <w:t xml:space="preserve"> </w:t>
      </w:r>
      <w:r w:rsidRPr="00263F90">
        <w:rPr>
          <w:sz w:val="20"/>
          <w:szCs w:val="20"/>
        </w:rPr>
        <w:t>shall only consider these energy consumptions as deriving from renewable sources if the origin of the purchased energy is clearly defined in the contractual arrangements</w:t>
      </w:r>
      <w:r w:rsidRPr="00263F90">
        <w:rPr>
          <w:spacing w:val="80"/>
          <w:sz w:val="20"/>
          <w:szCs w:val="20"/>
        </w:rPr>
        <w:t xml:space="preserve"> </w:t>
      </w:r>
      <w:r w:rsidRPr="00263F90">
        <w:rPr>
          <w:sz w:val="20"/>
          <w:szCs w:val="20"/>
        </w:rPr>
        <w:t>with</w:t>
      </w:r>
      <w:r w:rsidRPr="00263F90">
        <w:rPr>
          <w:spacing w:val="80"/>
          <w:sz w:val="20"/>
          <w:szCs w:val="20"/>
        </w:rPr>
        <w:t xml:space="preserve"> </w:t>
      </w:r>
      <w:r w:rsidRPr="00263F90">
        <w:rPr>
          <w:sz w:val="20"/>
          <w:szCs w:val="20"/>
        </w:rPr>
        <w:t>its</w:t>
      </w:r>
      <w:r w:rsidRPr="00263F90">
        <w:rPr>
          <w:spacing w:val="80"/>
          <w:sz w:val="20"/>
          <w:szCs w:val="20"/>
        </w:rPr>
        <w:t xml:space="preserve"> </w:t>
      </w:r>
      <w:r w:rsidRPr="00263F90">
        <w:rPr>
          <w:b/>
          <w:i/>
          <w:sz w:val="20"/>
          <w:szCs w:val="20"/>
        </w:rPr>
        <w:t>suppliers</w:t>
      </w:r>
      <w:r w:rsidRPr="00263F90">
        <w:rPr>
          <w:b/>
          <w:i/>
          <w:spacing w:val="80"/>
          <w:sz w:val="20"/>
          <w:szCs w:val="20"/>
        </w:rPr>
        <w:t xml:space="preserve"> </w:t>
      </w:r>
      <w:r w:rsidRPr="00263F90">
        <w:rPr>
          <w:sz w:val="20"/>
          <w:szCs w:val="20"/>
        </w:rPr>
        <w:t>(renewable</w:t>
      </w:r>
      <w:r w:rsidRPr="00263F90">
        <w:rPr>
          <w:spacing w:val="80"/>
          <w:sz w:val="20"/>
          <w:szCs w:val="20"/>
        </w:rPr>
        <w:t xml:space="preserve"> </w:t>
      </w:r>
      <w:r w:rsidRPr="00263F90">
        <w:rPr>
          <w:sz w:val="20"/>
          <w:szCs w:val="20"/>
        </w:rPr>
        <w:t>power</w:t>
      </w:r>
      <w:r w:rsidRPr="00263F90">
        <w:rPr>
          <w:spacing w:val="80"/>
          <w:sz w:val="20"/>
          <w:szCs w:val="20"/>
        </w:rPr>
        <w:t xml:space="preserve"> </w:t>
      </w:r>
      <w:r w:rsidRPr="00263F90">
        <w:rPr>
          <w:sz w:val="20"/>
          <w:szCs w:val="20"/>
        </w:rPr>
        <w:t>purchasing</w:t>
      </w:r>
      <w:r w:rsidRPr="00263F90">
        <w:rPr>
          <w:spacing w:val="80"/>
          <w:sz w:val="20"/>
          <w:szCs w:val="20"/>
        </w:rPr>
        <w:t xml:space="preserve"> </w:t>
      </w:r>
      <w:r w:rsidRPr="00263F90">
        <w:rPr>
          <w:sz w:val="20"/>
          <w:szCs w:val="20"/>
        </w:rPr>
        <w:t>agreement, standardised green electricity tariff, market instruments like Guarantee of Origin from</w:t>
      </w:r>
      <w:r w:rsidRPr="00263F90">
        <w:rPr>
          <w:spacing w:val="-1"/>
          <w:sz w:val="20"/>
          <w:szCs w:val="20"/>
        </w:rPr>
        <w:t xml:space="preserve"> </w:t>
      </w:r>
      <w:r w:rsidRPr="00263F90">
        <w:rPr>
          <w:sz w:val="20"/>
          <w:szCs w:val="20"/>
        </w:rPr>
        <w:t>renewable</w:t>
      </w:r>
      <w:r w:rsidRPr="00263F90">
        <w:rPr>
          <w:spacing w:val="-1"/>
          <w:sz w:val="20"/>
          <w:szCs w:val="20"/>
        </w:rPr>
        <w:t xml:space="preserve"> </w:t>
      </w:r>
      <w:r w:rsidRPr="00263F90">
        <w:rPr>
          <w:sz w:val="20"/>
          <w:szCs w:val="20"/>
        </w:rPr>
        <w:t>sources in Europe</w:t>
      </w:r>
      <w:r>
        <w:rPr>
          <w:rStyle w:val="Odwoanieprzypisudolnego"/>
          <w:sz w:val="20"/>
          <w:szCs w:val="20"/>
        </w:rPr>
        <w:footnoteReference w:id="22"/>
      </w:r>
      <w:r w:rsidRPr="00263F90">
        <w:rPr>
          <w:spacing w:val="-1"/>
          <w:sz w:val="20"/>
          <w:szCs w:val="20"/>
        </w:rPr>
        <w:t xml:space="preserve"> </w:t>
      </w:r>
      <w:r w:rsidRPr="00263F90">
        <w:rPr>
          <w:sz w:val="20"/>
          <w:szCs w:val="20"/>
        </w:rPr>
        <w:t>or similar instruments like</w:t>
      </w:r>
      <w:r w:rsidRPr="00263F90">
        <w:rPr>
          <w:spacing w:val="-1"/>
          <w:sz w:val="20"/>
          <w:szCs w:val="20"/>
        </w:rPr>
        <w:t xml:space="preserve"> </w:t>
      </w:r>
      <w:r w:rsidRPr="00263F90">
        <w:rPr>
          <w:sz w:val="20"/>
          <w:szCs w:val="20"/>
        </w:rPr>
        <w:t>Renewable</w:t>
      </w:r>
      <w:r w:rsidRPr="00263F90">
        <w:rPr>
          <w:spacing w:val="-1"/>
          <w:sz w:val="20"/>
          <w:szCs w:val="20"/>
        </w:rPr>
        <w:t xml:space="preserve"> </w:t>
      </w:r>
      <w:r w:rsidRPr="00263F90">
        <w:rPr>
          <w:sz w:val="20"/>
          <w:szCs w:val="20"/>
        </w:rPr>
        <w:t>Energy Certificates in the US and Canada, etc.).</w:t>
      </w:r>
    </w:p>
    <w:p w14:paraId="131ADE82" w14:textId="77777777" w:rsidR="005E6836" w:rsidRPr="00263F90" w:rsidRDefault="0024388E" w:rsidP="0077056A">
      <w:pPr>
        <w:pStyle w:val="Tekstpodstawowy"/>
        <w:tabs>
          <w:tab w:val="left" w:pos="709"/>
        </w:tabs>
        <w:spacing w:before="122"/>
        <w:ind w:left="709" w:right="-42" w:hanging="709"/>
        <w:jc w:val="both"/>
      </w:pPr>
      <w:r w:rsidRPr="00263F90">
        <w:t>AR</w:t>
      </w:r>
      <w:r w:rsidRPr="00263F90">
        <w:rPr>
          <w:spacing w:val="-3"/>
        </w:rPr>
        <w:t xml:space="preserve"> </w:t>
      </w:r>
      <w:r w:rsidRPr="00263F90">
        <w:t>34.</w:t>
      </w:r>
      <w:r w:rsidRPr="00263F90">
        <w:rPr>
          <w:spacing w:val="80"/>
        </w:rPr>
        <w:t xml:space="preserve"> </w:t>
      </w:r>
      <w:r w:rsidRPr="00263F90">
        <w:t xml:space="preserve">The information required under paragraph 38(a) is applicable if the undertaking is operating in at least one </w:t>
      </w:r>
      <w:r w:rsidRPr="00263F90">
        <w:rPr>
          <w:b/>
          <w:i/>
        </w:rPr>
        <w:t>high climate impact sector</w:t>
      </w:r>
      <w:r w:rsidRPr="00263F90">
        <w:t>. The information required under paragraph 38 (a) to (e). shall also include energy from fossil sources consumed in operations that are not in high climate impact sectors.</w:t>
      </w:r>
    </w:p>
    <w:p w14:paraId="131ADE83" w14:textId="77777777" w:rsidR="005E6836" w:rsidRPr="00263F90" w:rsidRDefault="0024388E" w:rsidP="0077056A">
      <w:pPr>
        <w:pStyle w:val="Tekstpodstawowy"/>
        <w:tabs>
          <w:tab w:val="left" w:pos="709"/>
        </w:tabs>
        <w:spacing w:before="121"/>
        <w:ind w:left="709" w:right="-42" w:hanging="709"/>
        <w:jc w:val="both"/>
      </w:pPr>
      <w:r w:rsidRPr="00263F90">
        <w:t>AR</w:t>
      </w:r>
      <w:r w:rsidRPr="00263F90">
        <w:rPr>
          <w:spacing w:val="-3"/>
        </w:rPr>
        <w:t xml:space="preserve"> </w:t>
      </w:r>
      <w:r w:rsidRPr="00263F90">
        <w:t>35.</w:t>
      </w:r>
      <w:r w:rsidRPr="00263F90">
        <w:rPr>
          <w:spacing w:val="80"/>
        </w:rPr>
        <w:t xml:space="preserve"> </w:t>
      </w:r>
      <w:r w:rsidRPr="00263F90">
        <w:t xml:space="preserve">The information on Energy consumption and mix may be presented using the following tabular format for </w:t>
      </w:r>
      <w:r w:rsidRPr="00263F90">
        <w:rPr>
          <w:b/>
          <w:i/>
        </w:rPr>
        <w:t xml:space="preserve">high </w:t>
      </w:r>
      <w:r w:rsidRPr="00263F90">
        <w:rPr>
          <w:b/>
          <w:bCs/>
          <w:i/>
          <w:iCs/>
        </w:rPr>
        <w:t xml:space="preserve">climate </w:t>
      </w:r>
      <w:r w:rsidRPr="00263F90">
        <w:rPr>
          <w:b/>
          <w:i/>
        </w:rPr>
        <w:t>impact sectors</w:t>
      </w:r>
      <w:r w:rsidRPr="00263F90">
        <w:t xml:space="preserve"> and for all other sector by omitting rows (1) to (5).</w:t>
      </w:r>
    </w:p>
    <w:p w14:paraId="131ADE84" w14:textId="77777777" w:rsidR="005E6836" w:rsidRPr="00263F90" w:rsidRDefault="00000000" w:rsidP="005E6836">
      <w:pPr>
        <w:pStyle w:val="Tekstpodstawowy"/>
        <w:spacing w:before="6"/>
        <w:rPr>
          <w:sz w:val="15"/>
        </w:rPr>
      </w:pPr>
    </w:p>
    <w:tbl>
      <w:tblPr>
        <w:tblW w:w="8563" w:type="dxa"/>
        <w:tblCellSpacing w:w="30" w:type="dxa"/>
        <w:tblInd w:w="486" w:type="dxa"/>
        <w:tblLayout w:type="fixed"/>
        <w:tblCellMar>
          <w:left w:w="0" w:type="dxa"/>
          <w:right w:w="0" w:type="dxa"/>
        </w:tblCellMar>
        <w:tblLook w:val="01E0" w:firstRow="1" w:lastRow="1" w:firstColumn="1" w:lastColumn="1" w:noHBand="0" w:noVBand="0"/>
      </w:tblPr>
      <w:tblGrid>
        <w:gridCol w:w="5386"/>
        <w:gridCol w:w="1559"/>
        <w:gridCol w:w="1618"/>
      </w:tblGrid>
      <w:tr w:rsidR="00EF07A3" w14:paraId="131ADE8B" w14:textId="77777777" w:rsidTr="0761EB11">
        <w:trPr>
          <w:trHeight w:val="667"/>
          <w:tblCellSpacing w:w="30" w:type="dxa"/>
        </w:trPr>
        <w:tc>
          <w:tcPr>
            <w:tcW w:w="5296" w:type="dxa"/>
            <w:shd w:val="clear" w:color="auto" w:fill="4F81BC"/>
          </w:tcPr>
          <w:p w14:paraId="131ADE85" w14:textId="77777777" w:rsidR="005E6836" w:rsidRPr="00263F90" w:rsidRDefault="00000000">
            <w:pPr>
              <w:pStyle w:val="TableParagraph"/>
              <w:spacing w:before="1"/>
              <w:rPr>
                <w:sz w:val="18"/>
              </w:rPr>
            </w:pPr>
          </w:p>
          <w:p w14:paraId="131ADE86" w14:textId="77777777" w:rsidR="005E6836" w:rsidRPr="00263F90" w:rsidRDefault="0024388E">
            <w:pPr>
              <w:pStyle w:val="TableParagraph"/>
              <w:ind w:left="1587"/>
              <w:rPr>
                <w:b/>
                <w:sz w:val="20"/>
              </w:rPr>
            </w:pPr>
            <w:r w:rsidRPr="00263F90">
              <w:rPr>
                <w:b/>
                <w:color w:val="FFFFFF"/>
                <w:sz w:val="20"/>
              </w:rPr>
              <w:t>Energy</w:t>
            </w:r>
            <w:r w:rsidRPr="00263F90">
              <w:rPr>
                <w:b/>
                <w:color w:val="FFFFFF"/>
                <w:spacing w:val="-11"/>
                <w:sz w:val="20"/>
              </w:rPr>
              <w:t xml:space="preserve"> </w:t>
            </w:r>
            <w:r w:rsidRPr="00263F90">
              <w:rPr>
                <w:b/>
                <w:color w:val="FFFFFF"/>
                <w:sz w:val="20"/>
              </w:rPr>
              <w:t>consumption</w:t>
            </w:r>
            <w:r w:rsidRPr="00263F90">
              <w:rPr>
                <w:b/>
                <w:color w:val="FFFFFF"/>
                <w:spacing w:val="-9"/>
                <w:sz w:val="20"/>
              </w:rPr>
              <w:t xml:space="preserve"> </w:t>
            </w:r>
            <w:r w:rsidRPr="00263F90">
              <w:rPr>
                <w:b/>
                <w:color w:val="FFFFFF"/>
                <w:sz w:val="20"/>
              </w:rPr>
              <w:t>and</w:t>
            </w:r>
            <w:r w:rsidRPr="00263F90">
              <w:rPr>
                <w:b/>
                <w:color w:val="FFFFFF"/>
                <w:spacing w:val="-8"/>
                <w:sz w:val="20"/>
              </w:rPr>
              <w:t xml:space="preserve"> </w:t>
            </w:r>
            <w:r w:rsidRPr="00263F90">
              <w:rPr>
                <w:b/>
                <w:color w:val="FFFFFF"/>
                <w:spacing w:val="-5"/>
                <w:sz w:val="20"/>
              </w:rPr>
              <w:t>mix</w:t>
            </w:r>
          </w:p>
        </w:tc>
        <w:tc>
          <w:tcPr>
            <w:tcW w:w="1499" w:type="dxa"/>
            <w:shd w:val="clear" w:color="auto" w:fill="4F81BC"/>
          </w:tcPr>
          <w:p w14:paraId="131ADE87" w14:textId="77777777" w:rsidR="005E6836" w:rsidRPr="00263F90" w:rsidRDefault="00000000">
            <w:pPr>
              <w:pStyle w:val="TableParagraph"/>
              <w:spacing w:before="1"/>
              <w:rPr>
                <w:sz w:val="18"/>
              </w:rPr>
            </w:pPr>
          </w:p>
          <w:p w14:paraId="131ADE88" w14:textId="77777777" w:rsidR="005E6836" w:rsidRPr="00263F90" w:rsidRDefault="0024388E">
            <w:pPr>
              <w:pStyle w:val="TableParagraph"/>
              <w:ind w:left="198"/>
              <w:rPr>
                <w:b/>
                <w:sz w:val="20"/>
              </w:rPr>
            </w:pPr>
            <w:r w:rsidRPr="00263F90">
              <w:rPr>
                <w:b/>
                <w:color w:val="FFFFFF"/>
                <w:spacing w:val="-2"/>
                <w:sz w:val="20"/>
              </w:rPr>
              <w:t>Comparative</w:t>
            </w:r>
          </w:p>
        </w:tc>
        <w:tc>
          <w:tcPr>
            <w:tcW w:w="1528" w:type="dxa"/>
            <w:shd w:val="clear" w:color="auto" w:fill="4F81BC"/>
          </w:tcPr>
          <w:p w14:paraId="131ADE89" w14:textId="77777777" w:rsidR="005E6836" w:rsidRPr="00263F90" w:rsidRDefault="00000000">
            <w:pPr>
              <w:pStyle w:val="TableParagraph"/>
              <w:spacing w:before="1"/>
              <w:rPr>
                <w:sz w:val="18"/>
              </w:rPr>
            </w:pPr>
          </w:p>
          <w:p w14:paraId="131ADE8A" w14:textId="77777777" w:rsidR="005E6836" w:rsidRPr="00263F90" w:rsidRDefault="0024388E">
            <w:pPr>
              <w:pStyle w:val="TableParagraph"/>
              <w:ind w:left="417"/>
              <w:rPr>
                <w:b/>
                <w:sz w:val="20"/>
              </w:rPr>
            </w:pPr>
            <w:r w:rsidRPr="00263F90">
              <w:rPr>
                <w:b/>
                <w:color w:val="FFFFFF"/>
                <w:sz w:val="20"/>
              </w:rPr>
              <w:t>Year</w:t>
            </w:r>
            <w:r w:rsidRPr="00263F90">
              <w:rPr>
                <w:b/>
                <w:color w:val="FFFFFF"/>
                <w:spacing w:val="-7"/>
                <w:sz w:val="20"/>
              </w:rPr>
              <w:t xml:space="preserve"> </w:t>
            </w:r>
            <w:r w:rsidRPr="00263F90">
              <w:rPr>
                <w:b/>
                <w:color w:val="FFFFFF"/>
                <w:spacing w:val="-10"/>
                <w:sz w:val="20"/>
              </w:rPr>
              <w:t>N</w:t>
            </w:r>
          </w:p>
        </w:tc>
      </w:tr>
      <w:tr w:rsidR="00EF07A3" w14:paraId="131ADE8F" w14:textId="77777777" w:rsidTr="0761EB11">
        <w:trPr>
          <w:trHeight w:val="419"/>
          <w:tblCellSpacing w:w="30" w:type="dxa"/>
        </w:trPr>
        <w:tc>
          <w:tcPr>
            <w:tcW w:w="5296" w:type="dxa"/>
            <w:shd w:val="clear" w:color="auto" w:fill="F1F1F1"/>
            <w:hideMark/>
          </w:tcPr>
          <w:p w14:paraId="131ADE8C" w14:textId="77777777" w:rsidR="005E6836" w:rsidRPr="00263F90" w:rsidRDefault="0024388E">
            <w:pPr>
              <w:pStyle w:val="TableParagraph"/>
              <w:spacing w:before="73"/>
              <w:ind w:left="85"/>
              <w:rPr>
                <w:sz w:val="16"/>
              </w:rPr>
            </w:pPr>
            <w:r w:rsidRPr="00263F90">
              <w:rPr>
                <w:sz w:val="16"/>
              </w:rPr>
              <w:t>(1)</w:t>
            </w:r>
            <w:r w:rsidRPr="00263F90">
              <w:rPr>
                <w:spacing w:val="-6"/>
                <w:sz w:val="16"/>
              </w:rPr>
              <w:t xml:space="preserve"> </w:t>
            </w:r>
            <w:r w:rsidRPr="00263F90">
              <w:rPr>
                <w:sz w:val="16"/>
              </w:rPr>
              <w:t>Fuel</w:t>
            </w:r>
            <w:r w:rsidRPr="00263F90">
              <w:rPr>
                <w:spacing w:val="-3"/>
                <w:sz w:val="16"/>
              </w:rPr>
              <w:t xml:space="preserve"> </w:t>
            </w:r>
            <w:r w:rsidRPr="00263F90">
              <w:rPr>
                <w:sz w:val="16"/>
              </w:rPr>
              <w:t>consumption</w:t>
            </w:r>
            <w:r w:rsidRPr="00263F90">
              <w:rPr>
                <w:spacing w:val="-6"/>
                <w:sz w:val="16"/>
              </w:rPr>
              <w:t xml:space="preserve"> </w:t>
            </w:r>
            <w:r w:rsidRPr="00263F90">
              <w:rPr>
                <w:sz w:val="16"/>
              </w:rPr>
              <w:t>from</w:t>
            </w:r>
            <w:r w:rsidRPr="00263F90">
              <w:rPr>
                <w:spacing w:val="-5"/>
                <w:sz w:val="16"/>
              </w:rPr>
              <w:t xml:space="preserve"> </w:t>
            </w:r>
            <w:r w:rsidRPr="00263F90">
              <w:rPr>
                <w:sz w:val="16"/>
              </w:rPr>
              <w:t>coal</w:t>
            </w:r>
            <w:r w:rsidRPr="00263F90">
              <w:rPr>
                <w:spacing w:val="-5"/>
                <w:sz w:val="16"/>
              </w:rPr>
              <w:t xml:space="preserve"> </w:t>
            </w:r>
            <w:r w:rsidRPr="00263F90">
              <w:rPr>
                <w:sz w:val="16"/>
              </w:rPr>
              <w:t>and</w:t>
            </w:r>
            <w:r w:rsidRPr="00263F90">
              <w:rPr>
                <w:spacing w:val="-4"/>
                <w:sz w:val="16"/>
              </w:rPr>
              <w:t xml:space="preserve"> </w:t>
            </w:r>
            <w:r w:rsidRPr="00263F90">
              <w:rPr>
                <w:sz w:val="16"/>
              </w:rPr>
              <w:t>coal</w:t>
            </w:r>
            <w:r w:rsidRPr="00263F90">
              <w:rPr>
                <w:spacing w:val="-6"/>
                <w:sz w:val="16"/>
              </w:rPr>
              <w:t xml:space="preserve"> </w:t>
            </w:r>
            <w:r w:rsidRPr="00263F90">
              <w:rPr>
                <w:sz w:val="16"/>
              </w:rPr>
              <w:t>products</w:t>
            </w:r>
            <w:r w:rsidRPr="00263F90">
              <w:rPr>
                <w:spacing w:val="-1"/>
                <w:sz w:val="16"/>
              </w:rPr>
              <w:t xml:space="preserve"> </w:t>
            </w:r>
            <w:r w:rsidRPr="00263F90">
              <w:rPr>
                <w:spacing w:val="-4"/>
                <w:sz w:val="16"/>
              </w:rPr>
              <w:t>(MWh)</w:t>
            </w:r>
          </w:p>
        </w:tc>
        <w:tc>
          <w:tcPr>
            <w:tcW w:w="1499" w:type="dxa"/>
            <w:shd w:val="clear" w:color="auto" w:fill="F1F1F1"/>
          </w:tcPr>
          <w:p w14:paraId="131ADE8D" w14:textId="77777777" w:rsidR="005E6836" w:rsidRPr="00263F90" w:rsidRDefault="00000000">
            <w:pPr>
              <w:pStyle w:val="TableParagraph"/>
              <w:rPr>
                <w:rFonts w:ascii="Times New Roman"/>
                <w:sz w:val="18"/>
              </w:rPr>
            </w:pPr>
          </w:p>
        </w:tc>
        <w:tc>
          <w:tcPr>
            <w:tcW w:w="1528" w:type="dxa"/>
            <w:shd w:val="clear" w:color="auto" w:fill="F1F1F1"/>
          </w:tcPr>
          <w:p w14:paraId="131ADE8E" w14:textId="77777777" w:rsidR="005E6836" w:rsidRPr="00263F90" w:rsidRDefault="00000000">
            <w:pPr>
              <w:pStyle w:val="TableParagraph"/>
              <w:rPr>
                <w:rFonts w:ascii="Times New Roman"/>
                <w:sz w:val="18"/>
              </w:rPr>
            </w:pPr>
          </w:p>
        </w:tc>
      </w:tr>
      <w:tr w:rsidR="00EF07A3" w14:paraId="131ADE93" w14:textId="77777777" w:rsidTr="0761EB11">
        <w:trPr>
          <w:trHeight w:val="470"/>
          <w:tblCellSpacing w:w="30" w:type="dxa"/>
        </w:trPr>
        <w:tc>
          <w:tcPr>
            <w:tcW w:w="5296" w:type="dxa"/>
            <w:shd w:val="clear" w:color="auto" w:fill="F1F1F1"/>
            <w:hideMark/>
          </w:tcPr>
          <w:p w14:paraId="131ADE90" w14:textId="77777777" w:rsidR="005E6836" w:rsidRPr="00263F90" w:rsidRDefault="0024388E">
            <w:pPr>
              <w:pStyle w:val="TableParagraph"/>
              <w:spacing w:before="73"/>
              <w:ind w:left="85"/>
              <w:rPr>
                <w:sz w:val="16"/>
              </w:rPr>
            </w:pPr>
            <w:r w:rsidRPr="00263F90">
              <w:rPr>
                <w:sz w:val="16"/>
              </w:rPr>
              <w:t>(2)</w:t>
            </w:r>
            <w:r w:rsidRPr="00263F90">
              <w:rPr>
                <w:spacing w:val="-7"/>
                <w:sz w:val="16"/>
              </w:rPr>
              <w:t xml:space="preserve"> </w:t>
            </w:r>
            <w:r w:rsidRPr="00263F90">
              <w:rPr>
                <w:sz w:val="16"/>
              </w:rPr>
              <w:t>Fuel</w:t>
            </w:r>
            <w:r w:rsidRPr="00263F90">
              <w:rPr>
                <w:spacing w:val="-4"/>
                <w:sz w:val="16"/>
              </w:rPr>
              <w:t xml:space="preserve"> </w:t>
            </w:r>
            <w:r w:rsidRPr="00263F90">
              <w:rPr>
                <w:sz w:val="16"/>
              </w:rPr>
              <w:t>consumption</w:t>
            </w:r>
            <w:r w:rsidRPr="00263F90">
              <w:rPr>
                <w:spacing w:val="-8"/>
                <w:sz w:val="16"/>
              </w:rPr>
              <w:t xml:space="preserve"> </w:t>
            </w:r>
            <w:r w:rsidRPr="00263F90">
              <w:rPr>
                <w:sz w:val="16"/>
              </w:rPr>
              <w:t>from</w:t>
            </w:r>
            <w:r w:rsidRPr="00263F90">
              <w:rPr>
                <w:spacing w:val="-6"/>
                <w:sz w:val="16"/>
              </w:rPr>
              <w:t xml:space="preserve"> </w:t>
            </w:r>
            <w:r w:rsidRPr="00263F90">
              <w:rPr>
                <w:sz w:val="16"/>
              </w:rPr>
              <w:t>crude</w:t>
            </w:r>
            <w:r w:rsidRPr="00263F90">
              <w:rPr>
                <w:spacing w:val="-5"/>
                <w:sz w:val="16"/>
              </w:rPr>
              <w:t xml:space="preserve"> </w:t>
            </w:r>
            <w:r w:rsidRPr="00263F90">
              <w:rPr>
                <w:sz w:val="16"/>
              </w:rPr>
              <w:t>oil</w:t>
            </w:r>
            <w:r w:rsidRPr="00263F90">
              <w:rPr>
                <w:spacing w:val="-4"/>
                <w:sz w:val="16"/>
              </w:rPr>
              <w:t xml:space="preserve"> </w:t>
            </w:r>
            <w:r w:rsidRPr="00263F90">
              <w:rPr>
                <w:sz w:val="16"/>
              </w:rPr>
              <w:t>and</w:t>
            </w:r>
            <w:r w:rsidRPr="00263F90">
              <w:rPr>
                <w:spacing w:val="-5"/>
                <w:sz w:val="16"/>
              </w:rPr>
              <w:t xml:space="preserve"> </w:t>
            </w:r>
            <w:r w:rsidRPr="00263F90">
              <w:rPr>
                <w:sz w:val="16"/>
              </w:rPr>
              <w:t>petroleum</w:t>
            </w:r>
            <w:r w:rsidRPr="00263F90">
              <w:rPr>
                <w:spacing w:val="-4"/>
                <w:sz w:val="16"/>
              </w:rPr>
              <w:t xml:space="preserve"> </w:t>
            </w:r>
            <w:r w:rsidRPr="00263F90">
              <w:rPr>
                <w:sz w:val="16"/>
              </w:rPr>
              <w:t>products</w:t>
            </w:r>
            <w:r w:rsidRPr="00263F90">
              <w:rPr>
                <w:spacing w:val="-5"/>
                <w:sz w:val="16"/>
              </w:rPr>
              <w:t xml:space="preserve"> </w:t>
            </w:r>
            <w:r w:rsidRPr="00263F90">
              <w:rPr>
                <w:spacing w:val="-4"/>
                <w:sz w:val="16"/>
              </w:rPr>
              <w:t>(MWh)</w:t>
            </w:r>
          </w:p>
        </w:tc>
        <w:tc>
          <w:tcPr>
            <w:tcW w:w="1499" w:type="dxa"/>
            <w:shd w:val="clear" w:color="auto" w:fill="F1F1F1"/>
          </w:tcPr>
          <w:p w14:paraId="131ADE91" w14:textId="77777777" w:rsidR="005E6836" w:rsidRPr="00263F90" w:rsidRDefault="00000000">
            <w:pPr>
              <w:pStyle w:val="TableParagraph"/>
              <w:rPr>
                <w:rFonts w:ascii="Times New Roman"/>
                <w:sz w:val="18"/>
              </w:rPr>
            </w:pPr>
          </w:p>
        </w:tc>
        <w:tc>
          <w:tcPr>
            <w:tcW w:w="1528" w:type="dxa"/>
            <w:shd w:val="clear" w:color="auto" w:fill="F1F1F1"/>
          </w:tcPr>
          <w:p w14:paraId="131ADE92" w14:textId="77777777" w:rsidR="005E6836" w:rsidRPr="00263F90" w:rsidRDefault="00000000">
            <w:pPr>
              <w:pStyle w:val="TableParagraph"/>
              <w:rPr>
                <w:rFonts w:ascii="Times New Roman"/>
                <w:sz w:val="18"/>
              </w:rPr>
            </w:pPr>
          </w:p>
        </w:tc>
      </w:tr>
      <w:tr w:rsidR="00EF07A3" w14:paraId="131ADE97" w14:textId="77777777" w:rsidTr="0761EB11">
        <w:trPr>
          <w:trHeight w:val="355"/>
          <w:tblCellSpacing w:w="30" w:type="dxa"/>
        </w:trPr>
        <w:tc>
          <w:tcPr>
            <w:tcW w:w="5296" w:type="dxa"/>
            <w:shd w:val="clear" w:color="auto" w:fill="F1F1F1"/>
            <w:hideMark/>
          </w:tcPr>
          <w:p w14:paraId="131ADE94" w14:textId="77777777" w:rsidR="005E6836" w:rsidRPr="00263F90" w:rsidRDefault="0024388E">
            <w:pPr>
              <w:pStyle w:val="TableParagraph"/>
              <w:spacing w:before="73"/>
              <w:ind w:left="85"/>
              <w:rPr>
                <w:sz w:val="16"/>
              </w:rPr>
            </w:pPr>
            <w:r w:rsidRPr="00263F90">
              <w:rPr>
                <w:sz w:val="16"/>
              </w:rPr>
              <w:t>(3)</w:t>
            </w:r>
            <w:r w:rsidRPr="00263F90">
              <w:rPr>
                <w:spacing w:val="-5"/>
                <w:sz w:val="16"/>
              </w:rPr>
              <w:t xml:space="preserve"> </w:t>
            </w:r>
            <w:r w:rsidRPr="00263F90">
              <w:rPr>
                <w:sz w:val="16"/>
              </w:rPr>
              <w:t>Fuel</w:t>
            </w:r>
            <w:r w:rsidRPr="00263F90">
              <w:rPr>
                <w:spacing w:val="-4"/>
                <w:sz w:val="16"/>
              </w:rPr>
              <w:t xml:space="preserve"> </w:t>
            </w:r>
            <w:r w:rsidRPr="00263F90">
              <w:rPr>
                <w:sz w:val="16"/>
              </w:rPr>
              <w:t>consumption</w:t>
            </w:r>
            <w:r w:rsidRPr="00263F90">
              <w:rPr>
                <w:spacing w:val="-7"/>
                <w:sz w:val="16"/>
              </w:rPr>
              <w:t xml:space="preserve"> </w:t>
            </w:r>
            <w:r w:rsidRPr="00263F90">
              <w:rPr>
                <w:sz w:val="16"/>
              </w:rPr>
              <w:t>from</w:t>
            </w:r>
            <w:r w:rsidRPr="00263F90">
              <w:rPr>
                <w:spacing w:val="-3"/>
                <w:sz w:val="16"/>
              </w:rPr>
              <w:t xml:space="preserve"> </w:t>
            </w:r>
            <w:r w:rsidRPr="00263F90">
              <w:rPr>
                <w:sz w:val="16"/>
              </w:rPr>
              <w:t>natural</w:t>
            </w:r>
            <w:r w:rsidRPr="00263F90">
              <w:rPr>
                <w:spacing w:val="-6"/>
                <w:sz w:val="16"/>
              </w:rPr>
              <w:t xml:space="preserve"> </w:t>
            </w:r>
            <w:r w:rsidRPr="00263F90">
              <w:rPr>
                <w:sz w:val="16"/>
              </w:rPr>
              <w:t>gas</w:t>
            </w:r>
            <w:r w:rsidRPr="00263F90">
              <w:rPr>
                <w:spacing w:val="-2"/>
                <w:sz w:val="16"/>
              </w:rPr>
              <w:t xml:space="preserve"> </w:t>
            </w:r>
            <w:r w:rsidRPr="00263F90">
              <w:rPr>
                <w:spacing w:val="-4"/>
                <w:sz w:val="16"/>
              </w:rPr>
              <w:t>(MWh)</w:t>
            </w:r>
          </w:p>
        </w:tc>
        <w:tc>
          <w:tcPr>
            <w:tcW w:w="1499" w:type="dxa"/>
            <w:shd w:val="clear" w:color="auto" w:fill="F1F1F1"/>
          </w:tcPr>
          <w:p w14:paraId="131ADE95" w14:textId="77777777" w:rsidR="005E6836" w:rsidRPr="00263F90" w:rsidRDefault="00000000">
            <w:pPr>
              <w:pStyle w:val="TableParagraph"/>
              <w:rPr>
                <w:rFonts w:ascii="Times New Roman"/>
                <w:sz w:val="18"/>
              </w:rPr>
            </w:pPr>
          </w:p>
        </w:tc>
        <w:tc>
          <w:tcPr>
            <w:tcW w:w="1528" w:type="dxa"/>
            <w:shd w:val="clear" w:color="auto" w:fill="F1F1F1"/>
          </w:tcPr>
          <w:p w14:paraId="131ADE96" w14:textId="77777777" w:rsidR="005E6836" w:rsidRPr="00263F90" w:rsidRDefault="00000000">
            <w:pPr>
              <w:pStyle w:val="TableParagraph"/>
              <w:rPr>
                <w:rFonts w:ascii="Times New Roman"/>
                <w:sz w:val="18"/>
              </w:rPr>
            </w:pPr>
          </w:p>
        </w:tc>
      </w:tr>
      <w:tr w:rsidR="00EF07A3" w14:paraId="131ADE9B" w14:textId="77777777" w:rsidTr="0761EB11">
        <w:trPr>
          <w:trHeight w:val="357"/>
          <w:tblCellSpacing w:w="30" w:type="dxa"/>
        </w:trPr>
        <w:tc>
          <w:tcPr>
            <w:tcW w:w="5296" w:type="dxa"/>
            <w:shd w:val="clear" w:color="auto" w:fill="F1F1F1"/>
            <w:hideMark/>
          </w:tcPr>
          <w:p w14:paraId="131ADE98" w14:textId="77777777" w:rsidR="005E6836" w:rsidRPr="00263F90" w:rsidRDefault="0024388E">
            <w:pPr>
              <w:pStyle w:val="TableParagraph"/>
              <w:spacing w:before="73"/>
              <w:ind w:left="85"/>
              <w:rPr>
                <w:sz w:val="16"/>
              </w:rPr>
            </w:pPr>
            <w:r w:rsidRPr="00263F90">
              <w:rPr>
                <w:sz w:val="16"/>
              </w:rPr>
              <w:t>(4)</w:t>
            </w:r>
            <w:r w:rsidRPr="00263F90">
              <w:rPr>
                <w:spacing w:val="-6"/>
                <w:sz w:val="16"/>
              </w:rPr>
              <w:t xml:space="preserve"> </w:t>
            </w:r>
            <w:r w:rsidRPr="00263F90">
              <w:rPr>
                <w:sz w:val="16"/>
              </w:rPr>
              <w:t>Fuel</w:t>
            </w:r>
            <w:r w:rsidRPr="00263F90">
              <w:rPr>
                <w:spacing w:val="-4"/>
                <w:sz w:val="16"/>
              </w:rPr>
              <w:t xml:space="preserve"> </w:t>
            </w:r>
            <w:r w:rsidRPr="00263F90">
              <w:rPr>
                <w:sz w:val="16"/>
              </w:rPr>
              <w:t>consumption</w:t>
            </w:r>
            <w:r w:rsidRPr="00263F90">
              <w:rPr>
                <w:spacing w:val="-8"/>
                <w:sz w:val="16"/>
              </w:rPr>
              <w:t xml:space="preserve"> </w:t>
            </w:r>
            <w:r w:rsidRPr="00263F90">
              <w:rPr>
                <w:sz w:val="16"/>
              </w:rPr>
              <w:t>from</w:t>
            </w:r>
            <w:r w:rsidRPr="00263F90">
              <w:rPr>
                <w:spacing w:val="-5"/>
                <w:sz w:val="16"/>
              </w:rPr>
              <w:t xml:space="preserve"> </w:t>
            </w:r>
            <w:r w:rsidRPr="00263F90">
              <w:rPr>
                <w:sz w:val="16"/>
              </w:rPr>
              <w:t>other</w:t>
            </w:r>
            <w:r w:rsidRPr="00263F90">
              <w:rPr>
                <w:spacing w:val="-5"/>
                <w:sz w:val="16"/>
              </w:rPr>
              <w:t xml:space="preserve"> </w:t>
            </w:r>
            <w:r w:rsidRPr="00263F90">
              <w:rPr>
                <w:sz w:val="16"/>
              </w:rPr>
              <w:t>fossil</w:t>
            </w:r>
            <w:r w:rsidRPr="00263F90">
              <w:rPr>
                <w:spacing w:val="-5"/>
                <w:sz w:val="16"/>
              </w:rPr>
              <w:t xml:space="preserve"> </w:t>
            </w:r>
            <w:r w:rsidRPr="00263F90">
              <w:rPr>
                <w:sz w:val="16"/>
              </w:rPr>
              <w:t>sources</w:t>
            </w:r>
            <w:r w:rsidRPr="00263F90">
              <w:rPr>
                <w:spacing w:val="-6"/>
                <w:sz w:val="16"/>
              </w:rPr>
              <w:t xml:space="preserve"> </w:t>
            </w:r>
            <w:r w:rsidRPr="00263F90">
              <w:rPr>
                <w:spacing w:val="-2"/>
                <w:sz w:val="16"/>
              </w:rPr>
              <w:t>(MWh)</w:t>
            </w:r>
          </w:p>
        </w:tc>
        <w:tc>
          <w:tcPr>
            <w:tcW w:w="1499" w:type="dxa"/>
            <w:shd w:val="clear" w:color="auto" w:fill="F1F1F1"/>
          </w:tcPr>
          <w:p w14:paraId="131ADE99" w14:textId="77777777" w:rsidR="005E6836" w:rsidRPr="00263F90" w:rsidRDefault="00000000">
            <w:pPr>
              <w:pStyle w:val="TableParagraph"/>
              <w:rPr>
                <w:rFonts w:ascii="Times New Roman"/>
                <w:sz w:val="18"/>
              </w:rPr>
            </w:pPr>
          </w:p>
        </w:tc>
        <w:tc>
          <w:tcPr>
            <w:tcW w:w="1528" w:type="dxa"/>
            <w:shd w:val="clear" w:color="auto" w:fill="F1F1F1"/>
          </w:tcPr>
          <w:p w14:paraId="131ADE9A" w14:textId="77777777" w:rsidR="005E6836" w:rsidRPr="00263F90" w:rsidRDefault="00000000">
            <w:pPr>
              <w:pStyle w:val="TableParagraph"/>
              <w:rPr>
                <w:rFonts w:ascii="Times New Roman"/>
                <w:sz w:val="18"/>
              </w:rPr>
            </w:pPr>
          </w:p>
        </w:tc>
      </w:tr>
      <w:tr w:rsidR="00EF07A3" w14:paraId="131ADE9F" w14:textId="77777777" w:rsidTr="0761EB11">
        <w:trPr>
          <w:trHeight w:val="355"/>
          <w:tblCellSpacing w:w="30" w:type="dxa"/>
        </w:trPr>
        <w:tc>
          <w:tcPr>
            <w:tcW w:w="5296" w:type="dxa"/>
            <w:shd w:val="clear" w:color="auto" w:fill="F1F1F1"/>
            <w:hideMark/>
          </w:tcPr>
          <w:p w14:paraId="131ADE9C" w14:textId="77777777" w:rsidR="005E6836" w:rsidRPr="00263F90" w:rsidRDefault="00000000">
            <w:pPr>
              <w:pStyle w:val="TableParagraph"/>
              <w:spacing w:before="73"/>
              <w:ind w:left="85"/>
              <w:rPr>
                <w:sz w:val="16"/>
              </w:rPr>
            </w:pPr>
          </w:p>
        </w:tc>
        <w:tc>
          <w:tcPr>
            <w:tcW w:w="1499" w:type="dxa"/>
            <w:shd w:val="clear" w:color="auto" w:fill="F1F1F1"/>
          </w:tcPr>
          <w:p w14:paraId="131ADE9D" w14:textId="77777777" w:rsidR="005E6836" w:rsidRPr="00263F90" w:rsidRDefault="00000000">
            <w:pPr>
              <w:pStyle w:val="TableParagraph"/>
              <w:rPr>
                <w:rFonts w:ascii="Times New Roman"/>
                <w:sz w:val="18"/>
              </w:rPr>
            </w:pPr>
          </w:p>
        </w:tc>
        <w:tc>
          <w:tcPr>
            <w:tcW w:w="1528" w:type="dxa"/>
            <w:shd w:val="clear" w:color="auto" w:fill="F1F1F1"/>
          </w:tcPr>
          <w:p w14:paraId="131ADE9E" w14:textId="77777777" w:rsidR="005E6836" w:rsidRPr="00263F90" w:rsidRDefault="00000000">
            <w:pPr>
              <w:pStyle w:val="TableParagraph"/>
              <w:rPr>
                <w:rFonts w:ascii="Times New Roman"/>
                <w:sz w:val="18"/>
              </w:rPr>
            </w:pPr>
          </w:p>
        </w:tc>
      </w:tr>
      <w:tr w:rsidR="00EF07A3" w14:paraId="131ADEA3" w14:textId="77777777" w:rsidTr="0761EB11">
        <w:trPr>
          <w:trHeight w:val="566"/>
          <w:tblCellSpacing w:w="30" w:type="dxa"/>
        </w:trPr>
        <w:tc>
          <w:tcPr>
            <w:tcW w:w="5296" w:type="dxa"/>
            <w:shd w:val="clear" w:color="auto" w:fill="F1F1F1"/>
            <w:hideMark/>
          </w:tcPr>
          <w:p w14:paraId="131ADEA0" w14:textId="77777777" w:rsidR="005E6836" w:rsidRPr="00263F90" w:rsidRDefault="0024388E">
            <w:pPr>
              <w:pStyle w:val="TableParagraph"/>
              <w:spacing w:before="73" w:line="276" w:lineRule="auto"/>
              <w:ind w:left="85" w:right="176"/>
              <w:rPr>
                <w:sz w:val="16"/>
                <w:szCs w:val="16"/>
              </w:rPr>
            </w:pPr>
            <w:r w:rsidRPr="00263F90">
              <w:rPr>
                <w:sz w:val="16"/>
                <w:szCs w:val="16"/>
              </w:rPr>
              <w:t>(5) Consumption of purchased or acquired electricity, heat, steam, and cooling from fossil sources (MWh)</w:t>
            </w:r>
          </w:p>
        </w:tc>
        <w:tc>
          <w:tcPr>
            <w:tcW w:w="1499" w:type="dxa"/>
            <w:shd w:val="clear" w:color="auto" w:fill="F1F1F1"/>
          </w:tcPr>
          <w:p w14:paraId="131ADEA1" w14:textId="77777777" w:rsidR="005E6836" w:rsidRPr="00263F90" w:rsidRDefault="00000000">
            <w:pPr>
              <w:pStyle w:val="TableParagraph"/>
              <w:rPr>
                <w:rFonts w:ascii="Times New Roman"/>
                <w:sz w:val="18"/>
              </w:rPr>
            </w:pPr>
          </w:p>
        </w:tc>
        <w:tc>
          <w:tcPr>
            <w:tcW w:w="1528" w:type="dxa"/>
            <w:shd w:val="clear" w:color="auto" w:fill="F1F1F1"/>
          </w:tcPr>
          <w:p w14:paraId="131ADEA2" w14:textId="77777777" w:rsidR="005E6836" w:rsidRPr="00263F90" w:rsidRDefault="00000000">
            <w:pPr>
              <w:pStyle w:val="TableParagraph"/>
              <w:rPr>
                <w:rFonts w:ascii="Times New Roman"/>
                <w:sz w:val="18"/>
              </w:rPr>
            </w:pPr>
          </w:p>
        </w:tc>
      </w:tr>
      <w:tr w:rsidR="00EF07A3" w14:paraId="131ADEA7" w14:textId="77777777" w:rsidTr="0761EB11">
        <w:trPr>
          <w:trHeight w:val="710"/>
          <w:tblCellSpacing w:w="30" w:type="dxa"/>
        </w:trPr>
        <w:tc>
          <w:tcPr>
            <w:tcW w:w="5296" w:type="dxa"/>
            <w:shd w:val="clear" w:color="auto" w:fill="F1F1F1"/>
            <w:hideMark/>
          </w:tcPr>
          <w:p w14:paraId="131ADEA4" w14:textId="77777777" w:rsidR="005E6836" w:rsidRPr="00263F90" w:rsidRDefault="0024388E">
            <w:pPr>
              <w:pStyle w:val="TableParagraph"/>
              <w:spacing w:before="73" w:line="276" w:lineRule="auto"/>
              <w:ind w:left="85" w:right="1476"/>
              <w:rPr>
                <w:b/>
                <w:sz w:val="16"/>
                <w:szCs w:val="16"/>
              </w:rPr>
            </w:pPr>
            <w:r w:rsidRPr="00263F90">
              <w:rPr>
                <w:b/>
                <w:sz w:val="16"/>
                <w:szCs w:val="16"/>
              </w:rPr>
              <w:t>(</w:t>
            </w:r>
            <w:r w:rsidRPr="00263F90">
              <w:rPr>
                <w:b/>
                <w:bCs/>
                <w:sz w:val="16"/>
                <w:szCs w:val="16"/>
              </w:rPr>
              <w:t>6</w:t>
            </w:r>
            <w:r w:rsidRPr="00263F90">
              <w:rPr>
                <w:b/>
                <w:sz w:val="16"/>
                <w:szCs w:val="16"/>
              </w:rPr>
              <w:t xml:space="preserve">) Total fossil energy consumption (MWh) (calculated as the sum of lines 1 to </w:t>
            </w:r>
            <w:r w:rsidRPr="00263F90">
              <w:rPr>
                <w:b/>
                <w:bCs/>
                <w:sz w:val="16"/>
                <w:szCs w:val="16"/>
              </w:rPr>
              <w:t>5</w:t>
            </w:r>
            <w:r w:rsidRPr="00263F90">
              <w:rPr>
                <w:b/>
                <w:sz w:val="16"/>
                <w:szCs w:val="16"/>
              </w:rPr>
              <w:t>)</w:t>
            </w:r>
          </w:p>
        </w:tc>
        <w:tc>
          <w:tcPr>
            <w:tcW w:w="1499" w:type="dxa"/>
            <w:shd w:val="clear" w:color="auto" w:fill="F1F1F1"/>
          </w:tcPr>
          <w:p w14:paraId="131ADEA5" w14:textId="77777777" w:rsidR="005E6836" w:rsidRPr="00263F90" w:rsidRDefault="00000000">
            <w:pPr>
              <w:pStyle w:val="TableParagraph"/>
              <w:rPr>
                <w:rFonts w:ascii="Times New Roman"/>
                <w:sz w:val="18"/>
              </w:rPr>
            </w:pPr>
          </w:p>
        </w:tc>
        <w:tc>
          <w:tcPr>
            <w:tcW w:w="1528" w:type="dxa"/>
            <w:shd w:val="clear" w:color="auto" w:fill="F1F1F1"/>
          </w:tcPr>
          <w:p w14:paraId="131ADEA6" w14:textId="77777777" w:rsidR="005E6836" w:rsidRPr="00263F90" w:rsidRDefault="00000000">
            <w:pPr>
              <w:pStyle w:val="TableParagraph"/>
              <w:rPr>
                <w:rFonts w:ascii="Times New Roman"/>
                <w:sz w:val="18"/>
              </w:rPr>
            </w:pPr>
          </w:p>
        </w:tc>
      </w:tr>
      <w:tr w:rsidR="00EF07A3" w14:paraId="131ADEAB" w14:textId="77777777" w:rsidTr="0761EB11">
        <w:trPr>
          <w:trHeight w:val="713"/>
          <w:tblCellSpacing w:w="30" w:type="dxa"/>
        </w:trPr>
        <w:tc>
          <w:tcPr>
            <w:tcW w:w="5296" w:type="dxa"/>
            <w:shd w:val="clear" w:color="auto" w:fill="F1F1F1"/>
            <w:hideMark/>
          </w:tcPr>
          <w:p w14:paraId="131ADEA8" w14:textId="77777777" w:rsidR="005E6836" w:rsidRPr="00263F90" w:rsidRDefault="0024388E" w:rsidP="0761EB11">
            <w:pPr>
              <w:pStyle w:val="TableParagraph"/>
              <w:spacing w:before="73"/>
              <w:ind w:left="85"/>
              <w:rPr>
                <w:b/>
                <w:bCs/>
                <w:sz w:val="16"/>
                <w:szCs w:val="16"/>
              </w:rPr>
            </w:pPr>
            <w:r w:rsidRPr="00263F90">
              <w:rPr>
                <w:b/>
                <w:bCs/>
                <w:sz w:val="16"/>
                <w:szCs w:val="16"/>
              </w:rPr>
              <w:t xml:space="preserve">            Share</w:t>
            </w:r>
            <w:r w:rsidRPr="00263F90">
              <w:rPr>
                <w:b/>
                <w:bCs/>
                <w:spacing w:val="-4"/>
                <w:sz w:val="16"/>
                <w:szCs w:val="16"/>
              </w:rPr>
              <w:t xml:space="preserve"> </w:t>
            </w:r>
            <w:r w:rsidRPr="00263F90">
              <w:rPr>
                <w:b/>
                <w:bCs/>
                <w:sz w:val="16"/>
                <w:szCs w:val="16"/>
              </w:rPr>
              <w:t>of</w:t>
            </w:r>
            <w:r w:rsidRPr="00263F90">
              <w:rPr>
                <w:b/>
                <w:bCs/>
                <w:spacing w:val="-6"/>
                <w:sz w:val="16"/>
                <w:szCs w:val="16"/>
              </w:rPr>
              <w:t xml:space="preserve"> </w:t>
            </w:r>
            <w:r w:rsidRPr="00263F90">
              <w:rPr>
                <w:b/>
                <w:bCs/>
                <w:sz w:val="16"/>
                <w:szCs w:val="16"/>
              </w:rPr>
              <w:t>fossil</w:t>
            </w:r>
            <w:r w:rsidRPr="00263F90">
              <w:rPr>
                <w:b/>
                <w:bCs/>
                <w:spacing w:val="-7"/>
                <w:sz w:val="16"/>
                <w:szCs w:val="16"/>
              </w:rPr>
              <w:t xml:space="preserve"> </w:t>
            </w:r>
            <w:r w:rsidRPr="00263F90">
              <w:rPr>
                <w:b/>
                <w:bCs/>
                <w:sz w:val="16"/>
                <w:szCs w:val="16"/>
              </w:rPr>
              <w:t>sources</w:t>
            </w:r>
            <w:r w:rsidRPr="00263F90">
              <w:rPr>
                <w:b/>
                <w:bCs/>
                <w:spacing w:val="-4"/>
                <w:sz w:val="16"/>
                <w:szCs w:val="16"/>
              </w:rPr>
              <w:t xml:space="preserve"> </w:t>
            </w:r>
            <w:r w:rsidRPr="00263F90">
              <w:rPr>
                <w:b/>
                <w:bCs/>
                <w:sz w:val="16"/>
                <w:szCs w:val="16"/>
              </w:rPr>
              <w:t>in</w:t>
            </w:r>
            <w:r w:rsidRPr="00263F90">
              <w:rPr>
                <w:b/>
                <w:bCs/>
                <w:spacing w:val="-5"/>
                <w:sz w:val="16"/>
                <w:szCs w:val="16"/>
              </w:rPr>
              <w:t xml:space="preserve"> </w:t>
            </w:r>
            <w:r w:rsidRPr="00263F90">
              <w:rPr>
                <w:b/>
                <w:bCs/>
                <w:sz w:val="16"/>
                <w:szCs w:val="16"/>
              </w:rPr>
              <w:t>total</w:t>
            </w:r>
            <w:r w:rsidRPr="00263F90">
              <w:rPr>
                <w:b/>
                <w:bCs/>
                <w:spacing w:val="-3"/>
                <w:sz w:val="16"/>
                <w:szCs w:val="16"/>
              </w:rPr>
              <w:t xml:space="preserve"> </w:t>
            </w:r>
            <w:r w:rsidRPr="00263F90">
              <w:rPr>
                <w:b/>
                <w:bCs/>
                <w:sz w:val="16"/>
                <w:szCs w:val="16"/>
              </w:rPr>
              <w:t>energy</w:t>
            </w:r>
            <w:r w:rsidRPr="00263F90">
              <w:rPr>
                <w:b/>
                <w:bCs/>
                <w:spacing w:val="-3"/>
                <w:sz w:val="16"/>
                <w:szCs w:val="16"/>
              </w:rPr>
              <w:t xml:space="preserve"> </w:t>
            </w:r>
            <w:r w:rsidRPr="00263F90">
              <w:rPr>
                <w:b/>
                <w:bCs/>
                <w:sz w:val="16"/>
                <w:szCs w:val="16"/>
              </w:rPr>
              <w:t>consumption</w:t>
            </w:r>
            <w:r w:rsidRPr="00263F90">
              <w:rPr>
                <w:b/>
                <w:bCs/>
                <w:spacing w:val="-3"/>
                <w:sz w:val="16"/>
                <w:szCs w:val="16"/>
              </w:rPr>
              <w:t xml:space="preserve"> </w:t>
            </w:r>
            <w:r w:rsidRPr="00263F90">
              <w:rPr>
                <w:b/>
                <w:bCs/>
                <w:spacing w:val="-5"/>
                <w:sz w:val="16"/>
                <w:szCs w:val="16"/>
              </w:rPr>
              <w:t>(%)</w:t>
            </w:r>
          </w:p>
        </w:tc>
        <w:tc>
          <w:tcPr>
            <w:tcW w:w="1499" w:type="dxa"/>
            <w:shd w:val="clear" w:color="auto" w:fill="F1F1F1"/>
          </w:tcPr>
          <w:p w14:paraId="131ADEA9" w14:textId="77777777" w:rsidR="005E6836" w:rsidRPr="00263F90" w:rsidRDefault="00000000">
            <w:pPr>
              <w:pStyle w:val="TableParagraph"/>
              <w:rPr>
                <w:rFonts w:ascii="Times New Roman"/>
                <w:sz w:val="18"/>
              </w:rPr>
            </w:pPr>
          </w:p>
        </w:tc>
        <w:tc>
          <w:tcPr>
            <w:tcW w:w="1528" w:type="dxa"/>
            <w:shd w:val="clear" w:color="auto" w:fill="F1F1F1"/>
          </w:tcPr>
          <w:p w14:paraId="131ADEAA" w14:textId="77777777" w:rsidR="005E6836" w:rsidRPr="00263F90" w:rsidRDefault="00000000">
            <w:pPr>
              <w:pStyle w:val="TableParagraph"/>
              <w:rPr>
                <w:rFonts w:ascii="Times New Roman"/>
                <w:sz w:val="18"/>
              </w:rPr>
            </w:pPr>
          </w:p>
        </w:tc>
      </w:tr>
      <w:tr w:rsidR="00EF07A3" w14:paraId="131ADEAF" w14:textId="77777777" w:rsidTr="0761EB11">
        <w:trPr>
          <w:trHeight w:val="713"/>
          <w:tblCellSpacing w:w="30" w:type="dxa"/>
        </w:trPr>
        <w:tc>
          <w:tcPr>
            <w:tcW w:w="5296" w:type="dxa"/>
            <w:shd w:val="clear" w:color="auto" w:fill="F1F1F1"/>
          </w:tcPr>
          <w:p w14:paraId="131ADEAC" w14:textId="77777777" w:rsidR="00162087" w:rsidRPr="00263F90" w:rsidRDefault="0024388E">
            <w:pPr>
              <w:pStyle w:val="TableParagraph"/>
              <w:spacing w:before="73"/>
              <w:ind w:left="85"/>
              <w:rPr>
                <w:b/>
                <w:sz w:val="16"/>
                <w:szCs w:val="16"/>
              </w:rPr>
            </w:pPr>
            <w:r w:rsidRPr="00263F90">
              <w:rPr>
                <w:b/>
                <w:sz w:val="16"/>
                <w:szCs w:val="16"/>
              </w:rPr>
              <w:t>(</w:t>
            </w:r>
            <w:r w:rsidRPr="00263F90">
              <w:rPr>
                <w:b/>
                <w:bCs/>
                <w:sz w:val="16"/>
                <w:szCs w:val="16"/>
              </w:rPr>
              <w:t>7</w:t>
            </w:r>
            <w:r w:rsidRPr="00263F90">
              <w:rPr>
                <w:b/>
                <w:sz w:val="16"/>
                <w:szCs w:val="16"/>
              </w:rPr>
              <w:t>) Consumption from nuclear sources (MWh)</w:t>
            </w:r>
          </w:p>
        </w:tc>
        <w:tc>
          <w:tcPr>
            <w:tcW w:w="1499" w:type="dxa"/>
            <w:shd w:val="clear" w:color="auto" w:fill="F1F1F1"/>
          </w:tcPr>
          <w:p w14:paraId="131ADEAD" w14:textId="77777777" w:rsidR="00162087" w:rsidRPr="00263F90" w:rsidRDefault="00000000">
            <w:pPr>
              <w:pStyle w:val="TableParagraph"/>
              <w:rPr>
                <w:rFonts w:ascii="Times New Roman"/>
                <w:sz w:val="18"/>
              </w:rPr>
            </w:pPr>
          </w:p>
        </w:tc>
        <w:tc>
          <w:tcPr>
            <w:tcW w:w="1528" w:type="dxa"/>
            <w:shd w:val="clear" w:color="auto" w:fill="F1F1F1"/>
          </w:tcPr>
          <w:p w14:paraId="131ADEAE" w14:textId="77777777" w:rsidR="00162087" w:rsidRPr="00263F90" w:rsidRDefault="00000000">
            <w:pPr>
              <w:pStyle w:val="TableParagraph"/>
              <w:rPr>
                <w:rFonts w:ascii="Times New Roman"/>
                <w:sz w:val="18"/>
              </w:rPr>
            </w:pPr>
          </w:p>
        </w:tc>
      </w:tr>
      <w:tr w:rsidR="00EF07A3" w14:paraId="131ADEB3" w14:textId="77777777" w:rsidTr="0761EB11">
        <w:trPr>
          <w:trHeight w:val="713"/>
          <w:tblCellSpacing w:w="30" w:type="dxa"/>
        </w:trPr>
        <w:tc>
          <w:tcPr>
            <w:tcW w:w="5296" w:type="dxa"/>
            <w:shd w:val="clear" w:color="auto" w:fill="F1F1F1"/>
          </w:tcPr>
          <w:p w14:paraId="131ADEB0" w14:textId="77777777" w:rsidR="00162087" w:rsidRPr="00263F90" w:rsidRDefault="0024388E" w:rsidP="0761EB11">
            <w:pPr>
              <w:pStyle w:val="TableParagraph"/>
              <w:spacing w:before="73"/>
              <w:ind w:left="85"/>
              <w:rPr>
                <w:b/>
                <w:bCs/>
                <w:sz w:val="16"/>
                <w:szCs w:val="16"/>
              </w:rPr>
            </w:pPr>
            <w:r w:rsidRPr="00263F90">
              <w:rPr>
                <w:b/>
                <w:bCs/>
                <w:sz w:val="16"/>
                <w:szCs w:val="16"/>
              </w:rPr>
              <w:t xml:space="preserve">            Share of consumption from nuclear sources in total energy consumption (%)</w:t>
            </w:r>
          </w:p>
        </w:tc>
        <w:tc>
          <w:tcPr>
            <w:tcW w:w="1499" w:type="dxa"/>
            <w:shd w:val="clear" w:color="auto" w:fill="F1F1F1"/>
          </w:tcPr>
          <w:p w14:paraId="131ADEB1" w14:textId="77777777" w:rsidR="00162087" w:rsidRPr="00263F90" w:rsidRDefault="00000000">
            <w:pPr>
              <w:pStyle w:val="TableParagraph"/>
              <w:rPr>
                <w:rFonts w:ascii="Times New Roman"/>
                <w:sz w:val="18"/>
              </w:rPr>
            </w:pPr>
          </w:p>
        </w:tc>
        <w:tc>
          <w:tcPr>
            <w:tcW w:w="1528" w:type="dxa"/>
            <w:shd w:val="clear" w:color="auto" w:fill="F1F1F1"/>
          </w:tcPr>
          <w:p w14:paraId="131ADEB2" w14:textId="77777777" w:rsidR="00162087" w:rsidRPr="00263F90" w:rsidRDefault="00000000">
            <w:pPr>
              <w:pStyle w:val="TableParagraph"/>
              <w:rPr>
                <w:rFonts w:ascii="Times New Roman"/>
                <w:sz w:val="18"/>
              </w:rPr>
            </w:pPr>
          </w:p>
        </w:tc>
      </w:tr>
      <w:tr w:rsidR="00EF07A3" w14:paraId="131ADEB7" w14:textId="77777777" w:rsidTr="0761EB11">
        <w:trPr>
          <w:trHeight w:val="710"/>
          <w:tblCellSpacing w:w="30" w:type="dxa"/>
        </w:trPr>
        <w:tc>
          <w:tcPr>
            <w:tcW w:w="5296" w:type="dxa"/>
            <w:shd w:val="clear" w:color="auto" w:fill="DCE6F1"/>
            <w:hideMark/>
          </w:tcPr>
          <w:p w14:paraId="131ADEB4" w14:textId="77777777" w:rsidR="005E6836" w:rsidRPr="00263F90" w:rsidRDefault="0024388E">
            <w:pPr>
              <w:pStyle w:val="TableParagraph"/>
              <w:spacing w:before="73" w:line="276" w:lineRule="auto"/>
              <w:ind w:left="85" w:right="176"/>
              <w:rPr>
                <w:sz w:val="16"/>
                <w:szCs w:val="16"/>
              </w:rPr>
            </w:pPr>
            <w:r w:rsidRPr="00263F90">
              <w:rPr>
                <w:sz w:val="16"/>
                <w:szCs w:val="16"/>
              </w:rPr>
              <w:t>(8) Fuel consumption for renewable sources, including biomass (also comprising industrial and municipal waste of biologic origin, biogas, renewable hydrogen, etc.) (MWh)</w:t>
            </w:r>
          </w:p>
        </w:tc>
        <w:tc>
          <w:tcPr>
            <w:tcW w:w="1499" w:type="dxa"/>
            <w:shd w:val="clear" w:color="auto" w:fill="DCE6F1"/>
          </w:tcPr>
          <w:p w14:paraId="131ADEB5" w14:textId="77777777" w:rsidR="005E6836" w:rsidRPr="00263F90" w:rsidRDefault="00000000">
            <w:pPr>
              <w:pStyle w:val="TableParagraph"/>
              <w:rPr>
                <w:rFonts w:ascii="Times New Roman"/>
                <w:sz w:val="18"/>
              </w:rPr>
            </w:pPr>
          </w:p>
        </w:tc>
        <w:tc>
          <w:tcPr>
            <w:tcW w:w="1528" w:type="dxa"/>
            <w:shd w:val="clear" w:color="auto" w:fill="DCE6F1"/>
          </w:tcPr>
          <w:p w14:paraId="131ADEB6" w14:textId="77777777" w:rsidR="005E6836" w:rsidRPr="00263F90" w:rsidRDefault="00000000">
            <w:pPr>
              <w:pStyle w:val="TableParagraph"/>
              <w:rPr>
                <w:rFonts w:ascii="Times New Roman"/>
                <w:sz w:val="18"/>
              </w:rPr>
            </w:pPr>
          </w:p>
        </w:tc>
      </w:tr>
      <w:tr w:rsidR="00EF07A3" w14:paraId="131ADEBB" w14:textId="77777777" w:rsidTr="0761EB11">
        <w:trPr>
          <w:trHeight w:val="710"/>
          <w:tblCellSpacing w:w="30" w:type="dxa"/>
        </w:trPr>
        <w:tc>
          <w:tcPr>
            <w:tcW w:w="5296" w:type="dxa"/>
            <w:shd w:val="clear" w:color="auto" w:fill="DCE6F1"/>
            <w:hideMark/>
          </w:tcPr>
          <w:p w14:paraId="131ADEB8" w14:textId="77777777" w:rsidR="005E6836" w:rsidRPr="00263F90" w:rsidRDefault="0024388E">
            <w:pPr>
              <w:pStyle w:val="TableParagraph"/>
              <w:spacing w:before="73" w:line="276" w:lineRule="auto"/>
              <w:ind w:left="85" w:right="176"/>
              <w:rPr>
                <w:sz w:val="16"/>
                <w:szCs w:val="16"/>
              </w:rPr>
            </w:pPr>
            <w:r w:rsidRPr="00263F90">
              <w:rPr>
                <w:sz w:val="16"/>
                <w:szCs w:val="16"/>
              </w:rPr>
              <w:t>(9) Consumption of purchased or acquired electricity, heat, steam, and cooling from renewable sources (MWh)</w:t>
            </w:r>
          </w:p>
        </w:tc>
        <w:tc>
          <w:tcPr>
            <w:tcW w:w="1499" w:type="dxa"/>
            <w:shd w:val="clear" w:color="auto" w:fill="DCE6F1"/>
          </w:tcPr>
          <w:p w14:paraId="131ADEB9" w14:textId="77777777" w:rsidR="005E6836" w:rsidRPr="00263F90" w:rsidRDefault="00000000">
            <w:pPr>
              <w:pStyle w:val="TableParagraph"/>
              <w:rPr>
                <w:rFonts w:ascii="Times New Roman"/>
                <w:sz w:val="18"/>
              </w:rPr>
            </w:pPr>
          </w:p>
        </w:tc>
        <w:tc>
          <w:tcPr>
            <w:tcW w:w="1528" w:type="dxa"/>
            <w:shd w:val="clear" w:color="auto" w:fill="DCE6F1"/>
          </w:tcPr>
          <w:p w14:paraId="131ADEBA" w14:textId="77777777" w:rsidR="005E6836" w:rsidRPr="00263F90" w:rsidRDefault="00000000">
            <w:pPr>
              <w:pStyle w:val="TableParagraph"/>
              <w:rPr>
                <w:rFonts w:ascii="Times New Roman"/>
                <w:sz w:val="18"/>
              </w:rPr>
            </w:pPr>
          </w:p>
        </w:tc>
      </w:tr>
      <w:tr w:rsidR="00EF07A3" w14:paraId="131ADEBF" w14:textId="77777777" w:rsidTr="0761EB11">
        <w:trPr>
          <w:trHeight w:val="710"/>
          <w:tblCellSpacing w:w="30" w:type="dxa"/>
        </w:trPr>
        <w:tc>
          <w:tcPr>
            <w:tcW w:w="5296" w:type="dxa"/>
            <w:shd w:val="clear" w:color="auto" w:fill="DCE6F1"/>
            <w:hideMark/>
          </w:tcPr>
          <w:p w14:paraId="131ADEBC" w14:textId="77777777" w:rsidR="005E6836" w:rsidRPr="00263F90" w:rsidRDefault="0024388E">
            <w:pPr>
              <w:pStyle w:val="TableParagraph"/>
              <w:spacing w:before="73"/>
              <w:ind w:left="85"/>
              <w:rPr>
                <w:sz w:val="16"/>
                <w:szCs w:val="16"/>
              </w:rPr>
            </w:pPr>
            <w:r w:rsidRPr="00263F90">
              <w:rPr>
                <w:sz w:val="16"/>
                <w:szCs w:val="16"/>
              </w:rPr>
              <w:lastRenderedPageBreak/>
              <w:t>(10)</w:t>
            </w:r>
            <w:r w:rsidRPr="00263F90">
              <w:rPr>
                <w:spacing w:val="-8"/>
                <w:sz w:val="16"/>
                <w:szCs w:val="16"/>
              </w:rPr>
              <w:t xml:space="preserve"> </w:t>
            </w:r>
            <w:r w:rsidRPr="00263F90">
              <w:rPr>
                <w:sz w:val="16"/>
                <w:szCs w:val="16"/>
              </w:rPr>
              <w:t>The</w:t>
            </w:r>
            <w:r w:rsidRPr="00263F90">
              <w:rPr>
                <w:spacing w:val="-7"/>
                <w:sz w:val="16"/>
                <w:szCs w:val="16"/>
              </w:rPr>
              <w:t xml:space="preserve"> </w:t>
            </w:r>
            <w:r w:rsidRPr="00263F90">
              <w:rPr>
                <w:sz w:val="16"/>
                <w:szCs w:val="16"/>
              </w:rPr>
              <w:t>consumption</w:t>
            </w:r>
            <w:r w:rsidRPr="00263F90">
              <w:rPr>
                <w:spacing w:val="-6"/>
                <w:sz w:val="16"/>
                <w:szCs w:val="16"/>
              </w:rPr>
              <w:t xml:space="preserve"> </w:t>
            </w:r>
            <w:r w:rsidRPr="00263F90">
              <w:rPr>
                <w:sz w:val="16"/>
                <w:szCs w:val="16"/>
              </w:rPr>
              <w:t>of</w:t>
            </w:r>
            <w:r w:rsidRPr="00263F90">
              <w:rPr>
                <w:spacing w:val="-6"/>
                <w:sz w:val="16"/>
                <w:szCs w:val="16"/>
              </w:rPr>
              <w:t xml:space="preserve"> </w:t>
            </w:r>
            <w:r w:rsidRPr="00263F90">
              <w:rPr>
                <w:sz w:val="16"/>
                <w:szCs w:val="16"/>
              </w:rPr>
              <w:t>self-generated</w:t>
            </w:r>
            <w:r w:rsidRPr="00263F90">
              <w:rPr>
                <w:spacing w:val="-6"/>
                <w:sz w:val="16"/>
                <w:szCs w:val="16"/>
              </w:rPr>
              <w:t xml:space="preserve"> </w:t>
            </w:r>
            <w:r w:rsidRPr="00263F90">
              <w:rPr>
                <w:sz w:val="16"/>
                <w:szCs w:val="16"/>
              </w:rPr>
              <w:t>non-fuel</w:t>
            </w:r>
            <w:r w:rsidRPr="00263F90">
              <w:rPr>
                <w:spacing w:val="-5"/>
                <w:sz w:val="16"/>
                <w:szCs w:val="16"/>
              </w:rPr>
              <w:t xml:space="preserve"> </w:t>
            </w:r>
            <w:r w:rsidRPr="00263F90">
              <w:rPr>
                <w:sz w:val="16"/>
                <w:szCs w:val="16"/>
              </w:rPr>
              <w:t>renewable energy</w:t>
            </w:r>
            <w:r w:rsidRPr="00263F90">
              <w:rPr>
                <w:spacing w:val="-6"/>
                <w:sz w:val="16"/>
                <w:szCs w:val="16"/>
              </w:rPr>
              <w:t xml:space="preserve"> </w:t>
            </w:r>
            <w:r w:rsidRPr="00263F90">
              <w:rPr>
                <w:spacing w:val="-2"/>
                <w:sz w:val="16"/>
                <w:szCs w:val="16"/>
              </w:rPr>
              <w:t>(MWh)</w:t>
            </w:r>
          </w:p>
        </w:tc>
        <w:tc>
          <w:tcPr>
            <w:tcW w:w="1499" w:type="dxa"/>
            <w:shd w:val="clear" w:color="auto" w:fill="DCE6F1"/>
          </w:tcPr>
          <w:p w14:paraId="131ADEBD" w14:textId="77777777" w:rsidR="005E6836" w:rsidRPr="00263F90" w:rsidRDefault="00000000">
            <w:pPr>
              <w:pStyle w:val="TableParagraph"/>
              <w:rPr>
                <w:rFonts w:ascii="Times New Roman"/>
                <w:sz w:val="18"/>
              </w:rPr>
            </w:pPr>
          </w:p>
        </w:tc>
        <w:tc>
          <w:tcPr>
            <w:tcW w:w="1528" w:type="dxa"/>
            <w:shd w:val="clear" w:color="auto" w:fill="DCE6F1"/>
          </w:tcPr>
          <w:p w14:paraId="131ADEBE" w14:textId="77777777" w:rsidR="005E6836" w:rsidRPr="00263F90" w:rsidRDefault="00000000">
            <w:pPr>
              <w:pStyle w:val="TableParagraph"/>
              <w:rPr>
                <w:rFonts w:ascii="Times New Roman"/>
                <w:sz w:val="18"/>
              </w:rPr>
            </w:pPr>
          </w:p>
        </w:tc>
      </w:tr>
      <w:tr w:rsidR="00EF07A3" w14:paraId="131ADEC3" w14:textId="77777777" w:rsidTr="0761EB11">
        <w:trPr>
          <w:trHeight w:val="713"/>
          <w:tblCellSpacing w:w="30" w:type="dxa"/>
        </w:trPr>
        <w:tc>
          <w:tcPr>
            <w:tcW w:w="5296" w:type="dxa"/>
            <w:shd w:val="clear" w:color="auto" w:fill="DCE6F1"/>
            <w:hideMark/>
          </w:tcPr>
          <w:p w14:paraId="131ADEC0" w14:textId="77777777" w:rsidR="005E6836" w:rsidRPr="00263F90" w:rsidRDefault="0024388E">
            <w:pPr>
              <w:pStyle w:val="TableParagraph"/>
              <w:spacing w:before="145" w:line="276" w:lineRule="auto"/>
              <w:ind w:left="85" w:right="1476"/>
              <w:rPr>
                <w:b/>
                <w:sz w:val="16"/>
                <w:szCs w:val="16"/>
              </w:rPr>
            </w:pPr>
            <w:r w:rsidRPr="00263F90">
              <w:rPr>
                <w:b/>
                <w:sz w:val="16"/>
                <w:szCs w:val="16"/>
              </w:rPr>
              <w:t>(</w:t>
            </w:r>
            <w:r w:rsidRPr="00263F90">
              <w:rPr>
                <w:b/>
                <w:bCs/>
                <w:sz w:val="16"/>
                <w:szCs w:val="16"/>
              </w:rPr>
              <w:t>11</w:t>
            </w:r>
            <w:r w:rsidRPr="00263F90">
              <w:rPr>
                <w:b/>
                <w:sz w:val="16"/>
                <w:szCs w:val="16"/>
              </w:rPr>
              <w:t xml:space="preserve">) Total renewable and low carbon energy consumption (MWh) (calculated as the sum of lines </w:t>
            </w:r>
            <w:r w:rsidRPr="00263F90">
              <w:rPr>
                <w:b/>
                <w:bCs/>
                <w:sz w:val="16"/>
                <w:szCs w:val="16"/>
              </w:rPr>
              <w:t>8</w:t>
            </w:r>
            <w:r w:rsidRPr="00263F90">
              <w:rPr>
                <w:b/>
                <w:sz w:val="16"/>
                <w:szCs w:val="16"/>
              </w:rPr>
              <w:t xml:space="preserve"> to </w:t>
            </w:r>
            <w:r w:rsidRPr="00263F90">
              <w:rPr>
                <w:b/>
                <w:bCs/>
                <w:sz w:val="16"/>
                <w:szCs w:val="16"/>
              </w:rPr>
              <w:t>10</w:t>
            </w:r>
            <w:r w:rsidRPr="00263F90">
              <w:rPr>
                <w:b/>
                <w:sz w:val="16"/>
                <w:szCs w:val="16"/>
              </w:rPr>
              <w:t>)</w:t>
            </w:r>
          </w:p>
        </w:tc>
        <w:tc>
          <w:tcPr>
            <w:tcW w:w="1499" w:type="dxa"/>
            <w:shd w:val="clear" w:color="auto" w:fill="DCE6F1"/>
          </w:tcPr>
          <w:p w14:paraId="131ADEC1" w14:textId="77777777" w:rsidR="005E6836" w:rsidRPr="00263F90" w:rsidRDefault="00000000">
            <w:pPr>
              <w:pStyle w:val="TableParagraph"/>
              <w:rPr>
                <w:rFonts w:ascii="Times New Roman"/>
                <w:sz w:val="18"/>
              </w:rPr>
            </w:pPr>
          </w:p>
        </w:tc>
        <w:tc>
          <w:tcPr>
            <w:tcW w:w="1528" w:type="dxa"/>
            <w:shd w:val="clear" w:color="auto" w:fill="DCE6F1"/>
          </w:tcPr>
          <w:p w14:paraId="131ADEC2" w14:textId="77777777" w:rsidR="005E6836" w:rsidRPr="00263F90" w:rsidRDefault="00000000">
            <w:pPr>
              <w:pStyle w:val="TableParagraph"/>
              <w:rPr>
                <w:rFonts w:ascii="Times New Roman"/>
                <w:sz w:val="18"/>
              </w:rPr>
            </w:pPr>
          </w:p>
        </w:tc>
      </w:tr>
      <w:tr w:rsidR="00EF07A3" w14:paraId="131ADEC8" w14:textId="77777777" w:rsidTr="0761EB11">
        <w:trPr>
          <w:trHeight w:val="710"/>
          <w:tblCellSpacing w:w="30" w:type="dxa"/>
        </w:trPr>
        <w:tc>
          <w:tcPr>
            <w:tcW w:w="5296" w:type="dxa"/>
            <w:shd w:val="clear" w:color="auto" w:fill="DCE6F1"/>
          </w:tcPr>
          <w:p w14:paraId="131ADEC4" w14:textId="77777777" w:rsidR="005E6836" w:rsidRPr="00263F90" w:rsidRDefault="00000000">
            <w:pPr>
              <w:pStyle w:val="TableParagraph"/>
              <w:spacing w:before="9"/>
              <w:rPr>
                <w:sz w:val="21"/>
              </w:rPr>
            </w:pPr>
          </w:p>
          <w:p w14:paraId="131ADEC5" w14:textId="77777777" w:rsidR="005E6836" w:rsidRPr="00263F90" w:rsidRDefault="0024388E">
            <w:pPr>
              <w:pStyle w:val="TableParagraph"/>
              <w:ind w:left="85"/>
              <w:rPr>
                <w:b/>
                <w:sz w:val="16"/>
              </w:rPr>
            </w:pPr>
            <w:r w:rsidRPr="00263F90">
              <w:rPr>
                <w:b/>
                <w:sz w:val="16"/>
              </w:rPr>
              <w:t>Share</w:t>
            </w:r>
            <w:r w:rsidRPr="00263F90">
              <w:rPr>
                <w:b/>
                <w:spacing w:val="-5"/>
                <w:sz w:val="16"/>
              </w:rPr>
              <w:t xml:space="preserve"> </w:t>
            </w:r>
            <w:r w:rsidRPr="00263F90">
              <w:rPr>
                <w:b/>
                <w:sz w:val="16"/>
              </w:rPr>
              <w:t>of</w:t>
            </w:r>
            <w:r w:rsidRPr="00263F90">
              <w:rPr>
                <w:b/>
                <w:spacing w:val="-5"/>
                <w:sz w:val="16"/>
              </w:rPr>
              <w:t xml:space="preserve"> </w:t>
            </w:r>
            <w:r w:rsidRPr="00263F90">
              <w:rPr>
                <w:b/>
                <w:sz w:val="16"/>
              </w:rPr>
              <w:t>renewable and low carbon</w:t>
            </w:r>
            <w:r w:rsidRPr="00263F90">
              <w:rPr>
                <w:b/>
                <w:spacing w:val="-4"/>
                <w:sz w:val="16"/>
              </w:rPr>
              <w:t xml:space="preserve"> </w:t>
            </w:r>
            <w:r w:rsidRPr="00263F90">
              <w:rPr>
                <w:b/>
                <w:sz w:val="16"/>
              </w:rPr>
              <w:t>sources</w:t>
            </w:r>
            <w:r w:rsidRPr="00263F90">
              <w:rPr>
                <w:b/>
                <w:spacing w:val="-4"/>
                <w:sz w:val="16"/>
              </w:rPr>
              <w:t xml:space="preserve"> </w:t>
            </w:r>
            <w:r w:rsidRPr="00263F90">
              <w:rPr>
                <w:b/>
                <w:sz w:val="16"/>
              </w:rPr>
              <w:t>in</w:t>
            </w:r>
            <w:r w:rsidRPr="00263F90">
              <w:rPr>
                <w:b/>
                <w:spacing w:val="-4"/>
                <w:sz w:val="16"/>
              </w:rPr>
              <w:t xml:space="preserve"> </w:t>
            </w:r>
            <w:r w:rsidRPr="00263F90">
              <w:rPr>
                <w:b/>
                <w:sz w:val="16"/>
              </w:rPr>
              <w:t>total</w:t>
            </w:r>
            <w:r w:rsidRPr="00263F90">
              <w:rPr>
                <w:b/>
                <w:spacing w:val="-3"/>
                <w:sz w:val="16"/>
              </w:rPr>
              <w:t xml:space="preserve"> </w:t>
            </w:r>
            <w:r w:rsidRPr="00263F90">
              <w:rPr>
                <w:b/>
                <w:sz w:val="16"/>
              </w:rPr>
              <w:t>energy</w:t>
            </w:r>
            <w:r w:rsidRPr="00263F90">
              <w:rPr>
                <w:b/>
                <w:spacing w:val="-6"/>
                <w:sz w:val="16"/>
              </w:rPr>
              <w:t xml:space="preserve"> </w:t>
            </w:r>
            <w:r w:rsidRPr="00263F90">
              <w:rPr>
                <w:b/>
                <w:sz w:val="16"/>
              </w:rPr>
              <w:t>consumption</w:t>
            </w:r>
            <w:r w:rsidRPr="00263F90">
              <w:rPr>
                <w:b/>
                <w:spacing w:val="-5"/>
                <w:sz w:val="16"/>
              </w:rPr>
              <w:t xml:space="preserve"> (%)</w:t>
            </w:r>
          </w:p>
        </w:tc>
        <w:tc>
          <w:tcPr>
            <w:tcW w:w="1499" w:type="dxa"/>
            <w:shd w:val="clear" w:color="auto" w:fill="DCE6F1"/>
          </w:tcPr>
          <w:p w14:paraId="131ADEC6" w14:textId="77777777" w:rsidR="005E6836" w:rsidRPr="00263F90" w:rsidRDefault="00000000">
            <w:pPr>
              <w:pStyle w:val="TableParagraph"/>
              <w:rPr>
                <w:rFonts w:ascii="Times New Roman"/>
                <w:sz w:val="18"/>
              </w:rPr>
            </w:pPr>
          </w:p>
        </w:tc>
        <w:tc>
          <w:tcPr>
            <w:tcW w:w="1528" w:type="dxa"/>
            <w:shd w:val="clear" w:color="auto" w:fill="DCE6F1"/>
          </w:tcPr>
          <w:p w14:paraId="131ADEC7" w14:textId="77777777" w:rsidR="005E6836" w:rsidRPr="00263F90" w:rsidRDefault="00000000">
            <w:pPr>
              <w:pStyle w:val="TableParagraph"/>
              <w:rPr>
                <w:rFonts w:ascii="Times New Roman"/>
                <w:sz w:val="18"/>
              </w:rPr>
            </w:pPr>
          </w:p>
        </w:tc>
      </w:tr>
      <w:tr w:rsidR="00EF07A3" w14:paraId="131ADECC" w14:textId="77777777" w:rsidTr="0761EB11">
        <w:trPr>
          <w:trHeight w:val="710"/>
          <w:tblCellSpacing w:w="30" w:type="dxa"/>
        </w:trPr>
        <w:tc>
          <w:tcPr>
            <w:tcW w:w="5296" w:type="dxa"/>
            <w:shd w:val="clear" w:color="auto" w:fill="D9D9D9" w:themeFill="background1" w:themeFillShade="D9"/>
            <w:hideMark/>
          </w:tcPr>
          <w:p w14:paraId="131ADEC9" w14:textId="77777777" w:rsidR="005E6836" w:rsidRPr="00263F90" w:rsidRDefault="0024388E">
            <w:pPr>
              <w:pStyle w:val="TableParagraph"/>
              <w:spacing w:before="145" w:line="276" w:lineRule="auto"/>
              <w:ind w:left="85" w:right="2632"/>
              <w:rPr>
                <w:b/>
                <w:sz w:val="16"/>
                <w:szCs w:val="16"/>
              </w:rPr>
            </w:pPr>
            <w:r w:rsidRPr="00263F90">
              <w:rPr>
                <w:b/>
                <w:sz w:val="16"/>
                <w:szCs w:val="16"/>
              </w:rPr>
              <w:t xml:space="preserve">Total energy consumption (MWh) (calculated as the sum of lines </w:t>
            </w:r>
            <w:r w:rsidRPr="00263F90">
              <w:rPr>
                <w:b/>
                <w:bCs/>
                <w:sz w:val="16"/>
                <w:szCs w:val="16"/>
              </w:rPr>
              <w:t>6, 7</w:t>
            </w:r>
            <w:r w:rsidRPr="00263F90">
              <w:rPr>
                <w:b/>
                <w:sz w:val="16"/>
                <w:szCs w:val="16"/>
              </w:rPr>
              <w:t xml:space="preserve"> and </w:t>
            </w:r>
            <w:r w:rsidRPr="00263F90">
              <w:rPr>
                <w:b/>
                <w:bCs/>
                <w:sz w:val="16"/>
                <w:szCs w:val="16"/>
              </w:rPr>
              <w:t>11</w:t>
            </w:r>
            <w:r w:rsidRPr="00263F90">
              <w:rPr>
                <w:b/>
                <w:sz w:val="16"/>
                <w:szCs w:val="16"/>
              </w:rPr>
              <w:t>)</w:t>
            </w:r>
          </w:p>
        </w:tc>
        <w:tc>
          <w:tcPr>
            <w:tcW w:w="1499" w:type="dxa"/>
            <w:shd w:val="clear" w:color="auto" w:fill="D9D9D9" w:themeFill="background1" w:themeFillShade="D9"/>
          </w:tcPr>
          <w:p w14:paraId="131ADECA" w14:textId="77777777" w:rsidR="005E6836" w:rsidRPr="00263F90" w:rsidRDefault="00000000">
            <w:pPr>
              <w:pStyle w:val="TableParagraph"/>
              <w:rPr>
                <w:rFonts w:ascii="Times New Roman"/>
                <w:sz w:val="18"/>
              </w:rPr>
            </w:pPr>
          </w:p>
        </w:tc>
        <w:tc>
          <w:tcPr>
            <w:tcW w:w="1528" w:type="dxa"/>
            <w:shd w:val="clear" w:color="auto" w:fill="D9D9D9" w:themeFill="background1" w:themeFillShade="D9"/>
          </w:tcPr>
          <w:p w14:paraId="131ADECB" w14:textId="77777777" w:rsidR="005E6836" w:rsidRPr="00263F90" w:rsidRDefault="00000000">
            <w:pPr>
              <w:pStyle w:val="TableParagraph"/>
              <w:rPr>
                <w:rFonts w:ascii="Times New Roman"/>
                <w:sz w:val="18"/>
              </w:rPr>
            </w:pPr>
          </w:p>
        </w:tc>
      </w:tr>
    </w:tbl>
    <w:p w14:paraId="131ADECD" w14:textId="77777777" w:rsidR="005E6836" w:rsidRPr="00263F90" w:rsidRDefault="0024388E" w:rsidP="0077056A">
      <w:pPr>
        <w:pStyle w:val="Tekstpodstawowy"/>
        <w:spacing w:before="186"/>
        <w:ind w:left="709" w:right="99" w:hanging="709"/>
        <w:jc w:val="both"/>
      </w:pPr>
      <w:r w:rsidRPr="00263F90">
        <w:t>AR</w:t>
      </w:r>
      <w:r w:rsidRPr="00263F90">
        <w:rPr>
          <w:spacing w:val="-3"/>
        </w:rPr>
        <w:t xml:space="preserve"> </w:t>
      </w:r>
      <w:r w:rsidRPr="00263F90">
        <w:t>36.</w:t>
      </w:r>
      <w:r w:rsidRPr="00263F90">
        <w:rPr>
          <w:spacing w:val="80"/>
        </w:rPr>
        <w:t xml:space="preserve"> </w:t>
      </w:r>
      <w:r w:rsidRPr="00263F90">
        <w:t xml:space="preserve">The total energy consumption with a distinction between fossil, nuclear and renewable energy consumption may be presented graphically in the </w:t>
      </w:r>
      <w:r w:rsidRPr="00263F90">
        <w:rPr>
          <w:b/>
          <w:i/>
        </w:rPr>
        <w:t xml:space="preserve">sustainability statement </w:t>
      </w:r>
      <w:r w:rsidRPr="00263F90">
        <w:t>showing developments over time (e.g., through a pie or bar chart).</w:t>
      </w:r>
    </w:p>
    <w:p w14:paraId="131ADECE" w14:textId="77777777" w:rsidR="005E6836" w:rsidRPr="00263F90" w:rsidRDefault="00000000" w:rsidP="005E6836">
      <w:pPr>
        <w:pStyle w:val="Tekstpodstawowy"/>
        <w:spacing w:before="3"/>
        <w:rPr>
          <w:sz w:val="31"/>
        </w:rPr>
      </w:pPr>
    </w:p>
    <w:p w14:paraId="131ADECF" w14:textId="77777777" w:rsidR="005E6836" w:rsidRPr="00263F90" w:rsidRDefault="0024388E" w:rsidP="0077056A">
      <w:pPr>
        <w:pStyle w:val="Nagwek4"/>
        <w:ind w:left="0"/>
        <w:rPr>
          <w:b/>
          <w:bCs/>
        </w:rPr>
      </w:pPr>
      <w:r w:rsidRPr="00263F90">
        <w:t xml:space="preserve"> </w:t>
      </w:r>
      <w:r w:rsidRPr="00263F90">
        <w:rPr>
          <w:b/>
          <w:bCs/>
        </w:rPr>
        <w:t>Energy</w:t>
      </w:r>
      <w:r w:rsidRPr="00263F90">
        <w:rPr>
          <w:b/>
          <w:bCs/>
          <w:spacing w:val="-4"/>
        </w:rPr>
        <w:t xml:space="preserve"> </w:t>
      </w:r>
      <w:r w:rsidRPr="00263F90">
        <w:rPr>
          <w:b/>
          <w:bCs/>
        </w:rPr>
        <w:t>intensity</w:t>
      </w:r>
      <w:r w:rsidRPr="00263F90">
        <w:rPr>
          <w:b/>
          <w:bCs/>
          <w:spacing w:val="-3"/>
        </w:rPr>
        <w:t xml:space="preserve"> </w:t>
      </w:r>
      <w:r w:rsidRPr="00263F90">
        <w:rPr>
          <w:b/>
          <w:bCs/>
        </w:rPr>
        <w:t>based</w:t>
      </w:r>
      <w:r w:rsidRPr="00263F90">
        <w:rPr>
          <w:b/>
          <w:bCs/>
          <w:spacing w:val="-5"/>
        </w:rPr>
        <w:t xml:space="preserve"> </w:t>
      </w:r>
      <w:r w:rsidRPr="00263F90">
        <w:rPr>
          <w:b/>
          <w:bCs/>
        </w:rPr>
        <w:t>on</w:t>
      </w:r>
      <w:r w:rsidRPr="00263F90">
        <w:rPr>
          <w:b/>
          <w:bCs/>
          <w:spacing w:val="-4"/>
        </w:rPr>
        <w:t xml:space="preserve"> </w:t>
      </w:r>
      <w:r w:rsidRPr="00263F90">
        <w:rPr>
          <w:b/>
          <w:bCs/>
        </w:rPr>
        <w:t>net</w:t>
      </w:r>
      <w:r w:rsidRPr="00263F90">
        <w:rPr>
          <w:b/>
          <w:bCs/>
          <w:spacing w:val="-2"/>
        </w:rPr>
        <w:t xml:space="preserve"> revenue</w:t>
      </w:r>
    </w:p>
    <w:p w14:paraId="131ADED0" w14:textId="77777777" w:rsidR="005E6836" w:rsidRPr="00263F90" w:rsidRDefault="0024388E" w:rsidP="0077056A">
      <w:pPr>
        <w:pStyle w:val="Nagwek5"/>
        <w:ind w:left="0"/>
        <w:rPr>
          <w:b w:val="0"/>
          <w:bCs w:val="0"/>
        </w:rPr>
      </w:pPr>
      <w:r w:rsidRPr="00263F90">
        <w:rPr>
          <w:b w:val="0"/>
          <w:bCs w:val="0"/>
        </w:rPr>
        <w:t>Calculation</w:t>
      </w:r>
      <w:r w:rsidRPr="00263F90">
        <w:rPr>
          <w:b w:val="0"/>
          <w:bCs w:val="0"/>
          <w:spacing w:val="-11"/>
        </w:rPr>
        <w:t xml:space="preserve"> </w:t>
      </w:r>
      <w:r w:rsidRPr="00263F90">
        <w:rPr>
          <w:b w:val="0"/>
          <w:bCs w:val="0"/>
          <w:spacing w:val="-2"/>
        </w:rPr>
        <w:t>guidance</w:t>
      </w:r>
    </w:p>
    <w:p w14:paraId="131ADED1" w14:textId="77777777" w:rsidR="005E6836" w:rsidRPr="00263F90" w:rsidRDefault="0024388E" w:rsidP="0077056A">
      <w:pPr>
        <w:pStyle w:val="Tekstpodstawowy"/>
        <w:tabs>
          <w:tab w:val="left" w:pos="284"/>
        </w:tabs>
        <w:spacing w:before="118"/>
        <w:ind w:left="709" w:right="99" w:hanging="709"/>
      </w:pPr>
      <w:r w:rsidRPr="00263F90">
        <w:t>AR 37.</w:t>
      </w:r>
      <w:r w:rsidRPr="00263F90">
        <w:tab/>
        <w:t>When</w:t>
      </w:r>
      <w:r w:rsidRPr="00263F90">
        <w:rPr>
          <w:spacing w:val="38"/>
        </w:rPr>
        <w:t xml:space="preserve"> </w:t>
      </w:r>
      <w:r w:rsidRPr="00263F90">
        <w:t>preparing</w:t>
      </w:r>
      <w:r w:rsidRPr="00263F90">
        <w:rPr>
          <w:spacing w:val="38"/>
        </w:rPr>
        <w:t xml:space="preserve"> </w:t>
      </w:r>
      <w:r w:rsidRPr="00263F90">
        <w:t>the</w:t>
      </w:r>
      <w:r w:rsidRPr="00263F90">
        <w:rPr>
          <w:spacing w:val="40"/>
        </w:rPr>
        <w:t xml:space="preserve"> </w:t>
      </w:r>
      <w:r w:rsidRPr="00263F90">
        <w:t>information</w:t>
      </w:r>
      <w:r w:rsidRPr="00263F90">
        <w:rPr>
          <w:spacing w:val="38"/>
        </w:rPr>
        <w:t xml:space="preserve"> </w:t>
      </w:r>
      <w:r w:rsidRPr="00263F90">
        <w:t>on</w:t>
      </w:r>
      <w:r w:rsidRPr="00263F90">
        <w:rPr>
          <w:spacing w:val="38"/>
        </w:rPr>
        <w:t xml:space="preserve"> </w:t>
      </w:r>
      <w:r w:rsidRPr="00263F90">
        <w:t>energy</w:t>
      </w:r>
      <w:r w:rsidRPr="00263F90">
        <w:rPr>
          <w:spacing w:val="40"/>
        </w:rPr>
        <w:t xml:space="preserve"> </w:t>
      </w:r>
      <w:r w:rsidRPr="00263F90">
        <w:t>intensity</w:t>
      </w:r>
      <w:r w:rsidRPr="00263F90">
        <w:rPr>
          <w:spacing w:val="40"/>
        </w:rPr>
        <w:t xml:space="preserve"> </w:t>
      </w:r>
      <w:r w:rsidRPr="00263F90">
        <w:t>required</w:t>
      </w:r>
      <w:r w:rsidRPr="00263F90">
        <w:rPr>
          <w:spacing w:val="38"/>
        </w:rPr>
        <w:t xml:space="preserve"> </w:t>
      </w:r>
      <w:r w:rsidRPr="00263F90">
        <w:t>under</w:t>
      </w:r>
      <w:r w:rsidRPr="00263F90">
        <w:rPr>
          <w:spacing w:val="40"/>
        </w:rPr>
        <w:t xml:space="preserve"> </w:t>
      </w:r>
      <w:r w:rsidRPr="00263F90">
        <w:t>paragraph</w:t>
      </w:r>
      <w:r w:rsidRPr="00263F90">
        <w:rPr>
          <w:spacing w:val="40"/>
        </w:rPr>
        <w:t xml:space="preserve"> </w:t>
      </w:r>
      <w:r w:rsidRPr="00263F90">
        <w:t>341,</w:t>
      </w:r>
      <w:r w:rsidRPr="00263F90">
        <w:rPr>
          <w:spacing w:val="38"/>
        </w:rPr>
        <w:t xml:space="preserve"> </w:t>
      </w:r>
      <w:r w:rsidRPr="00263F90">
        <w:t>the undertaking shall:</w:t>
      </w:r>
    </w:p>
    <w:p w14:paraId="131ADED2" w14:textId="77777777" w:rsidR="005E6836" w:rsidRPr="00263F90" w:rsidRDefault="00000000" w:rsidP="0077056A">
      <w:pPr>
        <w:pStyle w:val="Tekstpodstawowy"/>
        <w:spacing w:before="6"/>
        <w:ind w:right="99"/>
        <w:rPr>
          <w:sz w:val="21"/>
        </w:rPr>
      </w:pPr>
    </w:p>
    <w:p w14:paraId="131ADED3" w14:textId="77777777" w:rsidR="005E6836" w:rsidRPr="00263F90" w:rsidRDefault="0024388E" w:rsidP="006F1265">
      <w:pPr>
        <w:pStyle w:val="Akapitzlist"/>
        <w:numPr>
          <w:ilvl w:val="0"/>
          <w:numId w:val="16"/>
        </w:numPr>
        <w:spacing w:before="0"/>
        <w:ind w:left="1560" w:right="99" w:hanging="567"/>
        <w:rPr>
          <w:sz w:val="20"/>
        </w:rPr>
      </w:pPr>
      <w:r w:rsidRPr="00263F90">
        <w:rPr>
          <w:sz w:val="20"/>
        </w:rPr>
        <w:t>calculate</w:t>
      </w:r>
      <w:r w:rsidRPr="00263F90">
        <w:rPr>
          <w:spacing w:val="-8"/>
          <w:sz w:val="20"/>
        </w:rPr>
        <w:t xml:space="preserve"> </w:t>
      </w:r>
      <w:r w:rsidRPr="00263F90">
        <w:rPr>
          <w:sz w:val="20"/>
        </w:rPr>
        <w:t>the</w:t>
      </w:r>
      <w:r w:rsidRPr="00263F90">
        <w:rPr>
          <w:spacing w:val="-9"/>
          <w:sz w:val="20"/>
        </w:rPr>
        <w:t xml:space="preserve"> </w:t>
      </w:r>
      <w:r w:rsidRPr="00263F90">
        <w:rPr>
          <w:sz w:val="20"/>
        </w:rPr>
        <w:t>energy</w:t>
      </w:r>
      <w:r w:rsidRPr="00263F90">
        <w:rPr>
          <w:spacing w:val="-5"/>
          <w:sz w:val="20"/>
        </w:rPr>
        <w:t xml:space="preserve"> </w:t>
      </w:r>
      <w:r w:rsidRPr="00263F90">
        <w:rPr>
          <w:sz w:val="20"/>
        </w:rPr>
        <w:t>intensity</w:t>
      </w:r>
      <w:r w:rsidRPr="00263F90">
        <w:rPr>
          <w:spacing w:val="-7"/>
          <w:sz w:val="20"/>
        </w:rPr>
        <w:t xml:space="preserve"> </w:t>
      </w:r>
      <w:r w:rsidRPr="00263F90">
        <w:rPr>
          <w:sz w:val="20"/>
        </w:rPr>
        <w:t>ratio</w:t>
      </w:r>
      <w:r w:rsidRPr="00263F90">
        <w:rPr>
          <w:spacing w:val="-7"/>
          <w:sz w:val="20"/>
        </w:rPr>
        <w:t xml:space="preserve"> </w:t>
      </w:r>
      <w:r w:rsidRPr="00263F90">
        <w:rPr>
          <w:sz w:val="20"/>
        </w:rPr>
        <w:t>using</w:t>
      </w:r>
      <w:r w:rsidRPr="00263F90">
        <w:rPr>
          <w:spacing w:val="-6"/>
          <w:sz w:val="20"/>
        </w:rPr>
        <w:t xml:space="preserve"> </w:t>
      </w:r>
      <w:r w:rsidRPr="00263F90">
        <w:rPr>
          <w:sz w:val="20"/>
        </w:rPr>
        <w:t>the</w:t>
      </w:r>
      <w:r w:rsidRPr="00263F90">
        <w:rPr>
          <w:spacing w:val="-6"/>
          <w:sz w:val="20"/>
        </w:rPr>
        <w:t xml:space="preserve"> </w:t>
      </w:r>
      <w:r w:rsidRPr="00263F90">
        <w:rPr>
          <w:sz w:val="20"/>
        </w:rPr>
        <w:t>following</w:t>
      </w:r>
      <w:r w:rsidRPr="00263F90">
        <w:rPr>
          <w:spacing w:val="-8"/>
          <w:sz w:val="20"/>
        </w:rPr>
        <w:t xml:space="preserve"> </w:t>
      </w:r>
      <w:r w:rsidRPr="00263F90">
        <w:rPr>
          <w:spacing w:val="-2"/>
          <w:sz w:val="20"/>
        </w:rPr>
        <w:t>formula:</w:t>
      </w:r>
    </w:p>
    <w:p w14:paraId="131ADED4" w14:textId="77777777" w:rsidR="005E6836" w:rsidRPr="00263F90" w:rsidRDefault="00000000" w:rsidP="0077056A">
      <w:pPr>
        <w:pStyle w:val="Tekstpodstawowy"/>
        <w:spacing w:before="4"/>
        <w:ind w:left="1560" w:right="99" w:hanging="567"/>
        <w:rPr>
          <w:sz w:val="21"/>
        </w:rPr>
      </w:pPr>
    </w:p>
    <w:p w14:paraId="131ADED5" w14:textId="77777777" w:rsidR="005E6836" w:rsidRPr="00263F90" w:rsidRDefault="0024388E" w:rsidP="0077056A">
      <w:pPr>
        <w:spacing w:line="168" w:lineRule="auto"/>
        <w:ind w:left="1560" w:right="99" w:hanging="567"/>
        <w:jc w:val="center"/>
        <w:rPr>
          <w:sz w:val="20"/>
        </w:rPr>
      </w:pPr>
      <w:r w:rsidRPr="00263F90">
        <w:rPr>
          <w:rFonts w:ascii="Cambria Math" w:eastAsia="Cambria Math" w:hAnsi="Cambria Math"/>
          <w:w w:val="110"/>
          <w:sz w:val="14"/>
          <w:u w:val="single"/>
        </w:rPr>
        <w:t>𝑇𝑜𝑡𝑎𝑙</w:t>
      </w:r>
      <w:r w:rsidRPr="00263F90">
        <w:rPr>
          <w:rFonts w:ascii="Cambria Math" w:eastAsia="Cambria Math" w:hAnsi="Cambria Math"/>
          <w:spacing w:val="-3"/>
          <w:w w:val="110"/>
          <w:sz w:val="14"/>
          <w:u w:val="single"/>
        </w:rPr>
        <w:t xml:space="preserve"> </w:t>
      </w:r>
      <w:r w:rsidRPr="00263F90">
        <w:rPr>
          <w:rFonts w:ascii="Cambria Math" w:eastAsia="Cambria Math" w:hAnsi="Cambria Math"/>
          <w:w w:val="110"/>
          <w:sz w:val="14"/>
          <w:u w:val="single"/>
        </w:rPr>
        <w:t>𝑒𝑛𝑒𝑟𝑔𝑦</w:t>
      </w:r>
      <w:r w:rsidRPr="00263F90">
        <w:rPr>
          <w:rFonts w:ascii="Cambria Math" w:eastAsia="Cambria Math" w:hAnsi="Cambria Math"/>
          <w:spacing w:val="-2"/>
          <w:w w:val="110"/>
          <w:sz w:val="14"/>
          <w:u w:val="single"/>
        </w:rPr>
        <w:t xml:space="preserve"> </w:t>
      </w:r>
      <w:r w:rsidRPr="00263F90">
        <w:rPr>
          <w:rFonts w:ascii="Cambria Math" w:eastAsia="Cambria Math" w:hAnsi="Cambria Math"/>
          <w:w w:val="110"/>
          <w:sz w:val="14"/>
          <w:u w:val="single"/>
        </w:rPr>
        <w:t>𝑐𝑜𝑛𝑠𝑢𝑚𝑝𝑡𝑖𝑜𝑛</w:t>
      </w:r>
      <w:r w:rsidRPr="00263F90">
        <w:rPr>
          <w:rFonts w:ascii="Cambria Math" w:eastAsia="Cambria Math" w:hAnsi="Cambria Math"/>
          <w:spacing w:val="-3"/>
          <w:w w:val="110"/>
          <w:sz w:val="14"/>
          <w:u w:val="single"/>
        </w:rPr>
        <w:t xml:space="preserve"> </w:t>
      </w:r>
      <w:r w:rsidRPr="00263F90">
        <w:rPr>
          <w:rFonts w:ascii="Cambria Math" w:eastAsia="Cambria Math" w:hAnsi="Cambria Math"/>
          <w:w w:val="110"/>
          <w:sz w:val="14"/>
          <w:u w:val="single"/>
        </w:rPr>
        <w:t>𝑓𝑟𝑜𝑚</w:t>
      </w:r>
      <w:r w:rsidRPr="00263F90">
        <w:rPr>
          <w:rFonts w:ascii="Cambria Math" w:eastAsia="Cambria Math" w:hAnsi="Cambria Math"/>
          <w:spacing w:val="-5"/>
          <w:w w:val="110"/>
          <w:sz w:val="14"/>
          <w:u w:val="single"/>
        </w:rPr>
        <w:t xml:space="preserve"> </w:t>
      </w:r>
      <w:r w:rsidRPr="00263F90">
        <w:rPr>
          <w:rFonts w:ascii="Cambria Math" w:eastAsia="Cambria Math" w:hAnsi="Cambria Math"/>
          <w:w w:val="110"/>
          <w:sz w:val="14"/>
          <w:u w:val="single"/>
        </w:rPr>
        <w:t>𝑎𝑐𝑡𝑖𝑣𝑖𝑡𝑖𝑒𝑠</w:t>
      </w:r>
      <w:r w:rsidRPr="00263F90">
        <w:rPr>
          <w:rFonts w:ascii="Cambria Math" w:eastAsia="Cambria Math" w:hAnsi="Cambria Math"/>
          <w:spacing w:val="-1"/>
          <w:w w:val="110"/>
          <w:sz w:val="14"/>
          <w:u w:val="single"/>
        </w:rPr>
        <w:t xml:space="preserve"> </w:t>
      </w:r>
      <w:r w:rsidRPr="00263F90">
        <w:rPr>
          <w:rFonts w:ascii="Cambria Math" w:eastAsia="Cambria Math" w:hAnsi="Cambria Math"/>
          <w:w w:val="110"/>
          <w:sz w:val="14"/>
          <w:u w:val="single"/>
        </w:rPr>
        <w:t>𝑖𝑛</w:t>
      </w:r>
      <w:r w:rsidRPr="00263F90">
        <w:rPr>
          <w:rFonts w:ascii="Cambria Math" w:eastAsia="Cambria Math" w:hAnsi="Cambria Math"/>
          <w:spacing w:val="-5"/>
          <w:w w:val="110"/>
          <w:sz w:val="14"/>
          <w:u w:val="single"/>
        </w:rPr>
        <w:t xml:space="preserve"> </w:t>
      </w:r>
      <w:r w:rsidRPr="00263F90">
        <w:rPr>
          <w:rFonts w:ascii="Cambria Math" w:eastAsia="Cambria Math" w:hAnsi="Cambria Math"/>
          <w:w w:val="110"/>
          <w:sz w:val="14"/>
          <w:u w:val="single"/>
        </w:rPr>
        <w:t>ℎ𝑖𝑔ℎ</w:t>
      </w:r>
      <w:r w:rsidRPr="00263F90">
        <w:rPr>
          <w:rFonts w:ascii="Cambria Math" w:eastAsia="Cambria Math" w:hAnsi="Cambria Math"/>
          <w:spacing w:val="-1"/>
          <w:w w:val="110"/>
          <w:sz w:val="14"/>
          <w:u w:val="single"/>
        </w:rPr>
        <w:t xml:space="preserve"> </w:t>
      </w:r>
      <w:r w:rsidRPr="00263F90">
        <w:rPr>
          <w:rFonts w:ascii="Cambria Math" w:eastAsia="Cambria Math" w:hAnsi="Cambria Math"/>
          <w:w w:val="110"/>
          <w:sz w:val="14"/>
          <w:u w:val="single"/>
        </w:rPr>
        <w:t>𝑐𝑙𝑖𝑚𝑎𝑡𝑒</w:t>
      </w:r>
      <w:r w:rsidRPr="00263F90">
        <w:rPr>
          <w:rFonts w:ascii="Cambria Math" w:eastAsia="Cambria Math" w:hAnsi="Cambria Math"/>
          <w:spacing w:val="-2"/>
          <w:w w:val="110"/>
          <w:sz w:val="14"/>
          <w:u w:val="single"/>
        </w:rPr>
        <w:t xml:space="preserve"> </w:t>
      </w:r>
      <w:r w:rsidRPr="00263F90">
        <w:rPr>
          <w:rFonts w:ascii="Cambria Math" w:eastAsia="Cambria Math" w:hAnsi="Cambria Math"/>
          <w:w w:val="110"/>
          <w:sz w:val="14"/>
          <w:u w:val="single"/>
        </w:rPr>
        <w:t>𝑖𝑚𝑝𝑎𝑐𝑡</w:t>
      </w:r>
      <w:r w:rsidRPr="00263F90">
        <w:rPr>
          <w:rFonts w:ascii="Cambria Math" w:eastAsia="Cambria Math" w:hAnsi="Cambria Math"/>
          <w:spacing w:val="-2"/>
          <w:w w:val="110"/>
          <w:sz w:val="14"/>
          <w:u w:val="single"/>
        </w:rPr>
        <w:t xml:space="preserve"> </w:t>
      </w:r>
      <w:r w:rsidRPr="00263F90">
        <w:rPr>
          <w:rFonts w:ascii="Cambria Math" w:eastAsia="Cambria Math" w:hAnsi="Cambria Math"/>
          <w:w w:val="110"/>
          <w:sz w:val="14"/>
          <w:u w:val="single"/>
        </w:rPr>
        <w:t>𝑠𝑒𝑐𝑡𝑜𝑟𝑠</w:t>
      </w:r>
      <w:r w:rsidRPr="00263F90">
        <w:rPr>
          <w:rFonts w:ascii="Cambria Math" w:eastAsia="Cambria Math" w:hAnsi="Cambria Math"/>
          <w:spacing w:val="-4"/>
          <w:w w:val="110"/>
          <w:sz w:val="14"/>
          <w:u w:val="single"/>
        </w:rPr>
        <w:t xml:space="preserve"> </w:t>
      </w:r>
      <w:r w:rsidRPr="00263F90">
        <w:rPr>
          <w:rFonts w:ascii="Cambria Math" w:eastAsia="Cambria Math" w:hAnsi="Cambria Math"/>
          <w:spacing w:val="-2"/>
          <w:w w:val="110"/>
          <w:sz w:val="14"/>
          <w:u w:val="single"/>
        </w:rPr>
        <w:t>(𝑀𝑊ℎ)</w:t>
      </w:r>
      <w:r w:rsidRPr="00263F90">
        <w:rPr>
          <w:spacing w:val="-2"/>
          <w:w w:val="110"/>
          <w:position w:val="-11"/>
          <w:sz w:val="20"/>
        </w:rPr>
        <w:t>;</w:t>
      </w:r>
    </w:p>
    <w:p w14:paraId="131ADED6" w14:textId="77777777" w:rsidR="005E6836" w:rsidRPr="00263F90" w:rsidRDefault="0024388E" w:rsidP="0077056A">
      <w:pPr>
        <w:spacing w:line="134" w:lineRule="exact"/>
        <w:ind w:left="1560" w:right="99" w:hanging="567"/>
        <w:jc w:val="center"/>
        <w:rPr>
          <w:rFonts w:ascii="Cambria Math" w:eastAsia="Cambria Math" w:hAnsi="Cambria Math"/>
          <w:sz w:val="14"/>
        </w:rPr>
      </w:pPr>
      <w:r w:rsidRPr="00263F90">
        <w:rPr>
          <w:rFonts w:ascii="Cambria Math" w:eastAsia="Cambria Math" w:hAnsi="Cambria Math"/>
          <w:w w:val="110"/>
          <w:sz w:val="14"/>
        </w:rPr>
        <w:t>𝑁𝑒𝑡</w:t>
      </w:r>
      <w:r w:rsidRPr="00263F90">
        <w:rPr>
          <w:rFonts w:ascii="Cambria Math" w:eastAsia="Cambria Math" w:hAnsi="Cambria Math"/>
          <w:spacing w:val="-5"/>
          <w:w w:val="110"/>
          <w:sz w:val="14"/>
        </w:rPr>
        <w:t xml:space="preserve"> </w:t>
      </w:r>
      <w:r w:rsidRPr="00263F90">
        <w:rPr>
          <w:rFonts w:ascii="Cambria Math" w:eastAsia="Cambria Math" w:hAnsi="Cambria Math"/>
          <w:w w:val="110"/>
          <w:sz w:val="14"/>
        </w:rPr>
        <w:t>𝑟𝑒𝑣𝑒𝑛𝑢𝑒</w:t>
      </w:r>
      <w:r w:rsidRPr="00263F90">
        <w:rPr>
          <w:rFonts w:ascii="Cambria Math" w:eastAsia="Cambria Math" w:hAnsi="Cambria Math"/>
          <w:spacing w:val="-4"/>
          <w:w w:val="110"/>
          <w:sz w:val="14"/>
        </w:rPr>
        <w:t xml:space="preserve"> </w:t>
      </w:r>
      <w:r w:rsidRPr="00263F90">
        <w:rPr>
          <w:rFonts w:ascii="Cambria Math" w:eastAsia="Cambria Math" w:hAnsi="Cambria Math"/>
          <w:w w:val="110"/>
          <w:sz w:val="14"/>
        </w:rPr>
        <w:t>𝑓𝑟𝑜𝑚</w:t>
      </w:r>
      <w:r w:rsidRPr="00263F90">
        <w:rPr>
          <w:rFonts w:ascii="Cambria Math" w:eastAsia="Cambria Math" w:hAnsi="Cambria Math"/>
          <w:spacing w:val="-7"/>
          <w:w w:val="110"/>
          <w:sz w:val="14"/>
        </w:rPr>
        <w:t xml:space="preserve"> </w:t>
      </w:r>
      <w:r w:rsidRPr="00263F90">
        <w:rPr>
          <w:rFonts w:ascii="Cambria Math" w:eastAsia="Cambria Math" w:hAnsi="Cambria Math"/>
          <w:w w:val="110"/>
          <w:sz w:val="14"/>
        </w:rPr>
        <w:t>𝑎𝑐𝑡𝑖𝑣𝑖𝑡𝑖𝑒𝑠</w:t>
      </w:r>
      <w:r w:rsidRPr="00263F90">
        <w:rPr>
          <w:rFonts w:ascii="Cambria Math" w:eastAsia="Cambria Math" w:hAnsi="Cambria Math"/>
          <w:spacing w:val="-3"/>
          <w:w w:val="110"/>
          <w:sz w:val="14"/>
        </w:rPr>
        <w:t xml:space="preserve"> </w:t>
      </w:r>
      <w:r w:rsidRPr="00263F90">
        <w:rPr>
          <w:rFonts w:ascii="Cambria Math" w:eastAsia="Cambria Math" w:hAnsi="Cambria Math"/>
          <w:w w:val="110"/>
          <w:sz w:val="14"/>
        </w:rPr>
        <w:t>𝑖𝑛</w:t>
      </w:r>
      <w:r w:rsidRPr="00263F90">
        <w:rPr>
          <w:rFonts w:ascii="Cambria Math" w:eastAsia="Cambria Math" w:hAnsi="Cambria Math"/>
          <w:spacing w:val="-7"/>
          <w:w w:val="110"/>
          <w:sz w:val="14"/>
        </w:rPr>
        <w:t xml:space="preserve"> </w:t>
      </w:r>
      <w:r w:rsidRPr="00263F90">
        <w:rPr>
          <w:rFonts w:ascii="Cambria Math" w:eastAsia="Cambria Math" w:hAnsi="Cambria Math"/>
          <w:w w:val="110"/>
          <w:sz w:val="14"/>
        </w:rPr>
        <w:t>ℎ𝑖𝑔ℎ</w:t>
      </w:r>
      <w:r w:rsidRPr="00263F90">
        <w:rPr>
          <w:rFonts w:ascii="Cambria Math" w:eastAsia="Cambria Math" w:hAnsi="Cambria Math"/>
          <w:spacing w:val="-4"/>
          <w:w w:val="110"/>
          <w:sz w:val="14"/>
        </w:rPr>
        <w:t xml:space="preserve"> </w:t>
      </w:r>
      <w:r w:rsidRPr="00263F90">
        <w:rPr>
          <w:rFonts w:ascii="Cambria Math" w:eastAsia="Cambria Math" w:hAnsi="Cambria Math"/>
          <w:w w:val="110"/>
          <w:sz w:val="14"/>
        </w:rPr>
        <w:t>𝑐𝑙𝑖𝑚𝑎𝑡𝑒</w:t>
      </w:r>
      <w:r w:rsidRPr="00263F90">
        <w:rPr>
          <w:rFonts w:ascii="Cambria Math" w:eastAsia="Cambria Math" w:hAnsi="Cambria Math"/>
          <w:spacing w:val="-5"/>
          <w:w w:val="110"/>
          <w:sz w:val="14"/>
        </w:rPr>
        <w:t xml:space="preserve"> </w:t>
      </w:r>
      <w:r w:rsidRPr="00263F90">
        <w:rPr>
          <w:rFonts w:ascii="Cambria Math" w:eastAsia="Cambria Math" w:hAnsi="Cambria Math"/>
          <w:w w:val="110"/>
          <w:sz w:val="14"/>
        </w:rPr>
        <w:t>𝑖𝑚𝑝𝑎𝑐𝑡</w:t>
      </w:r>
      <w:r w:rsidRPr="00263F90">
        <w:rPr>
          <w:rFonts w:ascii="Cambria Math" w:eastAsia="Cambria Math" w:hAnsi="Cambria Math"/>
          <w:spacing w:val="-2"/>
          <w:w w:val="110"/>
          <w:sz w:val="14"/>
        </w:rPr>
        <w:t xml:space="preserve"> </w:t>
      </w:r>
      <w:r w:rsidRPr="00263F90">
        <w:rPr>
          <w:rFonts w:ascii="Cambria Math" w:eastAsia="Cambria Math" w:hAnsi="Cambria Math"/>
          <w:w w:val="110"/>
          <w:sz w:val="14"/>
        </w:rPr>
        <w:t>𝑠𝑒𝑐𝑡𝑜𝑟𝑠</w:t>
      </w:r>
      <w:r w:rsidRPr="00263F90">
        <w:rPr>
          <w:rFonts w:ascii="Cambria Math" w:eastAsia="Cambria Math" w:hAnsi="Cambria Math"/>
          <w:spacing w:val="-6"/>
          <w:w w:val="110"/>
          <w:sz w:val="14"/>
        </w:rPr>
        <w:t xml:space="preserve"> </w:t>
      </w:r>
      <w:r w:rsidRPr="00263F90">
        <w:rPr>
          <w:rFonts w:ascii="Cambria Math" w:eastAsia="Cambria Math" w:hAnsi="Cambria Math"/>
          <w:w w:val="110"/>
          <w:sz w:val="14"/>
        </w:rPr>
        <w:t>(𝑀𝑜𝑛𝑒𝑡𝑎𝑟𝑦</w:t>
      </w:r>
      <w:r w:rsidRPr="00263F90">
        <w:rPr>
          <w:rFonts w:ascii="Cambria Math" w:eastAsia="Cambria Math" w:hAnsi="Cambria Math"/>
          <w:spacing w:val="-5"/>
          <w:w w:val="110"/>
          <w:sz w:val="14"/>
        </w:rPr>
        <w:t xml:space="preserve"> </w:t>
      </w:r>
      <w:r w:rsidRPr="00263F90">
        <w:rPr>
          <w:rFonts w:ascii="Cambria Math" w:eastAsia="Cambria Math" w:hAnsi="Cambria Math"/>
          <w:spacing w:val="-2"/>
          <w:w w:val="110"/>
          <w:sz w:val="14"/>
        </w:rPr>
        <w:t>𝑢𝑛𝑖𝑡)</w:t>
      </w:r>
    </w:p>
    <w:p w14:paraId="131ADED7" w14:textId="77777777" w:rsidR="005E6836" w:rsidRPr="00263F90" w:rsidRDefault="0024388E" w:rsidP="006F1265">
      <w:pPr>
        <w:pStyle w:val="Akapitzlist"/>
        <w:numPr>
          <w:ilvl w:val="0"/>
          <w:numId w:val="16"/>
        </w:numPr>
        <w:spacing w:before="120"/>
        <w:ind w:left="1560" w:right="99" w:hanging="567"/>
        <w:rPr>
          <w:sz w:val="20"/>
        </w:rPr>
      </w:pPr>
      <w:r w:rsidRPr="00263F90">
        <w:rPr>
          <w:sz w:val="20"/>
        </w:rPr>
        <w:t>express the total energy consumption in MWh and the net revenue in monetary units (e.g., Euros);</w:t>
      </w:r>
    </w:p>
    <w:p w14:paraId="131ADED8" w14:textId="77777777" w:rsidR="005E6836" w:rsidRPr="00263F90" w:rsidRDefault="0024388E" w:rsidP="006F1265">
      <w:pPr>
        <w:pStyle w:val="Akapitzlist"/>
        <w:numPr>
          <w:ilvl w:val="0"/>
          <w:numId w:val="16"/>
        </w:numPr>
        <w:spacing w:before="121"/>
        <w:ind w:left="1560" w:right="99" w:hanging="567"/>
        <w:rPr>
          <w:sz w:val="20"/>
        </w:rPr>
      </w:pPr>
      <w:r w:rsidRPr="00263F90">
        <w:rPr>
          <w:sz w:val="20"/>
        </w:rPr>
        <w:t>the numerator and denominator shall only consist of the proportion of the total final</w:t>
      </w:r>
      <w:r w:rsidRPr="00263F90">
        <w:rPr>
          <w:spacing w:val="-11"/>
          <w:sz w:val="20"/>
        </w:rPr>
        <w:t xml:space="preserve"> </w:t>
      </w:r>
      <w:r w:rsidRPr="00263F90">
        <w:rPr>
          <w:sz w:val="20"/>
        </w:rPr>
        <w:t>energy</w:t>
      </w:r>
      <w:r w:rsidRPr="00263F90">
        <w:rPr>
          <w:spacing w:val="-8"/>
          <w:sz w:val="20"/>
        </w:rPr>
        <w:t xml:space="preserve"> </w:t>
      </w:r>
      <w:r w:rsidRPr="00263F90">
        <w:rPr>
          <w:sz w:val="20"/>
        </w:rPr>
        <w:t>consumption</w:t>
      </w:r>
      <w:r w:rsidRPr="00263F90">
        <w:rPr>
          <w:spacing w:val="-11"/>
          <w:sz w:val="20"/>
        </w:rPr>
        <w:t xml:space="preserve"> </w:t>
      </w:r>
      <w:r w:rsidRPr="00263F90">
        <w:rPr>
          <w:sz w:val="20"/>
        </w:rPr>
        <w:t>(in</w:t>
      </w:r>
      <w:r w:rsidRPr="00263F90">
        <w:rPr>
          <w:spacing w:val="-13"/>
          <w:sz w:val="20"/>
        </w:rPr>
        <w:t xml:space="preserve"> </w:t>
      </w:r>
      <w:r w:rsidRPr="00263F90">
        <w:rPr>
          <w:sz w:val="20"/>
        </w:rPr>
        <w:t>the</w:t>
      </w:r>
      <w:r w:rsidRPr="00263F90">
        <w:rPr>
          <w:spacing w:val="-13"/>
          <w:sz w:val="20"/>
        </w:rPr>
        <w:t xml:space="preserve"> </w:t>
      </w:r>
      <w:r w:rsidRPr="00263F90">
        <w:rPr>
          <w:sz w:val="20"/>
        </w:rPr>
        <w:t>numerator)</w:t>
      </w:r>
      <w:r w:rsidRPr="00263F90">
        <w:rPr>
          <w:spacing w:val="-8"/>
          <w:sz w:val="20"/>
        </w:rPr>
        <w:t xml:space="preserve"> </w:t>
      </w:r>
      <w:r w:rsidRPr="00263F90">
        <w:rPr>
          <w:sz w:val="20"/>
        </w:rPr>
        <w:t>and</w:t>
      </w:r>
      <w:r w:rsidRPr="00263F90">
        <w:rPr>
          <w:spacing w:val="-10"/>
          <w:sz w:val="20"/>
        </w:rPr>
        <w:t xml:space="preserve"> </w:t>
      </w:r>
      <w:r w:rsidRPr="00263F90">
        <w:rPr>
          <w:sz w:val="20"/>
        </w:rPr>
        <w:t>net</w:t>
      </w:r>
      <w:r w:rsidRPr="00263F90">
        <w:rPr>
          <w:spacing w:val="-12"/>
          <w:sz w:val="20"/>
        </w:rPr>
        <w:t xml:space="preserve"> </w:t>
      </w:r>
      <w:r w:rsidRPr="00263F90">
        <w:rPr>
          <w:sz w:val="20"/>
        </w:rPr>
        <w:t>revenue</w:t>
      </w:r>
      <w:r w:rsidRPr="00263F90">
        <w:rPr>
          <w:spacing w:val="-10"/>
          <w:sz w:val="20"/>
        </w:rPr>
        <w:t xml:space="preserve"> </w:t>
      </w:r>
      <w:r w:rsidRPr="00263F90">
        <w:rPr>
          <w:sz w:val="20"/>
        </w:rPr>
        <w:t>(in</w:t>
      </w:r>
      <w:r w:rsidRPr="00263F90">
        <w:rPr>
          <w:spacing w:val="-10"/>
          <w:sz w:val="20"/>
        </w:rPr>
        <w:t xml:space="preserve"> </w:t>
      </w:r>
      <w:r w:rsidRPr="00263F90">
        <w:rPr>
          <w:sz w:val="20"/>
        </w:rPr>
        <w:t>the</w:t>
      </w:r>
      <w:r w:rsidRPr="00263F90">
        <w:rPr>
          <w:spacing w:val="-11"/>
          <w:sz w:val="20"/>
        </w:rPr>
        <w:t xml:space="preserve"> </w:t>
      </w:r>
      <w:r w:rsidRPr="00263F90">
        <w:rPr>
          <w:sz w:val="20"/>
        </w:rPr>
        <w:t xml:space="preserve">denominator) that are attributable to activities in </w:t>
      </w:r>
      <w:r w:rsidRPr="00263F90">
        <w:rPr>
          <w:b/>
          <w:i/>
          <w:sz w:val="20"/>
        </w:rPr>
        <w:t>high climate impact sectors</w:t>
      </w:r>
      <w:r w:rsidRPr="00263F90">
        <w:rPr>
          <w:sz w:val="20"/>
        </w:rPr>
        <w:t>. In effect, there should be consistency in the scope of both the numerator and denominator;</w:t>
      </w:r>
    </w:p>
    <w:p w14:paraId="131ADED9" w14:textId="77777777" w:rsidR="005E6836" w:rsidRPr="00263F90" w:rsidRDefault="0024388E" w:rsidP="006F1265">
      <w:pPr>
        <w:pStyle w:val="Akapitzlist"/>
        <w:numPr>
          <w:ilvl w:val="0"/>
          <w:numId w:val="16"/>
        </w:numPr>
        <w:spacing w:before="119"/>
        <w:ind w:left="1560" w:right="99" w:hanging="567"/>
        <w:rPr>
          <w:sz w:val="20"/>
        </w:rPr>
      </w:pPr>
      <w:r w:rsidRPr="00263F90">
        <w:rPr>
          <w:sz w:val="20"/>
        </w:rPr>
        <w:t xml:space="preserve">calculate the total energy consumption in line with the requirement in paragraph </w:t>
      </w:r>
      <w:r w:rsidRPr="00263F90">
        <w:rPr>
          <w:spacing w:val="-4"/>
          <w:sz w:val="20"/>
        </w:rPr>
        <w:t>35;</w:t>
      </w:r>
    </w:p>
    <w:p w14:paraId="131ADEDA" w14:textId="77777777" w:rsidR="005E6836" w:rsidRPr="00263F90" w:rsidRDefault="0024388E" w:rsidP="006F1265">
      <w:pPr>
        <w:pStyle w:val="Akapitzlist"/>
        <w:numPr>
          <w:ilvl w:val="0"/>
          <w:numId w:val="16"/>
        </w:numPr>
        <w:spacing w:before="121"/>
        <w:ind w:left="1560" w:right="99" w:hanging="567"/>
        <w:rPr>
          <w:sz w:val="20"/>
        </w:rPr>
      </w:pPr>
      <w:r w:rsidRPr="00263F90">
        <w:rPr>
          <w:sz w:val="20"/>
        </w:rPr>
        <w:t>calculate the net revenue in line with the accounting standards requirements applicable</w:t>
      </w:r>
      <w:r w:rsidRPr="00263F90">
        <w:rPr>
          <w:spacing w:val="-10"/>
          <w:sz w:val="20"/>
        </w:rPr>
        <w:t xml:space="preserve"> </w:t>
      </w:r>
      <w:r w:rsidRPr="00263F90">
        <w:rPr>
          <w:sz w:val="20"/>
        </w:rPr>
        <w:t>for</w:t>
      </w:r>
      <w:r w:rsidRPr="00263F90">
        <w:rPr>
          <w:spacing w:val="-9"/>
          <w:sz w:val="20"/>
        </w:rPr>
        <w:t xml:space="preserve"> </w:t>
      </w:r>
      <w:r w:rsidRPr="00263F90">
        <w:rPr>
          <w:sz w:val="20"/>
        </w:rPr>
        <w:t>the</w:t>
      </w:r>
      <w:r w:rsidRPr="00263F90">
        <w:rPr>
          <w:spacing w:val="-10"/>
          <w:sz w:val="20"/>
        </w:rPr>
        <w:t xml:space="preserve"> </w:t>
      </w:r>
      <w:r w:rsidRPr="00263F90">
        <w:rPr>
          <w:sz w:val="20"/>
        </w:rPr>
        <w:t>financial</w:t>
      </w:r>
      <w:r w:rsidRPr="00263F90">
        <w:rPr>
          <w:spacing w:val="-10"/>
          <w:sz w:val="20"/>
        </w:rPr>
        <w:t xml:space="preserve"> </w:t>
      </w:r>
      <w:r w:rsidRPr="00263F90">
        <w:rPr>
          <w:sz w:val="20"/>
        </w:rPr>
        <w:t>statements,</w:t>
      </w:r>
      <w:r w:rsidRPr="00263F90">
        <w:rPr>
          <w:spacing w:val="-7"/>
          <w:sz w:val="20"/>
        </w:rPr>
        <w:t xml:space="preserve"> </w:t>
      </w:r>
      <w:r w:rsidRPr="00263F90">
        <w:rPr>
          <w:sz w:val="20"/>
        </w:rPr>
        <w:t>i.e.,</w:t>
      </w:r>
      <w:r w:rsidRPr="00263F90">
        <w:rPr>
          <w:spacing w:val="-10"/>
          <w:sz w:val="20"/>
        </w:rPr>
        <w:t xml:space="preserve"> </w:t>
      </w:r>
      <w:r w:rsidRPr="00263F90">
        <w:rPr>
          <w:sz w:val="20"/>
        </w:rPr>
        <w:t>IFRS</w:t>
      </w:r>
      <w:r w:rsidRPr="00263F90">
        <w:rPr>
          <w:spacing w:val="-10"/>
          <w:sz w:val="20"/>
        </w:rPr>
        <w:t xml:space="preserve"> </w:t>
      </w:r>
      <w:r w:rsidRPr="00263F90">
        <w:rPr>
          <w:sz w:val="20"/>
        </w:rPr>
        <w:t>15</w:t>
      </w:r>
      <w:r w:rsidRPr="00263F90">
        <w:rPr>
          <w:spacing w:val="-10"/>
          <w:sz w:val="20"/>
        </w:rPr>
        <w:t xml:space="preserve"> </w:t>
      </w:r>
      <w:r w:rsidRPr="00263F90">
        <w:rPr>
          <w:i/>
          <w:sz w:val="20"/>
        </w:rPr>
        <w:t>Revenue</w:t>
      </w:r>
      <w:r w:rsidRPr="00263F90">
        <w:rPr>
          <w:i/>
          <w:spacing w:val="-10"/>
          <w:sz w:val="20"/>
        </w:rPr>
        <w:t xml:space="preserve"> </w:t>
      </w:r>
      <w:r w:rsidRPr="00263F90">
        <w:rPr>
          <w:i/>
          <w:sz w:val="20"/>
        </w:rPr>
        <w:t>from</w:t>
      </w:r>
      <w:r w:rsidRPr="00263F90">
        <w:rPr>
          <w:i/>
          <w:spacing w:val="-10"/>
          <w:sz w:val="20"/>
        </w:rPr>
        <w:t xml:space="preserve"> </w:t>
      </w:r>
      <w:r w:rsidRPr="00263F90">
        <w:rPr>
          <w:i/>
          <w:sz w:val="20"/>
        </w:rPr>
        <w:t>Contracts</w:t>
      </w:r>
      <w:r w:rsidRPr="00263F90">
        <w:rPr>
          <w:i/>
          <w:spacing w:val="-9"/>
          <w:sz w:val="20"/>
        </w:rPr>
        <w:t xml:space="preserve"> </w:t>
      </w:r>
      <w:r w:rsidRPr="00263F90">
        <w:rPr>
          <w:i/>
          <w:sz w:val="20"/>
        </w:rPr>
        <w:t xml:space="preserve">with Customers </w:t>
      </w:r>
      <w:r w:rsidRPr="00263F90">
        <w:rPr>
          <w:sz w:val="20"/>
        </w:rPr>
        <w:t>or local GAAP requirements.</w:t>
      </w:r>
    </w:p>
    <w:p w14:paraId="131ADEDB" w14:textId="77777777" w:rsidR="005E6836" w:rsidRPr="00263F90" w:rsidRDefault="0024388E" w:rsidP="0077056A">
      <w:pPr>
        <w:pStyle w:val="Tekstpodstawowy"/>
        <w:spacing w:before="119"/>
        <w:ind w:right="99"/>
        <w:jc w:val="both"/>
      </w:pPr>
      <w:r w:rsidRPr="00263F90">
        <w:t>AR</w:t>
      </w:r>
      <w:r w:rsidRPr="00263F90">
        <w:rPr>
          <w:spacing w:val="-6"/>
        </w:rPr>
        <w:t xml:space="preserve"> </w:t>
      </w:r>
      <w:r w:rsidRPr="00263F90">
        <w:t>38.</w:t>
      </w:r>
      <w:r w:rsidRPr="00263F90">
        <w:rPr>
          <w:spacing w:val="54"/>
        </w:rPr>
        <w:t xml:space="preserve">  </w:t>
      </w:r>
      <w:r w:rsidRPr="00263F90">
        <w:t>The</w:t>
      </w:r>
      <w:r w:rsidRPr="00263F90">
        <w:rPr>
          <w:spacing w:val="-6"/>
        </w:rPr>
        <w:t xml:space="preserve"> </w:t>
      </w:r>
      <w:r w:rsidRPr="00263F90">
        <w:t>quantitative</w:t>
      </w:r>
      <w:r w:rsidRPr="00263F90">
        <w:rPr>
          <w:spacing w:val="-4"/>
        </w:rPr>
        <w:t xml:space="preserve"> </w:t>
      </w:r>
      <w:r w:rsidRPr="00263F90">
        <w:t>information</w:t>
      </w:r>
      <w:r w:rsidRPr="00263F90">
        <w:rPr>
          <w:spacing w:val="-5"/>
        </w:rPr>
        <w:t xml:space="preserve"> </w:t>
      </w:r>
      <w:r w:rsidRPr="00263F90">
        <w:t>may</w:t>
      </w:r>
      <w:r w:rsidRPr="00263F90">
        <w:rPr>
          <w:spacing w:val="-5"/>
        </w:rPr>
        <w:t xml:space="preserve"> </w:t>
      </w:r>
      <w:r w:rsidRPr="00263F90">
        <w:t>be</w:t>
      </w:r>
      <w:r w:rsidRPr="00263F90">
        <w:rPr>
          <w:spacing w:val="-6"/>
        </w:rPr>
        <w:t xml:space="preserve"> </w:t>
      </w:r>
      <w:r w:rsidRPr="00263F90">
        <w:t>presented</w:t>
      </w:r>
      <w:r w:rsidRPr="00263F90">
        <w:rPr>
          <w:spacing w:val="-5"/>
        </w:rPr>
        <w:t xml:space="preserve"> </w:t>
      </w:r>
      <w:r w:rsidRPr="00263F90">
        <w:t>in</w:t>
      </w:r>
      <w:r w:rsidRPr="00263F90">
        <w:rPr>
          <w:spacing w:val="-6"/>
        </w:rPr>
        <w:t xml:space="preserve"> </w:t>
      </w:r>
      <w:r w:rsidRPr="00263F90">
        <w:t>the</w:t>
      </w:r>
      <w:r w:rsidRPr="00263F90">
        <w:rPr>
          <w:spacing w:val="-6"/>
        </w:rPr>
        <w:t xml:space="preserve"> </w:t>
      </w:r>
      <w:r w:rsidRPr="00263F90">
        <w:t>following</w:t>
      </w:r>
      <w:r w:rsidRPr="00263F90">
        <w:rPr>
          <w:spacing w:val="-6"/>
        </w:rPr>
        <w:t xml:space="preserve"> </w:t>
      </w:r>
      <w:r w:rsidRPr="00263F90">
        <w:rPr>
          <w:spacing w:val="-2"/>
        </w:rPr>
        <w:t>table.</w:t>
      </w:r>
    </w:p>
    <w:p w14:paraId="131ADEDC" w14:textId="77777777" w:rsidR="005E6836" w:rsidRPr="00263F90" w:rsidRDefault="00000000" w:rsidP="0077056A">
      <w:pPr>
        <w:pStyle w:val="Tekstpodstawowy"/>
        <w:spacing w:before="9"/>
        <w:ind w:right="99"/>
        <w:rPr>
          <w:sz w:val="15"/>
        </w:rPr>
      </w:pPr>
    </w:p>
    <w:tbl>
      <w:tblPr>
        <w:tblW w:w="0" w:type="auto"/>
        <w:tblCellSpacing w:w="29" w:type="dxa"/>
        <w:tblInd w:w="-84" w:type="dxa"/>
        <w:tblLayout w:type="fixed"/>
        <w:tblCellMar>
          <w:left w:w="0" w:type="dxa"/>
          <w:right w:w="0" w:type="dxa"/>
        </w:tblCellMar>
        <w:tblLook w:val="01E0" w:firstRow="1" w:lastRow="1" w:firstColumn="1" w:lastColumn="1" w:noHBand="0" w:noVBand="0"/>
      </w:tblPr>
      <w:tblGrid>
        <w:gridCol w:w="3492"/>
        <w:gridCol w:w="1541"/>
        <w:gridCol w:w="1925"/>
        <w:gridCol w:w="1895"/>
      </w:tblGrid>
      <w:tr w:rsidR="00EF07A3" w14:paraId="131ADEE1" w14:textId="77777777" w:rsidTr="0077056A">
        <w:trPr>
          <w:trHeight w:val="470"/>
          <w:tblCellSpacing w:w="29" w:type="dxa"/>
        </w:trPr>
        <w:tc>
          <w:tcPr>
            <w:tcW w:w="3405" w:type="dxa"/>
            <w:shd w:val="clear" w:color="auto" w:fill="4F81BC"/>
            <w:hideMark/>
          </w:tcPr>
          <w:p w14:paraId="131ADEDD" w14:textId="77777777" w:rsidR="005E6836" w:rsidRPr="00263F90" w:rsidRDefault="0024388E">
            <w:pPr>
              <w:pStyle w:val="TableParagraph"/>
              <w:spacing w:before="119"/>
              <w:ind w:left="91"/>
              <w:rPr>
                <w:b/>
                <w:sz w:val="20"/>
              </w:rPr>
            </w:pPr>
            <w:r w:rsidRPr="00263F90">
              <w:rPr>
                <w:b/>
                <w:color w:val="FFFFFF"/>
                <w:sz w:val="20"/>
              </w:rPr>
              <w:t>Energy</w:t>
            </w:r>
            <w:r w:rsidRPr="00263F90">
              <w:rPr>
                <w:b/>
                <w:color w:val="FFFFFF"/>
                <w:spacing w:val="-8"/>
                <w:sz w:val="20"/>
              </w:rPr>
              <w:t xml:space="preserve"> </w:t>
            </w:r>
            <w:r w:rsidRPr="00263F90">
              <w:rPr>
                <w:b/>
                <w:color w:val="FFFFFF"/>
                <w:sz w:val="20"/>
              </w:rPr>
              <w:t>intensity</w:t>
            </w:r>
            <w:r w:rsidRPr="00263F90">
              <w:rPr>
                <w:b/>
                <w:color w:val="FFFFFF"/>
                <w:spacing w:val="-5"/>
                <w:sz w:val="20"/>
              </w:rPr>
              <w:t xml:space="preserve"> </w:t>
            </w:r>
            <w:r w:rsidRPr="00263F90">
              <w:rPr>
                <w:b/>
                <w:color w:val="FFFFFF"/>
                <w:sz w:val="20"/>
              </w:rPr>
              <w:t>per</w:t>
            </w:r>
            <w:r w:rsidRPr="00263F90">
              <w:rPr>
                <w:b/>
                <w:color w:val="FFFFFF"/>
                <w:spacing w:val="-6"/>
                <w:sz w:val="20"/>
              </w:rPr>
              <w:t xml:space="preserve"> </w:t>
            </w:r>
            <w:r w:rsidRPr="00263F90">
              <w:rPr>
                <w:b/>
                <w:color w:val="FFFFFF"/>
                <w:sz w:val="20"/>
              </w:rPr>
              <w:t>net</w:t>
            </w:r>
            <w:r w:rsidRPr="00263F90">
              <w:rPr>
                <w:b/>
                <w:color w:val="FFFFFF"/>
                <w:spacing w:val="-8"/>
                <w:sz w:val="20"/>
              </w:rPr>
              <w:t xml:space="preserve"> </w:t>
            </w:r>
            <w:r w:rsidRPr="00263F90">
              <w:rPr>
                <w:b/>
                <w:color w:val="FFFFFF"/>
                <w:spacing w:val="-2"/>
                <w:sz w:val="20"/>
              </w:rPr>
              <w:t>revenue</w:t>
            </w:r>
          </w:p>
        </w:tc>
        <w:tc>
          <w:tcPr>
            <w:tcW w:w="1483" w:type="dxa"/>
            <w:shd w:val="clear" w:color="auto" w:fill="4F81BC"/>
            <w:hideMark/>
          </w:tcPr>
          <w:p w14:paraId="131ADEDE" w14:textId="77777777" w:rsidR="005E6836" w:rsidRPr="00263F90" w:rsidRDefault="0024388E">
            <w:pPr>
              <w:pStyle w:val="TableParagraph"/>
              <w:spacing w:before="119"/>
              <w:ind w:left="90"/>
              <w:rPr>
                <w:b/>
                <w:sz w:val="20"/>
              </w:rPr>
            </w:pPr>
            <w:r w:rsidRPr="00263F90">
              <w:rPr>
                <w:b/>
                <w:color w:val="FFFFFF"/>
                <w:spacing w:val="-2"/>
                <w:sz w:val="20"/>
              </w:rPr>
              <w:t>Comparative</w:t>
            </w:r>
          </w:p>
        </w:tc>
        <w:tc>
          <w:tcPr>
            <w:tcW w:w="1867" w:type="dxa"/>
            <w:shd w:val="clear" w:color="auto" w:fill="4F81BC"/>
            <w:hideMark/>
          </w:tcPr>
          <w:p w14:paraId="131ADEDF" w14:textId="77777777" w:rsidR="005E6836" w:rsidRPr="00263F90" w:rsidRDefault="0024388E">
            <w:pPr>
              <w:pStyle w:val="TableParagraph"/>
              <w:spacing w:before="119"/>
              <w:ind w:right="1"/>
              <w:jc w:val="center"/>
              <w:rPr>
                <w:b/>
                <w:sz w:val="20"/>
              </w:rPr>
            </w:pPr>
            <w:r w:rsidRPr="00263F90">
              <w:rPr>
                <w:b/>
                <w:color w:val="FFFFFF"/>
                <w:w w:val="99"/>
                <w:sz w:val="20"/>
              </w:rPr>
              <w:t>N</w:t>
            </w:r>
          </w:p>
        </w:tc>
        <w:tc>
          <w:tcPr>
            <w:tcW w:w="1808" w:type="dxa"/>
            <w:shd w:val="clear" w:color="auto" w:fill="4F81BC"/>
            <w:hideMark/>
          </w:tcPr>
          <w:p w14:paraId="131ADEE0" w14:textId="77777777" w:rsidR="005E6836" w:rsidRPr="00263F90" w:rsidRDefault="0024388E">
            <w:pPr>
              <w:pStyle w:val="TableParagraph"/>
              <w:spacing w:before="119"/>
              <w:ind w:left="454"/>
              <w:rPr>
                <w:b/>
                <w:sz w:val="20"/>
              </w:rPr>
            </w:pPr>
            <w:r w:rsidRPr="00263F90">
              <w:rPr>
                <w:b/>
                <w:color w:val="FFFFFF"/>
                <w:sz w:val="20"/>
              </w:rPr>
              <w:t>%</w:t>
            </w:r>
            <w:r w:rsidRPr="00263F90">
              <w:rPr>
                <w:b/>
                <w:color w:val="FFFFFF"/>
                <w:spacing w:val="-4"/>
                <w:sz w:val="20"/>
              </w:rPr>
              <w:t xml:space="preserve"> </w:t>
            </w:r>
            <w:r w:rsidRPr="00263F90">
              <w:rPr>
                <w:b/>
                <w:color w:val="FFFFFF"/>
                <w:sz w:val="20"/>
              </w:rPr>
              <w:t>N /</w:t>
            </w:r>
            <w:r w:rsidRPr="00263F90">
              <w:rPr>
                <w:b/>
                <w:color w:val="FFFFFF"/>
                <w:spacing w:val="-3"/>
                <w:sz w:val="20"/>
              </w:rPr>
              <w:t xml:space="preserve"> </w:t>
            </w:r>
            <w:r w:rsidRPr="00263F90">
              <w:rPr>
                <w:b/>
                <w:color w:val="FFFFFF"/>
                <w:sz w:val="20"/>
              </w:rPr>
              <w:t>N-</w:t>
            </w:r>
            <w:r w:rsidRPr="00263F90">
              <w:rPr>
                <w:b/>
                <w:color w:val="FFFFFF"/>
                <w:spacing w:val="-10"/>
                <w:sz w:val="20"/>
              </w:rPr>
              <w:t>1</w:t>
            </w:r>
          </w:p>
        </w:tc>
      </w:tr>
      <w:tr w:rsidR="00EF07A3" w14:paraId="131ADEE6" w14:textId="77777777" w:rsidTr="0077056A">
        <w:trPr>
          <w:trHeight w:val="976"/>
          <w:tblCellSpacing w:w="29" w:type="dxa"/>
        </w:trPr>
        <w:tc>
          <w:tcPr>
            <w:tcW w:w="3405" w:type="dxa"/>
            <w:shd w:val="clear" w:color="auto" w:fill="F1F1F1"/>
            <w:hideMark/>
          </w:tcPr>
          <w:p w14:paraId="131ADEE2" w14:textId="77777777" w:rsidR="005E6836" w:rsidRPr="00263F90" w:rsidRDefault="0024388E">
            <w:pPr>
              <w:pStyle w:val="TableParagraph"/>
              <w:spacing w:before="121"/>
              <w:ind w:left="31" w:right="59"/>
              <w:rPr>
                <w:sz w:val="16"/>
              </w:rPr>
            </w:pPr>
            <w:r w:rsidRPr="00263F90">
              <w:rPr>
                <w:sz w:val="16"/>
              </w:rPr>
              <w:t>Total energy consumption from activities in high climate impact sectors per net revenue from activities in high climate impact sectors (MWh/Monetary unit)</w:t>
            </w:r>
          </w:p>
        </w:tc>
        <w:tc>
          <w:tcPr>
            <w:tcW w:w="1483" w:type="dxa"/>
            <w:shd w:val="clear" w:color="auto" w:fill="F1F1F1"/>
          </w:tcPr>
          <w:p w14:paraId="131ADEE3" w14:textId="77777777" w:rsidR="005E6836" w:rsidRPr="00263F90" w:rsidRDefault="00000000">
            <w:pPr>
              <w:pStyle w:val="TableParagraph"/>
              <w:rPr>
                <w:rFonts w:ascii="Times New Roman"/>
                <w:sz w:val="18"/>
              </w:rPr>
            </w:pPr>
          </w:p>
        </w:tc>
        <w:tc>
          <w:tcPr>
            <w:tcW w:w="1867" w:type="dxa"/>
            <w:shd w:val="clear" w:color="auto" w:fill="F1F1F1"/>
          </w:tcPr>
          <w:p w14:paraId="131ADEE4" w14:textId="77777777" w:rsidR="005E6836" w:rsidRPr="00263F90" w:rsidRDefault="00000000">
            <w:pPr>
              <w:pStyle w:val="TableParagraph"/>
              <w:rPr>
                <w:rFonts w:ascii="Times New Roman"/>
                <w:sz w:val="18"/>
              </w:rPr>
            </w:pPr>
          </w:p>
        </w:tc>
        <w:tc>
          <w:tcPr>
            <w:tcW w:w="1808" w:type="dxa"/>
            <w:shd w:val="clear" w:color="auto" w:fill="F1F1F1"/>
          </w:tcPr>
          <w:p w14:paraId="131ADEE5" w14:textId="77777777" w:rsidR="005E6836" w:rsidRPr="00263F90" w:rsidRDefault="00000000">
            <w:pPr>
              <w:pStyle w:val="TableParagraph"/>
              <w:rPr>
                <w:rFonts w:ascii="Times New Roman"/>
                <w:sz w:val="18"/>
              </w:rPr>
            </w:pPr>
          </w:p>
        </w:tc>
      </w:tr>
    </w:tbl>
    <w:p w14:paraId="131ADEE7" w14:textId="77777777" w:rsidR="005E6836" w:rsidRPr="00263F90" w:rsidRDefault="0024388E" w:rsidP="0077056A">
      <w:pPr>
        <w:pStyle w:val="Nagwek5"/>
        <w:spacing w:before="181"/>
        <w:ind w:left="0"/>
        <w:rPr>
          <w:b w:val="0"/>
          <w:bCs w:val="0"/>
          <w:i/>
          <w:iCs/>
          <w:sz w:val="22"/>
          <w:szCs w:val="22"/>
        </w:rPr>
      </w:pPr>
      <w:r w:rsidRPr="00263F90">
        <w:rPr>
          <w:b w:val="0"/>
          <w:bCs w:val="0"/>
          <w:i/>
          <w:iCs/>
        </w:rPr>
        <w:t>Connectivity</w:t>
      </w:r>
      <w:r w:rsidRPr="00263F90">
        <w:rPr>
          <w:b w:val="0"/>
          <w:bCs w:val="0"/>
          <w:i/>
          <w:iCs/>
          <w:spacing w:val="-6"/>
        </w:rPr>
        <w:t xml:space="preserve"> </w:t>
      </w:r>
      <w:r w:rsidRPr="00263F90">
        <w:rPr>
          <w:b w:val="0"/>
          <w:bCs w:val="0"/>
          <w:i/>
          <w:iCs/>
        </w:rPr>
        <w:t>of</w:t>
      </w:r>
      <w:r w:rsidRPr="00263F90">
        <w:rPr>
          <w:b w:val="0"/>
          <w:bCs w:val="0"/>
          <w:i/>
          <w:iCs/>
          <w:spacing w:val="-4"/>
        </w:rPr>
        <w:t xml:space="preserve"> </w:t>
      </w:r>
      <w:r w:rsidRPr="00263F90">
        <w:rPr>
          <w:b w:val="0"/>
          <w:bCs w:val="0"/>
          <w:i/>
          <w:iCs/>
        </w:rPr>
        <w:t>energy</w:t>
      </w:r>
      <w:r w:rsidRPr="00263F90">
        <w:rPr>
          <w:b w:val="0"/>
          <w:bCs w:val="0"/>
          <w:i/>
          <w:iCs/>
          <w:spacing w:val="-8"/>
        </w:rPr>
        <w:t xml:space="preserve"> </w:t>
      </w:r>
      <w:r w:rsidRPr="00263F90">
        <w:rPr>
          <w:b w:val="0"/>
          <w:bCs w:val="0"/>
          <w:i/>
          <w:iCs/>
        </w:rPr>
        <w:t>intensity</w:t>
      </w:r>
      <w:r w:rsidRPr="00263F90">
        <w:rPr>
          <w:b w:val="0"/>
          <w:bCs w:val="0"/>
          <w:i/>
          <w:iCs/>
          <w:spacing w:val="-8"/>
        </w:rPr>
        <w:t xml:space="preserve"> </w:t>
      </w:r>
      <w:r w:rsidRPr="00263F90">
        <w:rPr>
          <w:b w:val="0"/>
          <w:bCs w:val="0"/>
          <w:i/>
          <w:iCs/>
        </w:rPr>
        <w:t>based</w:t>
      </w:r>
      <w:r w:rsidRPr="00263F90">
        <w:rPr>
          <w:b w:val="0"/>
          <w:bCs w:val="0"/>
          <w:i/>
          <w:iCs/>
          <w:spacing w:val="-6"/>
        </w:rPr>
        <w:t xml:space="preserve"> </w:t>
      </w:r>
      <w:r w:rsidRPr="00263F90">
        <w:rPr>
          <w:b w:val="0"/>
          <w:bCs w:val="0"/>
          <w:i/>
          <w:iCs/>
        </w:rPr>
        <w:t>on</w:t>
      </w:r>
      <w:r w:rsidRPr="00263F90">
        <w:rPr>
          <w:b w:val="0"/>
          <w:bCs w:val="0"/>
          <w:i/>
          <w:iCs/>
          <w:spacing w:val="-7"/>
        </w:rPr>
        <w:t xml:space="preserve"> </w:t>
      </w:r>
      <w:r w:rsidRPr="00263F90">
        <w:rPr>
          <w:b w:val="0"/>
          <w:bCs w:val="0"/>
          <w:i/>
          <w:iCs/>
        </w:rPr>
        <w:t>net</w:t>
      </w:r>
      <w:r w:rsidRPr="00263F90">
        <w:rPr>
          <w:b w:val="0"/>
          <w:bCs w:val="0"/>
          <w:i/>
          <w:iCs/>
          <w:spacing w:val="-7"/>
        </w:rPr>
        <w:t xml:space="preserve"> </w:t>
      </w:r>
      <w:r w:rsidRPr="00263F90">
        <w:rPr>
          <w:b w:val="0"/>
          <w:bCs w:val="0"/>
          <w:i/>
          <w:iCs/>
        </w:rPr>
        <w:t>revenue</w:t>
      </w:r>
      <w:r w:rsidRPr="00263F90">
        <w:rPr>
          <w:b w:val="0"/>
          <w:bCs w:val="0"/>
          <w:i/>
          <w:iCs/>
          <w:spacing w:val="-5"/>
        </w:rPr>
        <w:t xml:space="preserve"> </w:t>
      </w:r>
      <w:r w:rsidRPr="00263F90">
        <w:rPr>
          <w:b w:val="0"/>
          <w:bCs w:val="0"/>
          <w:i/>
          <w:iCs/>
        </w:rPr>
        <w:t>with</w:t>
      </w:r>
      <w:r w:rsidRPr="00263F90">
        <w:rPr>
          <w:b w:val="0"/>
          <w:bCs w:val="0"/>
          <w:i/>
          <w:iCs/>
          <w:spacing w:val="-7"/>
        </w:rPr>
        <w:t xml:space="preserve"> </w:t>
      </w:r>
      <w:r w:rsidRPr="00263F90">
        <w:rPr>
          <w:b w:val="0"/>
          <w:bCs w:val="0"/>
          <w:i/>
          <w:iCs/>
        </w:rPr>
        <w:t>financial</w:t>
      </w:r>
      <w:r w:rsidRPr="00263F90">
        <w:rPr>
          <w:b w:val="0"/>
          <w:bCs w:val="0"/>
          <w:i/>
          <w:iCs/>
          <w:spacing w:val="-7"/>
        </w:rPr>
        <w:t xml:space="preserve"> </w:t>
      </w:r>
      <w:r w:rsidRPr="00263F90">
        <w:rPr>
          <w:b w:val="0"/>
          <w:bCs w:val="0"/>
          <w:i/>
          <w:iCs/>
        </w:rPr>
        <w:t>reporting</w:t>
      </w:r>
      <w:r w:rsidRPr="00263F90">
        <w:rPr>
          <w:b w:val="0"/>
          <w:bCs w:val="0"/>
          <w:i/>
          <w:iCs/>
          <w:spacing w:val="-5"/>
        </w:rPr>
        <w:t xml:space="preserve"> </w:t>
      </w:r>
      <w:r w:rsidRPr="00263F90">
        <w:rPr>
          <w:b w:val="0"/>
          <w:bCs w:val="0"/>
          <w:i/>
          <w:iCs/>
          <w:spacing w:val="-2"/>
        </w:rPr>
        <w:t>information</w:t>
      </w:r>
    </w:p>
    <w:p w14:paraId="131ADEE8" w14:textId="77777777" w:rsidR="005E6836" w:rsidRPr="00263F90" w:rsidRDefault="0024388E" w:rsidP="0077056A">
      <w:pPr>
        <w:pStyle w:val="Tekstpodstawowy"/>
        <w:spacing w:before="119"/>
        <w:ind w:left="851" w:right="-42" w:hanging="851"/>
        <w:jc w:val="both"/>
      </w:pPr>
      <w:r w:rsidRPr="00263F90">
        <w:t>AR</w:t>
      </w:r>
      <w:r w:rsidRPr="00263F90">
        <w:rPr>
          <w:spacing w:val="-14"/>
        </w:rPr>
        <w:t xml:space="preserve"> </w:t>
      </w:r>
      <w:r w:rsidRPr="00263F90">
        <w:t>39.</w:t>
      </w:r>
      <w:r w:rsidRPr="00263F90">
        <w:rPr>
          <w:spacing w:val="40"/>
        </w:rPr>
        <w:t xml:space="preserve"> </w:t>
      </w:r>
      <w:r w:rsidRPr="00263F90">
        <w:t>The</w:t>
      </w:r>
      <w:r w:rsidRPr="00263F90">
        <w:rPr>
          <w:spacing w:val="-14"/>
        </w:rPr>
        <w:t xml:space="preserve"> </w:t>
      </w:r>
      <w:r w:rsidRPr="00263F90">
        <w:t>reconciliation</w:t>
      </w:r>
      <w:r w:rsidRPr="00263F90">
        <w:rPr>
          <w:spacing w:val="-14"/>
        </w:rPr>
        <w:t xml:space="preserve"> </w:t>
      </w:r>
      <w:r w:rsidRPr="00263F90">
        <w:t>of</w:t>
      </w:r>
      <w:r w:rsidRPr="00263F90">
        <w:rPr>
          <w:spacing w:val="-14"/>
        </w:rPr>
        <w:t xml:space="preserve"> </w:t>
      </w:r>
      <w:r w:rsidRPr="00263F90">
        <w:t>net</w:t>
      </w:r>
      <w:r w:rsidRPr="00263F90">
        <w:rPr>
          <w:spacing w:val="-14"/>
        </w:rPr>
        <w:t xml:space="preserve"> </w:t>
      </w:r>
      <w:r w:rsidRPr="00263F90">
        <w:t>revenue</w:t>
      </w:r>
      <w:r w:rsidRPr="00263F90">
        <w:rPr>
          <w:spacing w:val="-14"/>
        </w:rPr>
        <w:t xml:space="preserve"> </w:t>
      </w:r>
      <w:r w:rsidRPr="00263F90">
        <w:t>from</w:t>
      </w:r>
      <w:r w:rsidRPr="00263F90">
        <w:rPr>
          <w:spacing w:val="-14"/>
        </w:rPr>
        <w:t xml:space="preserve"> </w:t>
      </w:r>
      <w:r w:rsidRPr="00263F90">
        <w:t>activities</w:t>
      </w:r>
      <w:r w:rsidRPr="00263F90">
        <w:rPr>
          <w:spacing w:val="-13"/>
        </w:rPr>
        <w:t xml:space="preserve"> </w:t>
      </w:r>
      <w:r w:rsidRPr="00263F90">
        <w:t>in</w:t>
      </w:r>
      <w:r w:rsidRPr="00263F90">
        <w:rPr>
          <w:spacing w:val="-14"/>
        </w:rPr>
        <w:t xml:space="preserve"> </w:t>
      </w:r>
      <w:r w:rsidRPr="00263F90">
        <w:rPr>
          <w:b/>
          <w:bCs/>
          <w:i/>
          <w:iCs/>
        </w:rPr>
        <w:t xml:space="preserve">high climate impact sectors </w:t>
      </w:r>
      <w:r w:rsidRPr="00263F90">
        <w:t>to</w:t>
      </w:r>
      <w:r w:rsidRPr="00263F90">
        <w:rPr>
          <w:spacing w:val="-14"/>
        </w:rPr>
        <w:t xml:space="preserve"> </w:t>
      </w:r>
      <w:r w:rsidRPr="00263F90">
        <w:t>the</w:t>
      </w:r>
      <w:r w:rsidRPr="00263F90">
        <w:rPr>
          <w:spacing w:val="-14"/>
        </w:rPr>
        <w:t xml:space="preserve"> </w:t>
      </w:r>
      <w:r w:rsidRPr="00263F90">
        <w:t>relevant financial</w:t>
      </w:r>
      <w:r w:rsidRPr="00263F90">
        <w:rPr>
          <w:spacing w:val="-14"/>
        </w:rPr>
        <w:t xml:space="preserve"> </w:t>
      </w:r>
      <w:r w:rsidRPr="00263F90">
        <w:t>statements</w:t>
      </w:r>
      <w:r w:rsidRPr="00263F90">
        <w:rPr>
          <w:spacing w:val="-13"/>
        </w:rPr>
        <w:t xml:space="preserve"> </w:t>
      </w:r>
      <w:r w:rsidRPr="00263F90">
        <w:t>line</w:t>
      </w:r>
      <w:r w:rsidRPr="00263F90">
        <w:rPr>
          <w:spacing w:val="-14"/>
        </w:rPr>
        <w:t xml:space="preserve"> </w:t>
      </w:r>
      <w:r w:rsidRPr="00263F90">
        <w:t>item</w:t>
      </w:r>
      <w:r w:rsidRPr="00263F90">
        <w:rPr>
          <w:spacing w:val="-14"/>
        </w:rPr>
        <w:t xml:space="preserve"> </w:t>
      </w:r>
      <w:r w:rsidRPr="00263F90">
        <w:t>or</w:t>
      </w:r>
      <w:r w:rsidRPr="00263F90">
        <w:rPr>
          <w:spacing w:val="-13"/>
        </w:rPr>
        <w:t xml:space="preserve"> </w:t>
      </w:r>
      <w:r w:rsidRPr="00263F90">
        <w:t>disclosure</w:t>
      </w:r>
      <w:r w:rsidRPr="00263F90">
        <w:rPr>
          <w:spacing w:val="-12"/>
        </w:rPr>
        <w:t xml:space="preserve"> </w:t>
      </w:r>
      <w:r w:rsidRPr="00263F90">
        <w:t>(as</w:t>
      </w:r>
      <w:r w:rsidRPr="00263F90">
        <w:rPr>
          <w:spacing w:val="-13"/>
        </w:rPr>
        <w:t xml:space="preserve"> </w:t>
      </w:r>
      <w:r w:rsidRPr="00263F90">
        <w:t>required</w:t>
      </w:r>
      <w:r w:rsidRPr="00263F90">
        <w:rPr>
          <w:spacing w:val="-12"/>
        </w:rPr>
        <w:t xml:space="preserve"> </w:t>
      </w:r>
      <w:r w:rsidRPr="00263F90">
        <w:t>by</w:t>
      </w:r>
      <w:r w:rsidRPr="00263F90">
        <w:rPr>
          <w:spacing w:val="-7"/>
        </w:rPr>
        <w:t xml:space="preserve"> </w:t>
      </w:r>
      <w:r w:rsidRPr="00263F90">
        <w:t>paragraph</w:t>
      </w:r>
      <w:r w:rsidRPr="00263F90">
        <w:rPr>
          <w:spacing w:val="-13"/>
        </w:rPr>
        <w:t xml:space="preserve"> </w:t>
      </w:r>
      <w:r w:rsidRPr="00263F90">
        <w:t>44)</w:t>
      </w:r>
      <w:r w:rsidRPr="00263F90">
        <w:rPr>
          <w:spacing w:val="-11"/>
        </w:rPr>
        <w:t xml:space="preserve"> </w:t>
      </w:r>
      <w:r w:rsidRPr="00263F90">
        <w:t>may</w:t>
      </w:r>
      <w:r w:rsidRPr="00263F90">
        <w:rPr>
          <w:spacing w:val="-11"/>
        </w:rPr>
        <w:t xml:space="preserve"> </w:t>
      </w:r>
      <w:r w:rsidRPr="00263F90">
        <w:t>be</w:t>
      </w:r>
      <w:r w:rsidRPr="00263F90">
        <w:rPr>
          <w:spacing w:val="-12"/>
        </w:rPr>
        <w:t xml:space="preserve"> </w:t>
      </w:r>
      <w:r w:rsidRPr="00263F90">
        <w:t xml:space="preserve">presented </w:t>
      </w:r>
      <w:r w:rsidRPr="00263F90">
        <w:rPr>
          <w:spacing w:val="-2"/>
        </w:rPr>
        <w:t>either:</w:t>
      </w:r>
    </w:p>
    <w:p w14:paraId="131ADEE9" w14:textId="77777777" w:rsidR="005E6836" w:rsidRPr="00263F90" w:rsidRDefault="0024388E" w:rsidP="006F1265">
      <w:pPr>
        <w:pStyle w:val="Akapitzlist"/>
        <w:numPr>
          <w:ilvl w:val="0"/>
          <w:numId w:val="17"/>
        </w:numPr>
        <w:tabs>
          <w:tab w:val="left" w:pos="3121"/>
        </w:tabs>
        <w:spacing w:before="119"/>
        <w:ind w:left="1701" w:right="-42" w:hanging="567"/>
        <w:rPr>
          <w:sz w:val="20"/>
        </w:rPr>
      </w:pPr>
      <w:r w:rsidRPr="00263F90">
        <w:rPr>
          <w:sz w:val="20"/>
        </w:rPr>
        <w:t xml:space="preserve">by a cross-reference to the related line item or disclosure in the financial statements; </w:t>
      </w:r>
      <w:r w:rsidRPr="00263F90">
        <w:rPr>
          <w:sz w:val="20"/>
        </w:rPr>
        <w:lastRenderedPageBreak/>
        <w:t>or</w:t>
      </w:r>
    </w:p>
    <w:p w14:paraId="131ADEEA" w14:textId="77777777" w:rsidR="005E6836" w:rsidRPr="00263F90" w:rsidRDefault="0024388E" w:rsidP="006F1265">
      <w:pPr>
        <w:pStyle w:val="Akapitzlist"/>
        <w:numPr>
          <w:ilvl w:val="0"/>
          <w:numId w:val="17"/>
        </w:numPr>
        <w:tabs>
          <w:tab w:val="left" w:pos="3121"/>
        </w:tabs>
        <w:spacing w:before="121"/>
        <w:ind w:left="1701" w:right="-42" w:hanging="567"/>
        <w:rPr>
          <w:sz w:val="20"/>
        </w:rPr>
      </w:pPr>
      <w:r w:rsidRPr="00263F90">
        <w:rPr>
          <w:sz w:val="20"/>
        </w:rPr>
        <w:t>If</w:t>
      </w:r>
      <w:r w:rsidRPr="00263F90">
        <w:rPr>
          <w:spacing w:val="-2"/>
          <w:sz w:val="20"/>
        </w:rPr>
        <w:t xml:space="preserve"> </w:t>
      </w:r>
      <w:r w:rsidRPr="00263F90">
        <w:rPr>
          <w:sz w:val="20"/>
        </w:rPr>
        <w:t>the net</w:t>
      </w:r>
      <w:r w:rsidRPr="00263F90">
        <w:rPr>
          <w:spacing w:val="-2"/>
          <w:sz w:val="20"/>
        </w:rPr>
        <w:t xml:space="preserve"> </w:t>
      </w:r>
      <w:r w:rsidRPr="00263F90">
        <w:rPr>
          <w:sz w:val="20"/>
        </w:rPr>
        <w:t>revenue cannot</w:t>
      </w:r>
      <w:r w:rsidRPr="00263F90">
        <w:rPr>
          <w:spacing w:val="-2"/>
          <w:sz w:val="20"/>
        </w:rPr>
        <w:t xml:space="preserve"> </w:t>
      </w:r>
      <w:r w:rsidRPr="00263F90">
        <w:rPr>
          <w:sz w:val="20"/>
        </w:rPr>
        <w:t>be</w:t>
      </w:r>
      <w:r w:rsidRPr="00263F90">
        <w:rPr>
          <w:spacing w:val="-2"/>
          <w:sz w:val="20"/>
        </w:rPr>
        <w:t xml:space="preserve"> </w:t>
      </w:r>
      <w:r w:rsidRPr="00263F90">
        <w:rPr>
          <w:sz w:val="20"/>
        </w:rPr>
        <w:t>directly</w:t>
      </w:r>
      <w:r w:rsidRPr="00263F90">
        <w:rPr>
          <w:spacing w:val="-1"/>
          <w:sz w:val="20"/>
        </w:rPr>
        <w:t xml:space="preserve"> </w:t>
      </w:r>
      <w:r w:rsidRPr="00263F90">
        <w:rPr>
          <w:sz w:val="20"/>
        </w:rPr>
        <w:t>cross-referenced to</w:t>
      </w:r>
      <w:r w:rsidRPr="00263F90">
        <w:rPr>
          <w:spacing w:val="-2"/>
          <w:sz w:val="20"/>
        </w:rPr>
        <w:t xml:space="preserve"> </w:t>
      </w:r>
      <w:r w:rsidRPr="00263F90">
        <w:rPr>
          <w:sz w:val="20"/>
        </w:rPr>
        <w:t>a line</w:t>
      </w:r>
      <w:r w:rsidRPr="00263F90">
        <w:rPr>
          <w:spacing w:val="-2"/>
          <w:sz w:val="20"/>
        </w:rPr>
        <w:t xml:space="preserve"> </w:t>
      </w:r>
      <w:r w:rsidRPr="00263F90">
        <w:rPr>
          <w:sz w:val="20"/>
        </w:rPr>
        <w:t>item or</w:t>
      </w:r>
      <w:r w:rsidRPr="00263F90">
        <w:rPr>
          <w:spacing w:val="-1"/>
          <w:sz w:val="20"/>
        </w:rPr>
        <w:t xml:space="preserve"> </w:t>
      </w:r>
      <w:r w:rsidRPr="00263F90">
        <w:rPr>
          <w:sz w:val="20"/>
        </w:rPr>
        <w:t>disclosure in</w:t>
      </w:r>
      <w:r w:rsidRPr="00263F90">
        <w:rPr>
          <w:spacing w:val="-12"/>
          <w:sz w:val="20"/>
        </w:rPr>
        <w:t xml:space="preserve"> </w:t>
      </w:r>
      <w:r w:rsidRPr="00263F90">
        <w:rPr>
          <w:sz w:val="20"/>
        </w:rPr>
        <w:t>the</w:t>
      </w:r>
      <w:r w:rsidRPr="00263F90">
        <w:rPr>
          <w:spacing w:val="-10"/>
          <w:sz w:val="20"/>
        </w:rPr>
        <w:t xml:space="preserve"> </w:t>
      </w:r>
      <w:r w:rsidRPr="00263F90">
        <w:rPr>
          <w:sz w:val="20"/>
        </w:rPr>
        <w:t>financial</w:t>
      </w:r>
      <w:r w:rsidRPr="00263F90">
        <w:rPr>
          <w:spacing w:val="-10"/>
          <w:sz w:val="20"/>
        </w:rPr>
        <w:t xml:space="preserve"> </w:t>
      </w:r>
      <w:r w:rsidRPr="00263F90">
        <w:rPr>
          <w:sz w:val="20"/>
        </w:rPr>
        <w:t>statements,</w:t>
      </w:r>
      <w:r w:rsidRPr="00263F90">
        <w:rPr>
          <w:spacing w:val="-9"/>
          <w:sz w:val="20"/>
        </w:rPr>
        <w:t xml:space="preserve"> </w:t>
      </w:r>
      <w:r w:rsidRPr="00263F90">
        <w:rPr>
          <w:sz w:val="20"/>
        </w:rPr>
        <w:t>by</w:t>
      </w:r>
      <w:r w:rsidRPr="00263F90">
        <w:rPr>
          <w:spacing w:val="-10"/>
          <w:sz w:val="20"/>
        </w:rPr>
        <w:t xml:space="preserve"> </w:t>
      </w:r>
      <w:r w:rsidRPr="00263F90">
        <w:rPr>
          <w:sz w:val="20"/>
        </w:rPr>
        <w:t>a</w:t>
      </w:r>
      <w:r w:rsidRPr="00263F90">
        <w:rPr>
          <w:spacing w:val="-9"/>
          <w:sz w:val="20"/>
        </w:rPr>
        <w:t xml:space="preserve"> </w:t>
      </w:r>
      <w:r w:rsidRPr="00263F90">
        <w:rPr>
          <w:sz w:val="20"/>
        </w:rPr>
        <w:t>quantitative</w:t>
      </w:r>
      <w:r w:rsidRPr="00263F90">
        <w:rPr>
          <w:spacing w:val="-12"/>
          <w:sz w:val="20"/>
        </w:rPr>
        <w:t xml:space="preserve"> </w:t>
      </w:r>
      <w:r w:rsidRPr="00263F90">
        <w:rPr>
          <w:sz w:val="20"/>
        </w:rPr>
        <w:t>reconciliation</w:t>
      </w:r>
      <w:r w:rsidRPr="00263F90">
        <w:rPr>
          <w:spacing w:val="-12"/>
          <w:sz w:val="20"/>
        </w:rPr>
        <w:t xml:space="preserve"> </w:t>
      </w:r>
      <w:r w:rsidRPr="00263F90">
        <w:rPr>
          <w:sz w:val="20"/>
        </w:rPr>
        <w:t>using</w:t>
      </w:r>
      <w:r w:rsidRPr="00263F90">
        <w:rPr>
          <w:spacing w:val="-10"/>
          <w:sz w:val="20"/>
        </w:rPr>
        <w:t xml:space="preserve"> </w:t>
      </w:r>
      <w:r w:rsidRPr="00263F90">
        <w:rPr>
          <w:sz w:val="20"/>
        </w:rPr>
        <w:t>the</w:t>
      </w:r>
      <w:r w:rsidRPr="00263F90">
        <w:rPr>
          <w:spacing w:val="-12"/>
          <w:sz w:val="20"/>
        </w:rPr>
        <w:t xml:space="preserve"> </w:t>
      </w:r>
      <w:r w:rsidRPr="00263F90">
        <w:rPr>
          <w:sz w:val="20"/>
        </w:rPr>
        <w:t>below</w:t>
      </w:r>
      <w:r w:rsidRPr="00263F90">
        <w:rPr>
          <w:spacing w:val="-11"/>
          <w:sz w:val="20"/>
        </w:rPr>
        <w:t xml:space="preserve"> </w:t>
      </w:r>
      <w:r w:rsidRPr="00263F90">
        <w:rPr>
          <w:sz w:val="20"/>
        </w:rPr>
        <w:t xml:space="preserve">tabular </w:t>
      </w:r>
      <w:r w:rsidRPr="00263F90">
        <w:rPr>
          <w:spacing w:val="-2"/>
          <w:sz w:val="20"/>
        </w:rPr>
        <w:t>format.</w:t>
      </w:r>
    </w:p>
    <w:p w14:paraId="131ADEEB" w14:textId="77777777" w:rsidR="005E6836" w:rsidRPr="00263F90" w:rsidRDefault="00000000" w:rsidP="0077056A">
      <w:pPr>
        <w:pStyle w:val="Tekstpodstawowy"/>
        <w:spacing w:before="6"/>
        <w:ind w:left="851" w:hanging="851"/>
        <w:rPr>
          <w:sz w:val="10"/>
        </w:rPr>
      </w:pPr>
    </w:p>
    <w:tbl>
      <w:tblPr>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4"/>
        <w:gridCol w:w="4418"/>
      </w:tblGrid>
      <w:tr w:rsidR="00EF07A3" w14:paraId="131ADEEF" w14:textId="77777777" w:rsidTr="0077056A">
        <w:trPr>
          <w:trHeight w:val="527"/>
        </w:trPr>
        <w:tc>
          <w:tcPr>
            <w:tcW w:w="4654" w:type="dxa"/>
            <w:tcBorders>
              <w:top w:val="single" w:sz="4" w:space="0" w:color="000000"/>
              <w:left w:val="single" w:sz="4" w:space="0" w:color="000000"/>
              <w:bottom w:val="single" w:sz="4" w:space="0" w:color="000000"/>
              <w:right w:val="single" w:sz="4" w:space="0" w:color="000000"/>
            </w:tcBorders>
            <w:hideMark/>
          </w:tcPr>
          <w:p w14:paraId="131ADEEC" w14:textId="77777777" w:rsidR="005E6836" w:rsidRPr="00263F90" w:rsidRDefault="0024388E">
            <w:pPr>
              <w:pStyle w:val="TableParagraph"/>
              <w:spacing w:line="229" w:lineRule="exact"/>
              <w:ind w:left="107"/>
              <w:rPr>
                <w:sz w:val="20"/>
              </w:rPr>
            </w:pPr>
            <w:r w:rsidRPr="00263F90">
              <w:rPr>
                <w:sz w:val="20"/>
              </w:rPr>
              <w:t>Net</w:t>
            </w:r>
            <w:r w:rsidRPr="00263F90">
              <w:rPr>
                <w:spacing w:val="-7"/>
                <w:sz w:val="20"/>
              </w:rPr>
              <w:t xml:space="preserve"> </w:t>
            </w:r>
            <w:r w:rsidRPr="00263F90">
              <w:rPr>
                <w:sz w:val="20"/>
              </w:rPr>
              <w:t>revenue</w:t>
            </w:r>
            <w:r w:rsidRPr="00263F90">
              <w:rPr>
                <w:spacing w:val="-6"/>
                <w:sz w:val="20"/>
              </w:rPr>
              <w:t xml:space="preserve"> </w:t>
            </w:r>
            <w:r w:rsidRPr="00263F90">
              <w:rPr>
                <w:sz w:val="20"/>
              </w:rPr>
              <w:t>from</w:t>
            </w:r>
            <w:r w:rsidRPr="00263F90">
              <w:rPr>
                <w:spacing w:val="-7"/>
                <w:sz w:val="20"/>
              </w:rPr>
              <w:t xml:space="preserve"> </w:t>
            </w:r>
            <w:r w:rsidRPr="00263F90">
              <w:rPr>
                <w:sz w:val="20"/>
              </w:rPr>
              <w:t>activities</w:t>
            </w:r>
            <w:r w:rsidRPr="00263F90">
              <w:rPr>
                <w:spacing w:val="-3"/>
                <w:sz w:val="20"/>
              </w:rPr>
              <w:t xml:space="preserve"> </w:t>
            </w:r>
            <w:r w:rsidRPr="00263F90">
              <w:rPr>
                <w:sz w:val="20"/>
              </w:rPr>
              <w:t>in</w:t>
            </w:r>
            <w:r w:rsidRPr="00263F90">
              <w:rPr>
                <w:spacing w:val="-4"/>
                <w:sz w:val="20"/>
              </w:rPr>
              <w:t xml:space="preserve"> </w:t>
            </w:r>
            <w:r w:rsidRPr="00263F90">
              <w:rPr>
                <w:sz w:val="20"/>
              </w:rPr>
              <w:t>high</w:t>
            </w:r>
            <w:r w:rsidRPr="00263F90">
              <w:rPr>
                <w:spacing w:val="-6"/>
                <w:sz w:val="20"/>
              </w:rPr>
              <w:t xml:space="preserve"> </w:t>
            </w:r>
            <w:r w:rsidRPr="00263F90">
              <w:rPr>
                <w:sz w:val="20"/>
              </w:rPr>
              <w:t>climate</w:t>
            </w:r>
            <w:r w:rsidRPr="00263F90">
              <w:rPr>
                <w:spacing w:val="-6"/>
                <w:sz w:val="20"/>
              </w:rPr>
              <w:t xml:space="preserve"> </w:t>
            </w:r>
            <w:r w:rsidRPr="00263F90">
              <w:rPr>
                <w:spacing w:val="-2"/>
                <w:sz w:val="20"/>
              </w:rPr>
              <w:t>impact</w:t>
            </w:r>
          </w:p>
          <w:p w14:paraId="131ADEED" w14:textId="77777777" w:rsidR="005E6836" w:rsidRPr="00263F90" w:rsidRDefault="0024388E">
            <w:pPr>
              <w:pStyle w:val="TableParagraph"/>
              <w:spacing w:before="34"/>
              <w:ind w:left="107"/>
              <w:rPr>
                <w:sz w:val="20"/>
              </w:rPr>
            </w:pPr>
            <w:r w:rsidRPr="00263F90">
              <w:rPr>
                <w:sz w:val="20"/>
              </w:rPr>
              <w:t>sectors</w:t>
            </w:r>
            <w:r w:rsidRPr="00263F90">
              <w:rPr>
                <w:spacing w:val="-6"/>
                <w:sz w:val="20"/>
              </w:rPr>
              <w:t xml:space="preserve"> </w:t>
            </w:r>
            <w:r w:rsidRPr="00263F90">
              <w:rPr>
                <w:sz w:val="20"/>
              </w:rPr>
              <w:t>used</w:t>
            </w:r>
            <w:r w:rsidRPr="00263F90">
              <w:rPr>
                <w:spacing w:val="-9"/>
                <w:sz w:val="20"/>
              </w:rPr>
              <w:t xml:space="preserve"> </w:t>
            </w:r>
            <w:r w:rsidRPr="00263F90">
              <w:rPr>
                <w:sz w:val="20"/>
              </w:rPr>
              <w:t>to</w:t>
            </w:r>
            <w:r w:rsidRPr="00263F90">
              <w:rPr>
                <w:spacing w:val="-7"/>
                <w:sz w:val="20"/>
              </w:rPr>
              <w:t xml:space="preserve"> </w:t>
            </w:r>
            <w:r w:rsidRPr="00263F90">
              <w:rPr>
                <w:sz w:val="20"/>
              </w:rPr>
              <w:t>calculate</w:t>
            </w:r>
            <w:r w:rsidRPr="00263F90">
              <w:rPr>
                <w:spacing w:val="-7"/>
                <w:sz w:val="20"/>
              </w:rPr>
              <w:t xml:space="preserve"> </w:t>
            </w:r>
            <w:r w:rsidRPr="00263F90">
              <w:rPr>
                <w:sz w:val="20"/>
              </w:rPr>
              <w:t>energy</w:t>
            </w:r>
            <w:r w:rsidRPr="00263F90">
              <w:rPr>
                <w:spacing w:val="-7"/>
                <w:sz w:val="20"/>
              </w:rPr>
              <w:t xml:space="preserve"> </w:t>
            </w:r>
            <w:r w:rsidRPr="00263F90">
              <w:rPr>
                <w:spacing w:val="-2"/>
                <w:sz w:val="20"/>
              </w:rPr>
              <w:t>intensity</w:t>
            </w:r>
          </w:p>
        </w:tc>
        <w:tc>
          <w:tcPr>
            <w:tcW w:w="4418" w:type="dxa"/>
            <w:tcBorders>
              <w:top w:val="single" w:sz="4" w:space="0" w:color="000000"/>
              <w:left w:val="single" w:sz="4" w:space="0" w:color="000000"/>
              <w:bottom w:val="single" w:sz="4" w:space="0" w:color="000000"/>
              <w:right w:val="single" w:sz="4" w:space="0" w:color="000000"/>
            </w:tcBorders>
          </w:tcPr>
          <w:p w14:paraId="131ADEEE" w14:textId="77777777" w:rsidR="005E6836" w:rsidRPr="00263F90" w:rsidRDefault="00000000">
            <w:pPr>
              <w:pStyle w:val="TableParagraph"/>
              <w:rPr>
                <w:rFonts w:ascii="Times New Roman"/>
                <w:sz w:val="18"/>
              </w:rPr>
            </w:pPr>
          </w:p>
        </w:tc>
      </w:tr>
      <w:tr w:rsidR="00EF07A3" w14:paraId="131ADEF2" w14:textId="77777777" w:rsidTr="0077056A">
        <w:trPr>
          <w:trHeight w:val="265"/>
        </w:trPr>
        <w:tc>
          <w:tcPr>
            <w:tcW w:w="4654" w:type="dxa"/>
            <w:tcBorders>
              <w:top w:val="single" w:sz="4" w:space="0" w:color="000000"/>
              <w:left w:val="single" w:sz="4" w:space="0" w:color="000000"/>
              <w:bottom w:val="single" w:sz="4" w:space="0" w:color="000000"/>
              <w:right w:val="single" w:sz="4" w:space="0" w:color="000000"/>
            </w:tcBorders>
            <w:hideMark/>
          </w:tcPr>
          <w:p w14:paraId="131ADEF0" w14:textId="77777777" w:rsidR="005E6836" w:rsidRPr="00263F90" w:rsidRDefault="0024388E">
            <w:pPr>
              <w:pStyle w:val="TableParagraph"/>
              <w:spacing w:line="229" w:lineRule="exact"/>
              <w:ind w:left="107"/>
              <w:rPr>
                <w:sz w:val="20"/>
              </w:rPr>
            </w:pPr>
            <w:r w:rsidRPr="00263F90">
              <w:rPr>
                <w:sz w:val="20"/>
              </w:rPr>
              <w:t>Net</w:t>
            </w:r>
            <w:r w:rsidRPr="00263F90">
              <w:rPr>
                <w:spacing w:val="-7"/>
                <w:sz w:val="20"/>
              </w:rPr>
              <w:t xml:space="preserve"> </w:t>
            </w:r>
            <w:r w:rsidRPr="00263F90">
              <w:rPr>
                <w:sz w:val="20"/>
              </w:rPr>
              <w:t>revenue</w:t>
            </w:r>
            <w:r w:rsidRPr="00263F90">
              <w:rPr>
                <w:spacing w:val="-6"/>
                <w:sz w:val="20"/>
              </w:rPr>
              <w:t xml:space="preserve"> </w:t>
            </w:r>
            <w:r w:rsidRPr="00263F90">
              <w:rPr>
                <w:spacing w:val="-2"/>
                <w:sz w:val="20"/>
              </w:rPr>
              <w:t>(other)</w:t>
            </w:r>
          </w:p>
        </w:tc>
        <w:tc>
          <w:tcPr>
            <w:tcW w:w="4418" w:type="dxa"/>
            <w:tcBorders>
              <w:top w:val="single" w:sz="4" w:space="0" w:color="000000"/>
              <w:left w:val="single" w:sz="4" w:space="0" w:color="000000"/>
              <w:bottom w:val="single" w:sz="4" w:space="0" w:color="000000"/>
              <w:right w:val="single" w:sz="4" w:space="0" w:color="000000"/>
            </w:tcBorders>
          </w:tcPr>
          <w:p w14:paraId="131ADEF1" w14:textId="77777777" w:rsidR="005E6836" w:rsidRPr="00263F90" w:rsidRDefault="00000000">
            <w:pPr>
              <w:pStyle w:val="TableParagraph"/>
              <w:rPr>
                <w:rFonts w:ascii="Times New Roman"/>
                <w:sz w:val="18"/>
              </w:rPr>
            </w:pPr>
          </w:p>
        </w:tc>
      </w:tr>
      <w:tr w:rsidR="00EF07A3" w14:paraId="131ADEF5" w14:textId="77777777" w:rsidTr="0077056A">
        <w:trPr>
          <w:trHeight w:val="263"/>
        </w:trPr>
        <w:tc>
          <w:tcPr>
            <w:tcW w:w="4654" w:type="dxa"/>
            <w:tcBorders>
              <w:top w:val="single" w:sz="4" w:space="0" w:color="000000"/>
              <w:left w:val="single" w:sz="4" w:space="0" w:color="000000"/>
              <w:bottom w:val="single" w:sz="4" w:space="0" w:color="000000"/>
              <w:right w:val="single" w:sz="4" w:space="0" w:color="000000"/>
            </w:tcBorders>
            <w:hideMark/>
          </w:tcPr>
          <w:p w14:paraId="131ADEF3" w14:textId="77777777" w:rsidR="005E6836" w:rsidRPr="00263F90" w:rsidRDefault="0024388E">
            <w:pPr>
              <w:pStyle w:val="TableParagraph"/>
              <w:spacing w:line="229" w:lineRule="exact"/>
              <w:ind w:left="107"/>
              <w:rPr>
                <w:sz w:val="20"/>
              </w:rPr>
            </w:pPr>
            <w:r w:rsidRPr="00263F90">
              <w:rPr>
                <w:sz w:val="20"/>
              </w:rPr>
              <w:t>Total</w:t>
            </w:r>
            <w:r w:rsidRPr="00263F90">
              <w:rPr>
                <w:spacing w:val="-7"/>
                <w:sz w:val="20"/>
              </w:rPr>
              <w:t xml:space="preserve"> </w:t>
            </w:r>
            <w:r w:rsidRPr="00263F90">
              <w:rPr>
                <w:sz w:val="20"/>
              </w:rPr>
              <w:t>net</w:t>
            </w:r>
            <w:r w:rsidRPr="00263F90">
              <w:rPr>
                <w:spacing w:val="-8"/>
                <w:sz w:val="20"/>
              </w:rPr>
              <w:t xml:space="preserve"> </w:t>
            </w:r>
            <w:r w:rsidRPr="00263F90">
              <w:rPr>
                <w:sz w:val="20"/>
              </w:rPr>
              <w:t>revenue</w:t>
            </w:r>
            <w:r w:rsidRPr="00263F90">
              <w:rPr>
                <w:spacing w:val="-7"/>
                <w:sz w:val="20"/>
              </w:rPr>
              <w:t xml:space="preserve"> </w:t>
            </w:r>
            <w:r w:rsidRPr="00263F90">
              <w:rPr>
                <w:sz w:val="20"/>
              </w:rPr>
              <w:t>(Financial</w:t>
            </w:r>
            <w:r w:rsidRPr="00263F90">
              <w:rPr>
                <w:spacing w:val="-9"/>
                <w:sz w:val="20"/>
              </w:rPr>
              <w:t xml:space="preserve"> </w:t>
            </w:r>
            <w:r w:rsidRPr="00263F90">
              <w:rPr>
                <w:spacing w:val="-2"/>
                <w:sz w:val="20"/>
              </w:rPr>
              <w:t>statements)</w:t>
            </w:r>
          </w:p>
        </w:tc>
        <w:tc>
          <w:tcPr>
            <w:tcW w:w="4418" w:type="dxa"/>
            <w:tcBorders>
              <w:top w:val="single" w:sz="4" w:space="0" w:color="000000"/>
              <w:left w:val="single" w:sz="4" w:space="0" w:color="000000"/>
              <w:bottom w:val="single" w:sz="4" w:space="0" w:color="000000"/>
              <w:right w:val="single" w:sz="4" w:space="0" w:color="000000"/>
            </w:tcBorders>
          </w:tcPr>
          <w:p w14:paraId="131ADEF4" w14:textId="77777777" w:rsidR="005E6836" w:rsidRPr="00263F90" w:rsidRDefault="00000000">
            <w:pPr>
              <w:pStyle w:val="TableParagraph"/>
              <w:rPr>
                <w:rFonts w:ascii="Times New Roman"/>
                <w:sz w:val="18"/>
              </w:rPr>
            </w:pPr>
          </w:p>
        </w:tc>
      </w:tr>
    </w:tbl>
    <w:p w14:paraId="131ADEF6" w14:textId="77777777" w:rsidR="005E6836" w:rsidRPr="00263F90" w:rsidRDefault="00000000" w:rsidP="005E6836">
      <w:pPr>
        <w:pStyle w:val="Tekstpodstawowy"/>
        <w:spacing w:before="5"/>
        <w:rPr>
          <w:sz w:val="31"/>
        </w:rPr>
      </w:pPr>
    </w:p>
    <w:p w14:paraId="131ADEF7" w14:textId="77777777" w:rsidR="005E6836" w:rsidRPr="00263F90" w:rsidRDefault="0024388E" w:rsidP="0077056A">
      <w:pPr>
        <w:pStyle w:val="Nagwek4"/>
        <w:spacing w:before="1"/>
        <w:ind w:left="0"/>
        <w:jc w:val="both"/>
        <w:rPr>
          <w:b/>
          <w:bCs/>
          <w:i/>
          <w:iCs/>
        </w:rPr>
      </w:pPr>
      <w:r w:rsidRPr="00263F90">
        <w:rPr>
          <w:b/>
          <w:i/>
          <w:noProof/>
          <w:color w:val="2B579A"/>
          <w:shd w:val="clear" w:color="auto" w:fill="E6E6E6"/>
          <w:lang w:val="en-IE" w:eastAsia="en-IE"/>
        </w:rPr>
        <mc:AlternateContent>
          <mc:Choice Requires="wps">
            <w:drawing>
              <wp:anchor distT="0" distB="0" distL="0" distR="0" simplePos="0" relativeHeight="251766784" behindDoc="1" locked="0" layoutInCell="1" allowOverlap="1" wp14:anchorId="131AF02C" wp14:editId="131AF02D">
                <wp:simplePos x="0" y="0"/>
                <wp:positionH relativeFrom="page">
                  <wp:posOffset>882650</wp:posOffset>
                </wp:positionH>
                <wp:positionV relativeFrom="paragraph">
                  <wp:posOffset>172720</wp:posOffset>
                </wp:positionV>
                <wp:extent cx="5653405" cy="6350"/>
                <wp:effectExtent l="0" t="0" r="0" b="0"/>
                <wp:wrapTopAndBottom/>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3CF51C9" id="Rectangle 265" o:spid="_x0000_s1026" style="position:absolute;margin-left:69.5pt;margin-top:13.6pt;width:445.15pt;height:.5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" fillcolor="black" stroked="f">
                <w10:wrap type="topAndBottom" anchorx="page"/>
              </v:rect>
            </w:pict>
          </mc:Fallback>
        </mc:AlternateContent>
      </w:r>
      <w:r w:rsidRPr="00263F90">
        <w:rPr>
          <w:b/>
          <w:bCs/>
          <w:i/>
          <w:iCs/>
        </w:rPr>
        <w:t>Disclosure</w:t>
      </w:r>
      <w:r w:rsidRPr="00263F90">
        <w:rPr>
          <w:b/>
          <w:bCs/>
          <w:i/>
          <w:iCs/>
          <w:spacing w:val="-8"/>
        </w:rPr>
        <w:t xml:space="preserve"> </w:t>
      </w:r>
      <w:r w:rsidRPr="00263F90">
        <w:rPr>
          <w:b/>
          <w:bCs/>
          <w:i/>
          <w:iCs/>
        </w:rPr>
        <w:t>Requirements</w:t>
      </w:r>
      <w:r w:rsidRPr="00263F90">
        <w:rPr>
          <w:b/>
          <w:bCs/>
          <w:i/>
          <w:iCs/>
          <w:spacing w:val="-1"/>
        </w:rPr>
        <w:t xml:space="preserve"> </w:t>
      </w:r>
      <w:r w:rsidRPr="00263F90">
        <w:rPr>
          <w:b/>
          <w:bCs/>
          <w:i/>
          <w:iCs/>
        </w:rPr>
        <w:t>E1-6</w:t>
      </w:r>
      <w:r w:rsidRPr="00263F90">
        <w:rPr>
          <w:b/>
          <w:bCs/>
          <w:i/>
          <w:iCs/>
          <w:spacing w:val="-5"/>
        </w:rPr>
        <w:t xml:space="preserve"> </w:t>
      </w:r>
      <w:r w:rsidRPr="00263F90">
        <w:rPr>
          <w:b/>
          <w:bCs/>
          <w:i/>
          <w:iCs/>
        </w:rPr>
        <w:t>–</w:t>
      </w:r>
      <w:r w:rsidRPr="00263F90">
        <w:rPr>
          <w:b/>
          <w:bCs/>
          <w:i/>
          <w:iCs/>
          <w:spacing w:val="-5"/>
        </w:rPr>
        <w:t xml:space="preserve"> </w:t>
      </w:r>
      <w:r w:rsidRPr="00263F90">
        <w:rPr>
          <w:b/>
          <w:bCs/>
          <w:i/>
          <w:iCs/>
        </w:rPr>
        <w:t>Gross</w:t>
      </w:r>
      <w:r w:rsidRPr="00263F90">
        <w:rPr>
          <w:b/>
          <w:bCs/>
          <w:i/>
          <w:iCs/>
          <w:spacing w:val="-4"/>
        </w:rPr>
        <w:t xml:space="preserve"> </w:t>
      </w:r>
      <w:r w:rsidRPr="00263F90">
        <w:rPr>
          <w:b/>
          <w:bCs/>
          <w:i/>
          <w:iCs/>
        </w:rPr>
        <w:t>Scopes</w:t>
      </w:r>
      <w:r w:rsidRPr="00263F90">
        <w:rPr>
          <w:b/>
          <w:bCs/>
          <w:i/>
          <w:iCs/>
          <w:spacing w:val="-3"/>
        </w:rPr>
        <w:t xml:space="preserve"> </w:t>
      </w:r>
      <w:r w:rsidRPr="00263F90">
        <w:rPr>
          <w:b/>
          <w:bCs/>
          <w:i/>
          <w:iCs/>
        </w:rPr>
        <w:t>1,</w:t>
      </w:r>
      <w:r w:rsidRPr="00263F90">
        <w:rPr>
          <w:b/>
          <w:bCs/>
          <w:i/>
          <w:iCs/>
          <w:spacing w:val="-4"/>
        </w:rPr>
        <w:t xml:space="preserve"> </w:t>
      </w:r>
      <w:r w:rsidRPr="00263F90">
        <w:rPr>
          <w:b/>
          <w:bCs/>
          <w:i/>
          <w:iCs/>
        </w:rPr>
        <w:t>2,</w:t>
      </w:r>
      <w:r w:rsidRPr="00263F90">
        <w:rPr>
          <w:b/>
          <w:bCs/>
          <w:i/>
          <w:iCs/>
          <w:spacing w:val="-4"/>
        </w:rPr>
        <w:t xml:space="preserve"> </w:t>
      </w:r>
      <w:r w:rsidRPr="00263F90">
        <w:rPr>
          <w:b/>
          <w:bCs/>
          <w:i/>
          <w:iCs/>
        </w:rPr>
        <w:t>3</w:t>
      </w:r>
      <w:r w:rsidRPr="00263F90">
        <w:rPr>
          <w:b/>
          <w:bCs/>
          <w:i/>
          <w:iCs/>
          <w:spacing w:val="-2"/>
        </w:rPr>
        <w:t xml:space="preserve"> </w:t>
      </w:r>
      <w:r w:rsidRPr="00263F90">
        <w:rPr>
          <w:b/>
          <w:bCs/>
          <w:i/>
          <w:iCs/>
        </w:rPr>
        <w:t>and</w:t>
      </w:r>
      <w:r w:rsidRPr="00263F90">
        <w:rPr>
          <w:b/>
          <w:bCs/>
          <w:i/>
          <w:iCs/>
          <w:spacing w:val="-5"/>
        </w:rPr>
        <w:t xml:space="preserve"> </w:t>
      </w:r>
      <w:r w:rsidRPr="00263F90">
        <w:rPr>
          <w:b/>
          <w:bCs/>
          <w:i/>
          <w:iCs/>
        </w:rPr>
        <w:t>Total</w:t>
      </w:r>
      <w:r w:rsidRPr="00263F90">
        <w:rPr>
          <w:b/>
          <w:bCs/>
          <w:i/>
          <w:iCs/>
          <w:spacing w:val="-3"/>
        </w:rPr>
        <w:t xml:space="preserve"> </w:t>
      </w:r>
      <w:r w:rsidRPr="00263F90">
        <w:rPr>
          <w:b/>
          <w:bCs/>
          <w:i/>
          <w:iCs/>
        </w:rPr>
        <w:t>GHG</w:t>
      </w:r>
      <w:r w:rsidRPr="00263F90">
        <w:rPr>
          <w:b/>
          <w:bCs/>
          <w:i/>
          <w:iCs/>
          <w:spacing w:val="-1"/>
        </w:rPr>
        <w:t xml:space="preserve"> </w:t>
      </w:r>
      <w:r w:rsidRPr="00263F90">
        <w:rPr>
          <w:b/>
          <w:bCs/>
          <w:i/>
          <w:iCs/>
          <w:spacing w:val="-2"/>
        </w:rPr>
        <w:t>emissions</w:t>
      </w:r>
    </w:p>
    <w:p w14:paraId="131ADEF8" w14:textId="77777777" w:rsidR="005E6836" w:rsidRPr="00263F90" w:rsidRDefault="0024388E" w:rsidP="0077056A">
      <w:pPr>
        <w:pStyle w:val="Nagwek5"/>
        <w:ind w:left="0"/>
        <w:rPr>
          <w:b w:val="0"/>
          <w:bCs w:val="0"/>
          <w:i/>
          <w:iCs/>
        </w:rPr>
      </w:pPr>
      <w:r w:rsidRPr="00263F90">
        <w:rPr>
          <w:b w:val="0"/>
          <w:bCs w:val="0"/>
          <w:i/>
          <w:iCs/>
        </w:rPr>
        <w:t>Calculation</w:t>
      </w:r>
      <w:r w:rsidRPr="00263F90">
        <w:rPr>
          <w:b w:val="0"/>
          <w:bCs w:val="0"/>
          <w:i/>
          <w:iCs/>
          <w:spacing w:val="-11"/>
        </w:rPr>
        <w:t xml:space="preserve"> </w:t>
      </w:r>
      <w:r w:rsidRPr="00263F90">
        <w:rPr>
          <w:b w:val="0"/>
          <w:bCs w:val="0"/>
          <w:i/>
          <w:iCs/>
          <w:spacing w:val="-2"/>
        </w:rPr>
        <w:t>guidance</w:t>
      </w:r>
    </w:p>
    <w:p w14:paraId="131ADEF9" w14:textId="77777777" w:rsidR="005E6836" w:rsidRPr="00263F90" w:rsidRDefault="0024388E" w:rsidP="0077056A">
      <w:pPr>
        <w:pStyle w:val="Tekstpodstawowy"/>
        <w:spacing w:before="119"/>
        <w:ind w:left="851" w:right="-42" w:hanging="852"/>
        <w:jc w:val="both"/>
      </w:pPr>
      <w:r w:rsidRPr="00263F90">
        <w:t>AR</w:t>
      </w:r>
      <w:r w:rsidRPr="00263F90">
        <w:rPr>
          <w:spacing w:val="-3"/>
        </w:rPr>
        <w:t xml:space="preserve"> </w:t>
      </w:r>
      <w:r w:rsidRPr="00263F90">
        <w:t>40.</w:t>
      </w:r>
      <w:r w:rsidRPr="00263F90">
        <w:rPr>
          <w:spacing w:val="80"/>
          <w:w w:val="150"/>
        </w:rPr>
        <w:t xml:space="preserve"> </w:t>
      </w:r>
      <w:r w:rsidRPr="00263F90">
        <w:t>When</w:t>
      </w:r>
      <w:r w:rsidRPr="00263F90">
        <w:rPr>
          <w:spacing w:val="-6"/>
        </w:rPr>
        <w:t xml:space="preserve"> </w:t>
      </w:r>
      <w:r w:rsidRPr="00263F90">
        <w:t>preparing</w:t>
      </w:r>
      <w:r w:rsidRPr="00263F90">
        <w:rPr>
          <w:spacing w:val="-4"/>
        </w:rPr>
        <w:t xml:space="preserve"> </w:t>
      </w:r>
      <w:r w:rsidRPr="00263F90">
        <w:t>the</w:t>
      </w:r>
      <w:r w:rsidRPr="00263F90">
        <w:rPr>
          <w:spacing w:val="-6"/>
        </w:rPr>
        <w:t xml:space="preserve"> </w:t>
      </w:r>
      <w:r w:rsidRPr="00263F90">
        <w:t>information</w:t>
      </w:r>
      <w:r w:rsidRPr="00263F90">
        <w:rPr>
          <w:spacing w:val="-6"/>
        </w:rPr>
        <w:t xml:space="preserve"> </w:t>
      </w:r>
      <w:r w:rsidRPr="00263F90">
        <w:t>for</w:t>
      </w:r>
      <w:r w:rsidRPr="00263F90">
        <w:rPr>
          <w:spacing w:val="-5"/>
        </w:rPr>
        <w:t xml:space="preserve"> </w:t>
      </w:r>
      <w:r w:rsidRPr="00263F90">
        <w:t>reporting</w:t>
      </w:r>
      <w:r w:rsidRPr="00263F90">
        <w:rPr>
          <w:spacing w:val="-6"/>
        </w:rPr>
        <w:t xml:space="preserve"> </w:t>
      </w:r>
      <w:r w:rsidRPr="00263F90">
        <w:t>GHG</w:t>
      </w:r>
      <w:r w:rsidRPr="00263F90">
        <w:rPr>
          <w:spacing w:val="-2"/>
        </w:rPr>
        <w:t xml:space="preserve"> </w:t>
      </w:r>
      <w:r w:rsidRPr="00263F90">
        <w:rPr>
          <w:b/>
          <w:i/>
        </w:rPr>
        <w:t xml:space="preserve">emissions </w:t>
      </w:r>
      <w:r w:rsidRPr="00263F90">
        <w:t>as</w:t>
      </w:r>
      <w:r w:rsidRPr="00263F90">
        <w:rPr>
          <w:spacing w:val="-5"/>
        </w:rPr>
        <w:t xml:space="preserve"> </w:t>
      </w:r>
      <w:r w:rsidRPr="00263F90">
        <w:t>required</w:t>
      </w:r>
      <w:r w:rsidRPr="00263F90">
        <w:rPr>
          <w:spacing w:val="-3"/>
        </w:rPr>
        <w:t xml:space="preserve"> </w:t>
      </w:r>
      <w:r w:rsidRPr="00263F90">
        <w:t>by paragraph</w:t>
      </w:r>
      <w:r w:rsidRPr="00263F90">
        <w:rPr>
          <w:spacing w:val="-2"/>
        </w:rPr>
        <w:t xml:space="preserve"> </w:t>
      </w:r>
      <w:r w:rsidRPr="00263F90">
        <w:t>45, the undertaking shall:</w:t>
      </w:r>
    </w:p>
    <w:p w14:paraId="131ADEFA" w14:textId="77777777" w:rsidR="005E6836" w:rsidRPr="00263F90" w:rsidRDefault="0024388E" w:rsidP="006F1265">
      <w:pPr>
        <w:pStyle w:val="Akapitzlist"/>
        <w:numPr>
          <w:ilvl w:val="0"/>
          <w:numId w:val="18"/>
        </w:numPr>
        <w:tabs>
          <w:tab w:val="left" w:pos="3121"/>
        </w:tabs>
        <w:spacing w:before="121"/>
        <w:ind w:left="1701" w:right="-42" w:hanging="567"/>
        <w:rPr>
          <w:sz w:val="20"/>
          <w:szCs w:val="20"/>
        </w:rPr>
      </w:pPr>
      <w:r w:rsidRPr="00263F90">
        <w:rPr>
          <w:sz w:val="20"/>
          <w:szCs w:val="20"/>
        </w:rPr>
        <w:t>consider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principles,</w:t>
      </w:r>
      <w:r w:rsidRPr="00263F90">
        <w:rPr>
          <w:spacing w:val="-14"/>
          <w:sz w:val="20"/>
          <w:szCs w:val="20"/>
        </w:rPr>
        <w:t xml:space="preserve"> </w:t>
      </w:r>
      <w:r w:rsidRPr="00263F90">
        <w:rPr>
          <w:sz w:val="20"/>
          <w:szCs w:val="20"/>
        </w:rPr>
        <w:t>requirements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guidance</w:t>
      </w:r>
      <w:r w:rsidRPr="00263F90">
        <w:rPr>
          <w:spacing w:val="-14"/>
          <w:sz w:val="20"/>
          <w:szCs w:val="20"/>
        </w:rPr>
        <w:t xml:space="preserve"> </w:t>
      </w:r>
      <w:r w:rsidRPr="00263F90">
        <w:rPr>
          <w:sz w:val="20"/>
          <w:szCs w:val="20"/>
        </w:rPr>
        <w:t>provided</w:t>
      </w:r>
      <w:r w:rsidRPr="00263F90">
        <w:rPr>
          <w:spacing w:val="-14"/>
          <w:sz w:val="20"/>
          <w:szCs w:val="20"/>
        </w:rPr>
        <w:t xml:space="preserve"> </w:t>
      </w:r>
      <w:r w:rsidRPr="00263F90">
        <w:rPr>
          <w:sz w:val="20"/>
          <w:szCs w:val="20"/>
        </w:rPr>
        <w:t>by</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GHG</w:t>
      </w:r>
      <w:r w:rsidRPr="00263F90">
        <w:rPr>
          <w:spacing w:val="-12"/>
          <w:sz w:val="20"/>
          <w:szCs w:val="20"/>
        </w:rPr>
        <w:t xml:space="preserve"> </w:t>
      </w:r>
      <w:r w:rsidRPr="00263F90">
        <w:rPr>
          <w:sz w:val="20"/>
          <w:szCs w:val="20"/>
        </w:rPr>
        <w:t>Protocol Corporate Standard (version 2004).. The undertaking may consider Commission Recommendation (EU) 2021/2279 or the requirements stipulated by ISO 14064-1:2018. If the</w:t>
      </w:r>
      <w:r w:rsidRPr="00263F90">
        <w:rPr>
          <w:spacing w:val="-6"/>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already</w:t>
      </w:r>
      <w:r w:rsidRPr="00263F90">
        <w:rPr>
          <w:spacing w:val="-4"/>
          <w:sz w:val="20"/>
          <w:szCs w:val="20"/>
        </w:rPr>
        <w:t xml:space="preserve"> </w:t>
      </w:r>
      <w:r w:rsidRPr="00263F90">
        <w:rPr>
          <w:sz w:val="20"/>
          <w:szCs w:val="20"/>
        </w:rPr>
        <w:t>applies</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GHG</w:t>
      </w:r>
      <w:r w:rsidRPr="00263F90">
        <w:rPr>
          <w:spacing w:val="-5"/>
          <w:sz w:val="20"/>
          <w:szCs w:val="20"/>
        </w:rPr>
        <w:t xml:space="preserve"> </w:t>
      </w:r>
      <w:r w:rsidRPr="00263F90">
        <w:rPr>
          <w:sz w:val="20"/>
          <w:szCs w:val="20"/>
        </w:rPr>
        <w:t>accounting</w:t>
      </w:r>
      <w:r w:rsidRPr="00263F90">
        <w:rPr>
          <w:spacing w:val="-5"/>
          <w:sz w:val="20"/>
          <w:szCs w:val="20"/>
        </w:rPr>
        <w:t xml:space="preserve"> </w:t>
      </w:r>
      <w:r w:rsidRPr="00263F90">
        <w:rPr>
          <w:sz w:val="20"/>
          <w:szCs w:val="20"/>
        </w:rPr>
        <w:t>methodology</w:t>
      </w:r>
      <w:r w:rsidRPr="00263F90">
        <w:rPr>
          <w:spacing w:val="-1"/>
          <w:sz w:val="20"/>
          <w:szCs w:val="20"/>
        </w:rPr>
        <w:t xml:space="preserve"> </w:t>
      </w:r>
      <w:r w:rsidRPr="00263F90">
        <w:rPr>
          <w:sz w:val="20"/>
          <w:szCs w:val="20"/>
        </w:rPr>
        <w:t>of</w:t>
      </w:r>
      <w:r w:rsidRPr="00263F90">
        <w:rPr>
          <w:spacing w:val="-6"/>
          <w:sz w:val="20"/>
          <w:szCs w:val="20"/>
        </w:rPr>
        <w:t xml:space="preserve"> </w:t>
      </w:r>
      <w:r w:rsidRPr="00263F90">
        <w:rPr>
          <w:sz w:val="20"/>
          <w:szCs w:val="20"/>
        </w:rPr>
        <w:t>ISO</w:t>
      </w:r>
      <w:r w:rsidRPr="00263F90">
        <w:rPr>
          <w:spacing w:val="-5"/>
          <w:sz w:val="20"/>
          <w:szCs w:val="20"/>
        </w:rPr>
        <w:t xml:space="preserve"> </w:t>
      </w:r>
      <w:r w:rsidRPr="00263F90">
        <w:rPr>
          <w:sz w:val="20"/>
          <w:szCs w:val="20"/>
        </w:rPr>
        <w:t>14064- 1:</w:t>
      </w:r>
      <w:r w:rsidRPr="00263F90">
        <w:rPr>
          <w:spacing w:val="-3"/>
          <w:sz w:val="20"/>
          <w:szCs w:val="20"/>
        </w:rPr>
        <w:t xml:space="preserve"> </w:t>
      </w:r>
      <w:r w:rsidRPr="00263F90">
        <w:rPr>
          <w:sz w:val="20"/>
          <w:szCs w:val="20"/>
        </w:rPr>
        <w:t>2018,</w:t>
      </w:r>
      <w:r w:rsidRPr="00263F90">
        <w:rPr>
          <w:spacing w:val="-3"/>
          <w:sz w:val="20"/>
          <w:szCs w:val="20"/>
        </w:rPr>
        <w:t xml:space="preserve"> </w:t>
      </w:r>
      <w:r w:rsidRPr="00263F90">
        <w:rPr>
          <w:sz w:val="20"/>
          <w:szCs w:val="20"/>
        </w:rPr>
        <w:t>it</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nevertheless comply</w:t>
      </w:r>
      <w:r w:rsidRPr="00263F90">
        <w:rPr>
          <w:spacing w:val="-2"/>
          <w:sz w:val="20"/>
          <w:szCs w:val="20"/>
        </w:rPr>
        <w:t xml:space="preserve"> </w:t>
      </w:r>
      <w:r w:rsidRPr="00263F90">
        <w:rPr>
          <w:sz w:val="20"/>
          <w:szCs w:val="20"/>
        </w:rPr>
        <w:t>with</w:t>
      </w:r>
      <w:r w:rsidRPr="00263F90">
        <w:rPr>
          <w:spacing w:val="-3"/>
          <w:sz w:val="20"/>
          <w:szCs w:val="20"/>
        </w:rPr>
        <w:t xml:space="preserve"> </w:t>
      </w:r>
      <w:r w:rsidRPr="00263F90">
        <w:rPr>
          <w:sz w:val="20"/>
          <w:szCs w:val="20"/>
        </w:rPr>
        <w:t>the</w:t>
      </w:r>
      <w:r w:rsidRPr="00263F90">
        <w:rPr>
          <w:spacing w:val="-4"/>
          <w:sz w:val="20"/>
          <w:szCs w:val="20"/>
        </w:rPr>
        <w:t xml:space="preserve"> </w:t>
      </w:r>
      <w:r w:rsidRPr="00263F90">
        <w:rPr>
          <w:sz w:val="20"/>
          <w:szCs w:val="20"/>
        </w:rPr>
        <w:t>requirements</w:t>
      </w:r>
      <w:r w:rsidRPr="00263F90">
        <w:rPr>
          <w:spacing w:val="-2"/>
          <w:sz w:val="20"/>
          <w:szCs w:val="20"/>
        </w:rPr>
        <w:t xml:space="preserve"> </w:t>
      </w:r>
      <w:r w:rsidRPr="00263F90">
        <w:rPr>
          <w:sz w:val="20"/>
          <w:szCs w:val="20"/>
        </w:rPr>
        <w:t>of</w:t>
      </w:r>
      <w:r w:rsidRPr="00263F90">
        <w:rPr>
          <w:spacing w:val="-3"/>
          <w:sz w:val="20"/>
          <w:szCs w:val="20"/>
        </w:rPr>
        <w:t xml:space="preserve"> </w:t>
      </w:r>
      <w:r w:rsidRPr="00263F90">
        <w:rPr>
          <w:sz w:val="20"/>
          <w:szCs w:val="20"/>
        </w:rPr>
        <w:t>this</w:t>
      </w:r>
      <w:r w:rsidRPr="00263F90">
        <w:rPr>
          <w:spacing w:val="-2"/>
          <w:sz w:val="20"/>
          <w:szCs w:val="20"/>
        </w:rPr>
        <w:t xml:space="preserve"> </w:t>
      </w:r>
      <w:r w:rsidRPr="00263F90">
        <w:rPr>
          <w:sz w:val="20"/>
          <w:szCs w:val="20"/>
        </w:rPr>
        <w:t>standard (e.g., regarding</w:t>
      </w:r>
      <w:r w:rsidRPr="00263F90">
        <w:rPr>
          <w:spacing w:val="-12"/>
          <w:sz w:val="20"/>
          <w:szCs w:val="20"/>
        </w:rPr>
        <w:t xml:space="preserve"> </w:t>
      </w:r>
      <w:r w:rsidRPr="00263F90">
        <w:rPr>
          <w:sz w:val="20"/>
          <w:szCs w:val="20"/>
        </w:rPr>
        <w:t>reporting</w:t>
      </w:r>
      <w:r w:rsidRPr="00263F90">
        <w:rPr>
          <w:spacing w:val="-10"/>
          <w:sz w:val="20"/>
          <w:szCs w:val="20"/>
        </w:rPr>
        <w:t xml:space="preserve"> </w:t>
      </w:r>
      <w:r w:rsidRPr="00263F90">
        <w:rPr>
          <w:sz w:val="20"/>
          <w:szCs w:val="20"/>
        </w:rPr>
        <w:t>boundaries</w:t>
      </w:r>
      <w:r w:rsidRPr="00263F90">
        <w:rPr>
          <w:spacing w:val="-11"/>
          <w:sz w:val="20"/>
          <w:szCs w:val="20"/>
        </w:rPr>
        <w:t xml:space="preserve"> </w:t>
      </w:r>
      <w:r w:rsidRPr="00263F90">
        <w:rPr>
          <w:sz w:val="20"/>
          <w:szCs w:val="20"/>
        </w:rPr>
        <w:t>and</w:t>
      </w:r>
      <w:r w:rsidRPr="00263F90">
        <w:rPr>
          <w:spacing w:val="-10"/>
          <w:sz w:val="20"/>
          <w:szCs w:val="20"/>
        </w:rPr>
        <w:t xml:space="preserve"> </w:t>
      </w:r>
      <w:r w:rsidRPr="00263F90">
        <w:rPr>
          <w:sz w:val="20"/>
          <w:szCs w:val="20"/>
        </w:rPr>
        <w:t>the</w:t>
      </w:r>
      <w:r w:rsidRPr="00263F90">
        <w:rPr>
          <w:spacing w:val="-13"/>
          <w:sz w:val="20"/>
          <w:szCs w:val="20"/>
        </w:rPr>
        <w:t xml:space="preserve"> </w:t>
      </w:r>
      <w:r w:rsidRPr="00263F90">
        <w:rPr>
          <w:sz w:val="20"/>
          <w:szCs w:val="20"/>
        </w:rPr>
        <w:t>disclosure</w:t>
      </w:r>
      <w:r w:rsidRPr="00263F90">
        <w:rPr>
          <w:spacing w:val="-12"/>
          <w:sz w:val="20"/>
          <w:szCs w:val="20"/>
        </w:rPr>
        <w:t xml:space="preserve"> </w:t>
      </w:r>
      <w:r w:rsidRPr="00263F90">
        <w:rPr>
          <w:sz w:val="20"/>
          <w:szCs w:val="20"/>
        </w:rPr>
        <w:t>of</w:t>
      </w:r>
      <w:r w:rsidRPr="00263F90">
        <w:rPr>
          <w:spacing w:val="-10"/>
          <w:sz w:val="20"/>
          <w:szCs w:val="20"/>
        </w:rPr>
        <w:t xml:space="preserve"> </w:t>
      </w:r>
      <w:r w:rsidRPr="00263F90">
        <w:rPr>
          <w:sz w:val="20"/>
          <w:szCs w:val="20"/>
        </w:rPr>
        <w:t>market-based</w:t>
      </w:r>
      <w:r w:rsidRPr="00263F90">
        <w:rPr>
          <w:spacing w:val="-10"/>
          <w:sz w:val="20"/>
          <w:szCs w:val="20"/>
        </w:rPr>
        <w:t xml:space="preserve"> </w:t>
      </w:r>
      <w:r w:rsidRPr="00263F90">
        <w:rPr>
          <w:sz w:val="20"/>
          <w:szCs w:val="20"/>
        </w:rPr>
        <w:t>Scope</w:t>
      </w:r>
      <w:r w:rsidRPr="00263F90">
        <w:rPr>
          <w:spacing w:val="-13"/>
          <w:sz w:val="20"/>
          <w:szCs w:val="20"/>
        </w:rPr>
        <w:t xml:space="preserve"> </w:t>
      </w:r>
      <w:r w:rsidRPr="00263F90">
        <w:rPr>
          <w:sz w:val="20"/>
          <w:szCs w:val="20"/>
        </w:rPr>
        <w:t>2</w:t>
      </w:r>
      <w:r w:rsidRPr="00263F90">
        <w:rPr>
          <w:spacing w:val="-12"/>
          <w:sz w:val="20"/>
          <w:szCs w:val="20"/>
        </w:rPr>
        <w:t xml:space="preserve"> </w:t>
      </w:r>
      <w:r w:rsidRPr="00263F90">
        <w:rPr>
          <w:sz w:val="20"/>
          <w:szCs w:val="20"/>
        </w:rPr>
        <w:t xml:space="preserve">GHG </w:t>
      </w:r>
      <w:r w:rsidRPr="00263F90">
        <w:rPr>
          <w:spacing w:val="-2"/>
          <w:sz w:val="20"/>
          <w:szCs w:val="20"/>
        </w:rPr>
        <w:t>emissions);</w:t>
      </w:r>
    </w:p>
    <w:p w14:paraId="131ADEFB" w14:textId="77777777" w:rsidR="005E6836" w:rsidRPr="00263F90" w:rsidRDefault="0024388E" w:rsidP="006F1265">
      <w:pPr>
        <w:pStyle w:val="Akapitzlist"/>
        <w:numPr>
          <w:ilvl w:val="0"/>
          <w:numId w:val="18"/>
        </w:numPr>
        <w:tabs>
          <w:tab w:val="left" w:pos="3121"/>
        </w:tabs>
        <w:spacing w:before="121"/>
        <w:ind w:left="1701" w:right="-42" w:hanging="567"/>
        <w:rPr>
          <w:sz w:val="20"/>
          <w:szCs w:val="20"/>
        </w:rPr>
      </w:pPr>
      <w:r w:rsidRPr="00263F90">
        <w:rPr>
          <w:sz w:val="20"/>
          <w:szCs w:val="20"/>
        </w:rPr>
        <w:t>disclose the methodologies, significant assumptions and emissions factors used to calculate or measure GHG emissions accompanied by the reasons why they were chosen, and provide a reference or link to any calculation tools used;</w:t>
      </w:r>
    </w:p>
    <w:p w14:paraId="131ADEFC" w14:textId="77777777" w:rsidR="005E6836" w:rsidRPr="00263F90" w:rsidRDefault="00000000" w:rsidP="0077056A">
      <w:pPr>
        <w:pStyle w:val="Tekstpodstawowy"/>
        <w:spacing w:before="6"/>
        <w:ind w:left="1701" w:right="-42" w:hanging="567"/>
        <w:rPr>
          <w:sz w:val="21"/>
        </w:rPr>
      </w:pPr>
    </w:p>
    <w:p w14:paraId="131ADEFD" w14:textId="77777777" w:rsidR="005E6836" w:rsidRPr="00263F90" w:rsidRDefault="0024388E" w:rsidP="006F1265">
      <w:pPr>
        <w:pStyle w:val="Akapitzlist"/>
        <w:numPr>
          <w:ilvl w:val="0"/>
          <w:numId w:val="18"/>
        </w:numPr>
        <w:tabs>
          <w:tab w:val="left" w:pos="3121"/>
        </w:tabs>
        <w:spacing w:before="0"/>
        <w:ind w:left="1701" w:right="-42" w:hanging="567"/>
        <w:rPr>
          <w:sz w:val="20"/>
          <w:szCs w:val="20"/>
        </w:rPr>
      </w:pPr>
      <w:r w:rsidRPr="00263F90">
        <w:rPr>
          <w:position w:val="1"/>
          <w:sz w:val="20"/>
        </w:rPr>
        <w:t>include</w:t>
      </w:r>
      <w:r w:rsidRPr="00263F90">
        <w:rPr>
          <w:spacing w:val="-7"/>
          <w:position w:val="1"/>
          <w:sz w:val="20"/>
        </w:rPr>
        <w:t xml:space="preserve"> </w:t>
      </w:r>
      <w:r w:rsidRPr="00263F90">
        <w:rPr>
          <w:position w:val="1"/>
          <w:sz w:val="20"/>
        </w:rPr>
        <w:t>emissions</w:t>
      </w:r>
      <w:r w:rsidRPr="00263F90">
        <w:rPr>
          <w:spacing w:val="-6"/>
          <w:position w:val="1"/>
          <w:sz w:val="20"/>
        </w:rPr>
        <w:t xml:space="preserve"> </w:t>
      </w:r>
      <w:r w:rsidRPr="00263F90">
        <w:rPr>
          <w:position w:val="1"/>
          <w:sz w:val="20"/>
        </w:rPr>
        <w:t>of</w:t>
      </w:r>
      <w:r w:rsidRPr="00263F90">
        <w:rPr>
          <w:spacing w:val="-9"/>
          <w:position w:val="1"/>
          <w:sz w:val="20"/>
        </w:rPr>
        <w:t xml:space="preserve"> </w:t>
      </w:r>
      <w:r w:rsidRPr="00263F90">
        <w:rPr>
          <w:position w:val="1"/>
          <w:sz w:val="20"/>
        </w:rPr>
        <w:t>CO</w:t>
      </w:r>
      <w:r w:rsidRPr="00263F90">
        <w:rPr>
          <w:sz w:val="13"/>
        </w:rPr>
        <w:t>2</w:t>
      </w:r>
      <w:r w:rsidRPr="00263F90">
        <w:rPr>
          <w:position w:val="1"/>
          <w:sz w:val="20"/>
        </w:rPr>
        <w:t>,</w:t>
      </w:r>
      <w:r w:rsidRPr="00263F90">
        <w:rPr>
          <w:spacing w:val="-5"/>
          <w:position w:val="1"/>
          <w:sz w:val="20"/>
        </w:rPr>
        <w:t xml:space="preserve"> </w:t>
      </w:r>
      <w:r w:rsidRPr="00263F90">
        <w:rPr>
          <w:position w:val="1"/>
          <w:sz w:val="20"/>
        </w:rPr>
        <w:t>CH</w:t>
      </w:r>
      <w:r w:rsidRPr="00263F90">
        <w:rPr>
          <w:sz w:val="13"/>
        </w:rPr>
        <w:t>4</w:t>
      </w:r>
      <w:r w:rsidRPr="00263F90">
        <w:rPr>
          <w:position w:val="1"/>
          <w:sz w:val="20"/>
        </w:rPr>
        <w:t>,</w:t>
      </w:r>
      <w:r w:rsidRPr="00263F90">
        <w:rPr>
          <w:spacing w:val="-9"/>
          <w:position w:val="1"/>
          <w:sz w:val="20"/>
        </w:rPr>
        <w:t xml:space="preserve"> </w:t>
      </w:r>
      <w:r w:rsidRPr="00263F90">
        <w:rPr>
          <w:position w:val="1"/>
          <w:sz w:val="20"/>
        </w:rPr>
        <w:t>N</w:t>
      </w:r>
      <w:r w:rsidRPr="00263F90">
        <w:rPr>
          <w:sz w:val="13"/>
        </w:rPr>
        <w:t>2</w:t>
      </w:r>
      <w:r w:rsidRPr="00263F90">
        <w:rPr>
          <w:position w:val="1"/>
          <w:sz w:val="20"/>
        </w:rPr>
        <w:t>O,</w:t>
      </w:r>
      <w:r w:rsidRPr="00263F90">
        <w:rPr>
          <w:spacing w:val="-7"/>
          <w:position w:val="1"/>
          <w:sz w:val="20"/>
        </w:rPr>
        <w:t xml:space="preserve"> </w:t>
      </w:r>
      <w:r w:rsidRPr="00263F90">
        <w:rPr>
          <w:position w:val="1"/>
          <w:sz w:val="20"/>
        </w:rPr>
        <w:t>HFCs,</w:t>
      </w:r>
      <w:r w:rsidRPr="00263F90">
        <w:rPr>
          <w:spacing w:val="-6"/>
          <w:position w:val="1"/>
          <w:sz w:val="20"/>
        </w:rPr>
        <w:t xml:space="preserve"> </w:t>
      </w:r>
      <w:r w:rsidRPr="00263F90">
        <w:rPr>
          <w:position w:val="1"/>
          <w:sz w:val="20"/>
        </w:rPr>
        <w:t>PFCs,</w:t>
      </w:r>
      <w:r w:rsidRPr="00263F90">
        <w:rPr>
          <w:spacing w:val="-9"/>
          <w:position w:val="1"/>
          <w:sz w:val="20"/>
        </w:rPr>
        <w:t xml:space="preserve"> </w:t>
      </w:r>
      <w:r w:rsidRPr="00263F90">
        <w:rPr>
          <w:position w:val="1"/>
          <w:sz w:val="20"/>
        </w:rPr>
        <w:t>SF</w:t>
      </w:r>
      <w:r w:rsidRPr="00263F90">
        <w:rPr>
          <w:sz w:val="13"/>
        </w:rPr>
        <w:t>6</w:t>
      </w:r>
      <w:r w:rsidRPr="00263F90">
        <w:rPr>
          <w:position w:val="1"/>
          <w:sz w:val="20"/>
        </w:rPr>
        <w:t>,</w:t>
      </w:r>
      <w:r w:rsidRPr="00263F90">
        <w:rPr>
          <w:spacing w:val="-9"/>
          <w:position w:val="1"/>
          <w:sz w:val="20"/>
        </w:rPr>
        <w:t xml:space="preserve"> </w:t>
      </w:r>
      <w:r w:rsidRPr="00263F90">
        <w:rPr>
          <w:position w:val="1"/>
          <w:sz w:val="20"/>
        </w:rPr>
        <w:t>and</w:t>
      </w:r>
      <w:r w:rsidRPr="00263F90">
        <w:rPr>
          <w:spacing w:val="-9"/>
          <w:position w:val="1"/>
          <w:sz w:val="20"/>
        </w:rPr>
        <w:t xml:space="preserve"> </w:t>
      </w:r>
      <w:r w:rsidRPr="00263F90">
        <w:rPr>
          <w:position w:val="1"/>
          <w:sz w:val="20"/>
        </w:rPr>
        <w:t>NF</w:t>
      </w:r>
      <w:r w:rsidRPr="00263F90">
        <w:rPr>
          <w:sz w:val="13"/>
        </w:rPr>
        <w:t>3</w:t>
      </w:r>
      <w:r w:rsidRPr="00263F90">
        <w:rPr>
          <w:position w:val="1"/>
          <w:sz w:val="20"/>
        </w:rPr>
        <w:t>.</w:t>
      </w:r>
      <w:r w:rsidRPr="00263F90">
        <w:rPr>
          <w:spacing w:val="-7"/>
          <w:position w:val="1"/>
          <w:sz w:val="20"/>
        </w:rPr>
        <w:t xml:space="preserve"> </w:t>
      </w:r>
      <w:r w:rsidRPr="00263F90">
        <w:rPr>
          <w:position w:val="1"/>
          <w:sz w:val="20"/>
        </w:rPr>
        <w:t>Additional</w:t>
      </w:r>
      <w:r w:rsidRPr="00263F90">
        <w:rPr>
          <w:spacing w:val="-10"/>
          <w:position w:val="1"/>
          <w:sz w:val="20"/>
        </w:rPr>
        <w:t xml:space="preserve"> </w:t>
      </w:r>
      <w:r w:rsidRPr="00263F90">
        <w:rPr>
          <w:position w:val="1"/>
          <w:sz w:val="20"/>
        </w:rPr>
        <w:t xml:space="preserve">GHG </w:t>
      </w:r>
      <w:r w:rsidRPr="00263F90">
        <w:rPr>
          <w:sz w:val="20"/>
        </w:rPr>
        <w:t xml:space="preserve">may be </w:t>
      </w:r>
      <w:r w:rsidRPr="00263F90">
        <w:rPr>
          <w:sz w:val="20"/>
          <w:szCs w:val="20"/>
        </w:rPr>
        <w:t>considered when significant; and</w:t>
      </w:r>
    </w:p>
    <w:p w14:paraId="131ADEFE" w14:textId="77777777" w:rsidR="005E6836" w:rsidRPr="00263F90" w:rsidRDefault="0024388E" w:rsidP="006F1265">
      <w:pPr>
        <w:pStyle w:val="Akapitzlist"/>
        <w:numPr>
          <w:ilvl w:val="0"/>
          <w:numId w:val="18"/>
        </w:numPr>
        <w:tabs>
          <w:tab w:val="left" w:pos="3121"/>
        </w:tabs>
        <w:ind w:left="1701" w:right="-42" w:hanging="567"/>
        <w:rPr>
          <w:sz w:val="20"/>
          <w:szCs w:val="20"/>
        </w:rPr>
      </w:pPr>
      <w:r w:rsidRPr="00263F90">
        <w:rPr>
          <w:sz w:val="20"/>
          <w:szCs w:val="20"/>
        </w:rPr>
        <w:t xml:space="preserve">use the most recent </w:t>
      </w:r>
      <w:r w:rsidRPr="00263F90">
        <w:rPr>
          <w:b/>
          <w:i/>
          <w:sz w:val="20"/>
          <w:szCs w:val="20"/>
        </w:rPr>
        <w:t>Global Warming Potential (GWP)</w:t>
      </w:r>
      <w:r w:rsidRPr="00263F90">
        <w:rPr>
          <w:sz w:val="20"/>
          <w:szCs w:val="20"/>
        </w:rPr>
        <w:t xml:space="preserve"> values published by the </w:t>
      </w:r>
      <w:r w:rsidRPr="00263F90">
        <w:rPr>
          <w:position w:val="1"/>
          <w:sz w:val="20"/>
          <w:szCs w:val="20"/>
        </w:rPr>
        <w:t>IPCC</w:t>
      </w:r>
      <w:r w:rsidRPr="00263F90">
        <w:rPr>
          <w:spacing w:val="-8"/>
          <w:position w:val="1"/>
          <w:sz w:val="20"/>
          <w:szCs w:val="20"/>
        </w:rPr>
        <w:t xml:space="preserve"> </w:t>
      </w:r>
      <w:r w:rsidRPr="00263F90">
        <w:rPr>
          <w:position w:val="1"/>
          <w:sz w:val="20"/>
          <w:szCs w:val="20"/>
        </w:rPr>
        <w:t>based</w:t>
      </w:r>
      <w:r w:rsidRPr="00263F90">
        <w:rPr>
          <w:spacing w:val="-10"/>
          <w:position w:val="1"/>
          <w:sz w:val="20"/>
          <w:szCs w:val="20"/>
        </w:rPr>
        <w:t xml:space="preserve"> </w:t>
      </w:r>
      <w:r w:rsidRPr="00263F90">
        <w:rPr>
          <w:position w:val="1"/>
          <w:sz w:val="20"/>
          <w:szCs w:val="20"/>
        </w:rPr>
        <w:t>on</w:t>
      </w:r>
      <w:r w:rsidRPr="00263F90">
        <w:rPr>
          <w:spacing w:val="-12"/>
          <w:position w:val="1"/>
          <w:sz w:val="20"/>
          <w:szCs w:val="20"/>
        </w:rPr>
        <w:t xml:space="preserve"> </w:t>
      </w:r>
      <w:r w:rsidRPr="00263F90">
        <w:rPr>
          <w:position w:val="1"/>
          <w:sz w:val="20"/>
          <w:szCs w:val="20"/>
        </w:rPr>
        <w:t>a</w:t>
      </w:r>
      <w:r w:rsidRPr="00263F90">
        <w:rPr>
          <w:spacing w:val="-9"/>
          <w:position w:val="1"/>
          <w:sz w:val="20"/>
          <w:szCs w:val="20"/>
        </w:rPr>
        <w:t xml:space="preserve"> </w:t>
      </w:r>
      <w:r w:rsidRPr="00263F90">
        <w:rPr>
          <w:position w:val="1"/>
          <w:sz w:val="20"/>
          <w:szCs w:val="20"/>
        </w:rPr>
        <w:t>100-year</w:t>
      </w:r>
      <w:r w:rsidRPr="00263F90">
        <w:rPr>
          <w:spacing w:val="-10"/>
          <w:position w:val="1"/>
          <w:sz w:val="20"/>
          <w:szCs w:val="20"/>
        </w:rPr>
        <w:t xml:space="preserve"> </w:t>
      </w:r>
      <w:r w:rsidRPr="00263F90">
        <w:rPr>
          <w:position w:val="1"/>
          <w:sz w:val="20"/>
          <w:szCs w:val="20"/>
        </w:rPr>
        <w:t>time</w:t>
      </w:r>
      <w:r w:rsidRPr="00263F90">
        <w:rPr>
          <w:spacing w:val="-9"/>
          <w:position w:val="1"/>
          <w:sz w:val="20"/>
          <w:szCs w:val="20"/>
        </w:rPr>
        <w:t xml:space="preserve"> </w:t>
      </w:r>
      <w:r w:rsidRPr="00263F90">
        <w:rPr>
          <w:position w:val="1"/>
          <w:sz w:val="20"/>
          <w:szCs w:val="20"/>
        </w:rPr>
        <w:t>horizon</w:t>
      </w:r>
      <w:r w:rsidRPr="00263F90">
        <w:rPr>
          <w:spacing w:val="-12"/>
          <w:position w:val="1"/>
          <w:sz w:val="20"/>
          <w:szCs w:val="20"/>
        </w:rPr>
        <w:t xml:space="preserve"> </w:t>
      </w:r>
      <w:r w:rsidRPr="00263F90">
        <w:rPr>
          <w:position w:val="1"/>
          <w:sz w:val="20"/>
          <w:szCs w:val="20"/>
        </w:rPr>
        <w:t>to</w:t>
      </w:r>
      <w:r w:rsidRPr="00263F90">
        <w:rPr>
          <w:spacing w:val="-12"/>
          <w:position w:val="1"/>
          <w:sz w:val="20"/>
          <w:szCs w:val="20"/>
        </w:rPr>
        <w:t xml:space="preserve"> </w:t>
      </w:r>
      <w:r w:rsidRPr="00263F90">
        <w:rPr>
          <w:position w:val="1"/>
          <w:sz w:val="20"/>
          <w:szCs w:val="20"/>
        </w:rPr>
        <w:t>calculate</w:t>
      </w:r>
      <w:r w:rsidRPr="00263F90">
        <w:rPr>
          <w:spacing w:val="-12"/>
          <w:position w:val="1"/>
          <w:sz w:val="20"/>
          <w:szCs w:val="20"/>
        </w:rPr>
        <w:t xml:space="preserve"> </w:t>
      </w:r>
      <w:r w:rsidRPr="00263F90">
        <w:rPr>
          <w:position w:val="1"/>
          <w:sz w:val="20"/>
          <w:szCs w:val="20"/>
        </w:rPr>
        <w:t>CO</w:t>
      </w:r>
      <w:r w:rsidRPr="00263F90">
        <w:rPr>
          <w:sz w:val="20"/>
          <w:szCs w:val="20"/>
        </w:rPr>
        <w:t>2</w:t>
      </w:r>
      <w:r w:rsidRPr="00263F90">
        <w:rPr>
          <w:position w:val="1"/>
          <w:sz w:val="20"/>
          <w:szCs w:val="20"/>
        </w:rPr>
        <w:t>eq</w:t>
      </w:r>
      <w:r w:rsidRPr="00263F90">
        <w:rPr>
          <w:spacing w:val="-12"/>
          <w:position w:val="1"/>
          <w:sz w:val="20"/>
          <w:szCs w:val="20"/>
        </w:rPr>
        <w:t xml:space="preserve"> </w:t>
      </w:r>
      <w:r w:rsidRPr="00263F90">
        <w:rPr>
          <w:position w:val="1"/>
          <w:sz w:val="20"/>
          <w:szCs w:val="20"/>
        </w:rPr>
        <w:t>emissions</w:t>
      </w:r>
      <w:r w:rsidRPr="00263F90">
        <w:rPr>
          <w:spacing w:val="-10"/>
          <w:position w:val="1"/>
          <w:sz w:val="20"/>
          <w:szCs w:val="20"/>
        </w:rPr>
        <w:t xml:space="preserve"> </w:t>
      </w:r>
      <w:r w:rsidRPr="00263F90">
        <w:rPr>
          <w:position w:val="1"/>
          <w:sz w:val="20"/>
          <w:szCs w:val="20"/>
        </w:rPr>
        <w:t>of</w:t>
      </w:r>
      <w:r w:rsidRPr="00263F90">
        <w:rPr>
          <w:spacing w:val="-9"/>
          <w:position w:val="1"/>
          <w:sz w:val="20"/>
          <w:szCs w:val="20"/>
        </w:rPr>
        <w:t xml:space="preserve"> </w:t>
      </w:r>
      <w:r w:rsidRPr="00263F90">
        <w:rPr>
          <w:position w:val="1"/>
          <w:sz w:val="20"/>
          <w:szCs w:val="20"/>
        </w:rPr>
        <w:t>non-CO</w:t>
      </w:r>
      <w:r w:rsidRPr="00263F90">
        <w:rPr>
          <w:sz w:val="20"/>
          <w:szCs w:val="20"/>
        </w:rPr>
        <w:t>2</w:t>
      </w:r>
      <w:r w:rsidRPr="00263F90">
        <w:rPr>
          <w:spacing w:val="40"/>
          <w:sz w:val="20"/>
          <w:szCs w:val="20"/>
        </w:rPr>
        <w:t xml:space="preserve"> </w:t>
      </w:r>
      <w:r w:rsidRPr="00263F90">
        <w:rPr>
          <w:sz w:val="20"/>
          <w:szCs w:val="20"/>
        </w:rPr>
        <w:t>gases.</w:t>
      </w:r>
    </w:p>
    <w:p w14:paraId="131ADEFF" w14:textId="77777777" w:rsidR="005E6836" w:rsidRPr="00263F90" w:rsidRDefault="0024388E" w:rsidP="0077056A">
      <w:pPr>
        <w:pStyle w:val="Tekstpodstawowy"/>
        <w:spacing w:before="118"/>
        <w:ind w:left="851" w:right="-42" w:hanging="852"/>
        <w:jc w:val="both"/>
      </w:pPr>
      <w:r w:rsidRPr="00263F90">
        <w:t>AR</w:t>
      </w:r>
      <w:r w:rsidRPr="00263F90">
        <w:rPr>
          <w:spacing w:val="-2"/>
        </w:rPr>
        <w:t xml:space="preserve"> </w:t>
      </w:r>
      <w:r w:rsidRPr="00263F90">
        <w:t>41.</w:t>
      </w:r>
      <w:r w:rsidRPr="00263F90">
        <w:rPr>
          <w:spacing w:val="80"/>
        </w:rPr>
        <w:t xml:space="preserve"> </w:t>
      </w:r>
      <w:r w:rsidRPr="00263F90">
        <w:t xml:space="preserve">When preparing the information for reporting GHG emissions from its associates, joint ventures, unconsolidated subsidiaries (investment entities) and contractual arrangements as required by paragraph 51, the undertaking shall consolidate 100% of the GHG emissions of the entities it operationally controls. In practice, this happens when the undertakings holds the license - or permit - to operate the assets from these associates, joint ventures, unconsolidated subsidiaries (investment entities) and contractual arrangements. When the undertaking has a contractually defined part-time operational control, it shall consolidate 100% the GHG emitted during the time of its operational control. </w:t>
      </w:r>
    </w:p>
    <w:p w14:paraId="131ADF00" w14:textId="77777777" w:rsidR="005E6836" w:rsidRPr="00263F90" w:rsidRDefault="00000000" w:rsidP="00F373FB">
      <w:pPr>
        <w:pStyle w:val="Tekstpodstawowy"/>
        <w:spacing w:before="118"/>
        <w:ind w:left="851" w:right="-42" w:hanging="852"/>
        <w:jc w:val="both"/>
      </w:pPr>
    </w:p>
    <w:p w14:paraId="131ADF01" w14:textId="77777777" w:rsidR="005E6836" w:rsidRPr="00263F90" w:rsidRDefault="0024388E" w:rsidP="0077056A">
      <w:pPr>
        <w:pStyle w:val="Tekstpodstawowy"/>
        <w:spacing w:before="118"/>
        <w:ind w:left="851" w:right="-42" w:hanging="852"/>
        <w:jc w:val="both"/>
      </w:pPr>
      <w:r w:rsidRPr="00263F90">
        <w:rPr>
          <w:rFonts w:eastAsia="Calibri"/>
          <w:lang w:val="en-GB"/>
        </w:rPr>
        <w:t>AR 42. In line with ESRS 1 chapter 3.7, the undertaking shall disaggregate information on its GHG emissions as appropriate. For example, t</w:t>
      </w:r>
      <w:r w:rsidRPr="00263F90">
        <w:t xml:space="preserve">he undertaking may disaggregate its Scope 1, 2, 3, or total GHG </w:t>
      </w:r>
      <w:r w:rsidRPr="00263F90">
        <w:rPr>
          <w:b/>
          <w:i/>
        </w:rPr>
        <w:t xml:space="preserve">emissions </w:t>
      </w:r>
      <w:r w:rsidRPr="00263F90">
        <w:t xml:space="preserve">by country, </w:t>
      </w:r>
      <w:r w:rsidRPr="00263F90">
        <w:rPr>
          <w:position w:val="1"/>
        </w:rPr>
        <w:t>operating segments, economic activity, subsidiary, GHG category (CO</w:t>
      </w:r>
      <w:r w:rsidRPr="00263F90">
        <w:t>2</w:t>
      </w:r>
      <w:r w:rsidRPr="00263F90">
        <w:rPr>
          <w:position w:val="1"/>
        </w:rPr>
        <w:t>, CH</w:t>
      </w:r>
      <w:r w:rsidRPr="00263F90">
        <w:t>4</w:t>
      </w:r>
      <w:r w:rsidRPr="00263F90">
        <w:rPr>
          <w:position w:val="1"/>
        </w:rPr>
        <w:t>, N</w:t>
      </w:r>
      <w:r w:rsidRPr="00263F90">
        <w:t>2</w:t>
      </w:r>
      <w:r w:rsidRPr="00263F90">
        <w:rPr>
          <w:position w:val="1"/>
        </w:rPr>
        <w:t>O, HFCs, PFCs, SF</w:t>
      </w:r>
      <w:r w:rsidRPr="00263F90">
        <w:t>6</w:t>
      </w:r>
      <w:r w:rsidRPr="00263F90">
        <w:rPr>
          <w:position w:val="1"/>
        </w:rPr>
        <w:t>, NF</w:t>
      </w:r>
      <w:r w:rsidRPr="00263F90">
        <w:t>3</w:t>
      </w:r>
      <w:r w:rsidRPr="00263F90">
        <w:rPr>
          <w:position w:val="1"/>
        </w:rPr>
        <w:t>, and other GHG</w:t>
      </w:r>
      <w:r w:rsidRPr="00263F90">
        <w:rPr>
          <w:spacing w:val="-1"/>
          <w:position w:val="1"/>
        </w:rPr>
        <w:t xml:space="preserve"> </w:t>
      </w:r>
      <w:r w:rsidRPr="00263F90">
        <w:rPr>
          <w:position w:val="1"/>
        </w:rPr>
        <w:t>considered by</w:t>
      </w:r>
      <w:r w:rsidRPr="00263F90">
        <w:rPr>
          <w:spacing w:val="-1"/>
          <w:position w:val="1"/>
        </w:rPr>
        <w:t xml:space="preserve"> </w:t>
      </w:r>
      <w:r w:rsidRPr="00263F90">
        <w:rPr>
          <w:position w:val="1"/>
        </w:rPr>
        <w:t>the undertaking)</w:t>
      </w:r>
      <w:r w:rsidRPr="00263F90">
        <w:rPr>
          <w:spacing w:val="-14"/>
          <w:position w:val="1"/>
        </w:rPr>
        <w:t xml:space="preserve"> </w:t>
      </w:r>
      <w:r w:rsidRPr="00263F90">
        <w:rPr>
          <w:position w:val="1"/>
        </w:rPr>
        <w:t>or</w:t>
      </w:r>
      <w:r w:rsidRPr="00263F90">
        <w:rPr>
          <w:spacing w:val="-1"/>
          <w:position w:val="1"/>
        </w:rPr>
        <w:t xml:space="preserve"> </w:t>
      </w:r>
      <w:r w:rsidRPr="00263F90">
        <w:rPr>
          <w:position w:val="1"/>
        </w:rPr>
        <w:t>source</w:t>
      </w:r>
      <w:r w:rsidRPr="00263F90">
        <w:rPr>
          <w:spacing w:val="-2"/>
          <w:position w:val="1"/>
        </w:rPr>
        <w:t xml:space="preserve"> </w:t>
      </w:r>
      <w:r w:rsidRPr="00263F90">
        <w:rPr>
          <w:position w:val="1"/>
        </w:rPr>
        <w:t xml:space="preserve">type (stationary </w:t>
      </w:r>
      <w:r w:rsidRPr="00263F90">
        <w:t>combustion,</w:t>
      </w:r>
      <w:r w:rsidRPr="00263F90">
        <w:rPr>
          <w:spacing w:val="-7"/>
        </w:rPr>
        <w:t xml:space="preserve"> </w:t>
      </w:r>
      <w:r w:rsidRPr="00263F90">
        <w:t>mobile</w:t>
      </w:r>
      <w:r w:rsidRPr="00263F90">
        <w:rPr>
          <w:spacing w:val="-10"/>
        </w:rPr>
        <w:t xml:space="preserve"> </w:t>
      </w:r>
      <w:r w:rsidRPr="00263F90">
        <w:t>combustion,</w:t>
      </w:r>
      <w:r w:rsidRPr="00263F90">
        <w:rPr>
          <w:spacing w:val="-7"/>
        </w:rPr>
        <w:t xml:space="preserve"> </w:t>
      </w:r>
      <w:r w:rsidRPr="00263F90">
        <w:t>process</w:t>
      </w:r>
      <w:r w:rsidRPr="00263F90">
        <w:rPr>
          <w:spacing w:val="-9"/>
        </w:rPr>
        <w:t xml:space="preserve"> </w:t>
      </w:r>
      <w:r w:rsidRPr="00263F90">
        <w:t>emissions</w:t>
      </w:r>
      <w:r w:rsidRPr="00263F90">
        <w:rPr>
          <w:spacing w:val="-9"/>
        </w:rPr>
        <w:t xml:space="preserve"> </w:t>
      </w:r>
      <w:r w:rsidRPr="00263F90">
        <w:t>and</w:t>
      </w:r>
      <w:r w:rsidRPr="00263F90">
        <w:rPr>
          <w:spacing w:val="-10"/>
        </w:rPr>
        <w:t xml:space="preserve"> </w:t>
      </w:r>
      <w:r w:rsidRPr="00263F90">
        <w:t>fugitive</w:t>
      </w:r>
      <w:r w:rsidRPr="00263F90">
        <w:rPr>
          <w:spacing w:val="-10"/>
        </w:rPr>
        <w:t xml:space="preserve"> </w:t>
      </w:r>
      <w:r w:rsidRPr="00263F90">
        <w:t>emissions).</w:t>
      </w:r>
    </w:p>
    <w:p w14:paraId="131ADF02" w14:textId="77777777" w:rsidR="73519292" w:rsidRPr="00263F90" w:rsidRDefault="0024388E" w:rsidP="00711E41">
      <w:pPr>
        <w:pStyle w:val="Tekstpodstawowy"/>
        <w:spacing w:before="118"/>
        <w:ind w:left="810" w:right="-42" w:hanging="810"/>
        <w:jc w:val="both"/>
      </w:pPr>
      <w:r w:rsidRPr="00263F90">
        <w:t xml:space="preserve">AR 43. An undertaking might have a different reporting period from some or all of the entities in its value chain.  In such circumstances, the undertaking is permitted to measure its GHG emissions in accordance with paragraph 45 using information for reporting periods that are different from its own reporting period if that information is obtained from entities in its value chain with reporting periods that are different from the undertaking’s reporting period, on the condition that: </w:t>
      </w:r>
    </w:p>
    <w:p w14:paraId="131ADF03" w14:textId="77777777" w:rsidR="73519292" w:rsidRPr="00263F90" w:rsidRDefault="0024388E" w:rsidP="00832C9E">
      <w:pPr>
        <w:pStyle w:val="Tekstpodstawowy"/>
        <w:spacing w:before="118"/>
        <w:ind w:left="1710" w:right="-42" w:hanging="576"/>
        <w:jc w:val="both"/>
      </w:pPr>
      <w:r w:rsidRPr="00263F90">
        <w:t>(a)</w:t>
      </w:r>
      <w:r w:rsidRPr="00263F90">
        <w:tab/>
        <w:t>the undertaking uses the most recent data available from those entities in its value chain to measure and disclose its greenhouse gas emissions;</w:t>
      </w:r>
    </w:p>
    <w:p w14:paraId="131ADF04" w14:textId="77777777" w:rsidR="73519292" w:rsidRPr="00263F90" w:rsidRDefault="0024388E" w:rsidP="00832C9E">
      <w:pPr>
        <w:pStyle w:val="Tekstpodstawowy"/>
        <w:spacing w:before="118"/>
        <w:ind w:left="1710" w:right="-42" w:hanging="576"/>
        <w:jc w:val="both"/>
      </w:pPr>
      <w:r w:rsidRPr="00263F90">
        <w:lastRenderedPageBreak/>
        <w:t>(b)</w:t>
      </w:r>
      <w:r w:rsidRPr="00263F90">
        <w:tab/>
        <w:t>the length of the reporting periods is the same; and</w:t>
      </w:r>
    </w:p>
    <w:p w14:paraId="131ADF05" w14:textId="77777777" w:rsidR="73519292" w:rsidRPr="00263F90" w:rsidRDefault="0024388E" w:rsidP="00832C9E">
      <w:pPr>
        <w:pStyle w:val="Tekstpodstawowy"/>
        <w:spacing w:before="118"/>
        <w:ind w:left="1710" w:right="-42" w:hanging="576"/>
        <w:jc w:val="both"/>
      </w:pPr>
      <w:r w:rsidRPr="00263F90">
        <w:t>(c)</w:t>
      </w:r>
      <w:r w:rsidRPr="00263F90">
        <w:tab/>
        <w:t>the entity discloses the effects of significant events and changes in circumstances (relevant to its GHG emissions) that occur between the reporting dates of the entities in its value chain and the date of the undertaking’s general purpose financial statements.</w:t>
      </w:r>
    </w:p>
    <w:p w14:paraId="131ADF06" w14:textId="77777777" w:rsidR="73519292" w:rsidRPr="00263F90" w:rsidRDefault="00000000" w:rsidP="1B2C53BA">
      <w:pPr>
        <w:pStyle w:val="Tekstpodstawowy"/>
        <w:spacing w:before="118"/>
        <w:ind w:left="851" w:right="-42" w:hanging="852"/>
        <w:jc w:val="both"/>
      </w:pPr>
    </w:p>
    <w:p w14:paraId="131ADF07" w14:textId="77777777" w:rsidR="005E6836" w:rsidRPr="00263F90" w:rsidRDefault="0024388E" w:rsidP="00832C9E">
      <w:pPr>
        <w:pStyle w:val="Tekstpodstawowy"/>
        <w:spacing w:before="122"/>
        <w:ind w:left="993" w:right="-42" w:hanging="852"/>
        <w:jc w:val="both"/>
      </w:pPr>
      <w:r w:rsidRPr="00263F90">
        <w:t>AR</w:t>
      </w:r>
      <w:r w:rsidRPr="00263F90">
        <w:rPr>
          <w:spacing w:val="-2"/>
        </w:rPr>
        <w:t xml:space="preserve"> </w:t>
      </w:r>
      <w:r w:rsidRPr="00263F90">
        <w:t xml:space="preserve">44. When preparing the information on gross </w:t>
      </w:r>
      <w:r w:rsidRPr="00263F90">
        <w:rPr>
          <w:b/>
          <w:bCs/>
          <w:i/>
          <w:iCs/>
        </w:rPr>
        <w:t>Scope 1 GHG</w:t>
      </w:r>
      <w:r w:rsidRPr="00263F90">
        <w:t xml:space="preserve"> </w:t>
      </w:r>
      <w:r w:rsidRPr="00263F90">
        <w:rPr>
          <w:b/>
          <w:bCs/>
          <w:i/>
          <w:iCs/>
        </w:rPr>
        <w:t xml:space="preserve">emissions </w:t>
      </w:r>
      <w:r w:rsidRPr="00263F90">
        <w:t>required under paragraph 49 (a), the undertaking shall:</w:t>
      </w:r>
    </w:p>
    <w:p w14:paraId="131ADF08" w14:textId="77777777" w:rsidR="005E6836" w:rsidRPr="00263F90" w:rsidRDefault="0024388E" w:rsidP="006F1265">
      <w:pPr>
        <w:pStyle w:val="Akapitzlist"/>
        <w:numPr>
          <w:ilvl w:val="0"/>
          <w:numId w:val="19"/>
        </w:numPr>
        <w:tabs>
          <w:tab w:val="left" w:pos="3121"/>
        </w:tabs>
        <w:spacing w:before="119"/>
        <w:ind w:left="1701" w:right="-42" w:hanging="567"/>
        <w:rPr>
          <w:sz w:val="20"/>
        </w:rPr>
      </w:pPr>
      <w:r w:rsidRPr="00263F90">
        <w:rPr>
          <w:sz w:val="20"/>
        </w:rPr>
        <w:t>calculate or measure GHG emissions from stationary combustion, mobile combustion, process emissions and fugitive emissions; and use suitable activity data that include the non-renewable fuel consumption;</w:t>
      </w:r>
    </w:p>
    <w:p w14:paraId="131ADF09" w14:textId="77777777" w:rsidR="005E6836" w:rsidRPr="00263F90" w:rsidRDefault="0024388E" w:rsidP="006F1265">
      <w:pPr>
        <w:pStyle w:val="Akapitzlist"/>
        <w:numPr>
          <w:ilvl w:val="0"/>
          <w:numId w:val="19"/>
        </w:numPr>
        <w:tabs>
          <w:tab w:val="left" w:pos="3121"/>
        </w:tabs>
        <w:spacing w:before="121"/>
        <w:ind w:left="1701" w:right="-42" w:hanging="567"/>
        <w:rPr>
          <w:sz w:val="20"/>
        </w:rPr>
      </w:pPr>
      <w:r w:rsidRPr="00263F90">
        <w:rPr>
          <w:sz w:val="20"/>
        </w:rPr>
        <w:t>use</w:t>
      </w:r>
      <w:r w:rsidRPr="00263F90">
        <w:rPr>
          <w:spacing w:val="-9"/>
          <w:sz w:val="20"/>
        </w:rPr>
        <w:t xml:space="preserve"> </w:t>
      </w:r>
      <w:r w:rsidRPr="00263F90">
        <w:rPr>
          <w:sz w:val="20"/>
        </w:rPr>
        <w:t>suitable</w:t>
      </w:r>
      <w:r w:rsidRPr="00263F90">
        <w:rPr>
          <w:spacing w:val="-8"/>
          <w:sz w:val="20"/>
        </w:rPr>
        <w:t xml:space="preserve"> </w:t>
      </w:r>
      <w:r w:rsidRPr="00263F90">
        <w:rPr>
          <w:sz w:val="20"/>
        </w:rPr>
        <w:t>and</w:t>
      </w:r>
      <w:r w:rsidRPr="00263F90">
        <w:rPr>
          <w:spacing w:val="-10"/>
          <w:sz w:val="20"/>
        </w:rPr>
        <w:t xml:space="preserve"> </w:t>
      </w:r>
      <w:r w:rsidRPr="00263F90">
        <w:rPr>
          <w:sz w:val="20"/>
        </w:rPr>
        <w:t>consistent</w:t>
      </w:r>
      <w:r w:rsidRPr="00263F90">
        <w:rPr>
          <w:spacing w:val="-7"/>
          <w:sz w:val="20"/>
        </w:rPr>
        <w:t xml:space="preserve"> </w:t>
      </w:r>
      <w:r w:rsidRPr="00263F90">
        <w:rPr>
          <w:sz w:val="20"/>
        </w:rPr>
        <w:t>emission</w:t>
      </w:r>
      <w:r w:rsidRPr="00263F90">
        <w:rPr>
          <w:spacing w:val="-9"/>
          <w:sz w:val="20"/>
        </w:rPr>
        <w:t xml:space="preserve"> </w:t>
      </w:r>
      <w:r w:rsidRPr="00263F90">
        <w:rPr>
          <w:spacing w:val="-2"/>
          <w:sz w:val="20"/>
        </w:rPr>
        <w:t>factors;</w:t>
      </w:r>
    </w:p>
    <w:p w14:paraId="131ADF0A" w14:textId="77777777" w:rsidR="005E6836" w:rsidRPr="00263F90" w:rsidRDefault="0024388E" w:rsidP="006F1265">
      <w:pPr>
        <w:pStyle w:val="Akapitzlist"/>
        <w:numPr>
          <w:ilvl w:val="0"/>
          <w:numId w:val="19"/>
        </w:numPr>
        <w:tabs>
          <w:tab w:val="left" w:pos="3121"/>
        </w:tabs>
        <w:spacing w:before="121"/>
        <w:ind w:left="1701" w:right="-42" w:hanging="567"/>
        <w:rPr>
          <w:sz w:val="20"/>
          <w:szCs w:val="20"/>
        </w:rPr>
      </w:pPr>
      <w:r w:rsidRPr="00263F90">
        <w:rPr>
          <w:sz w:val="20"/>
          <w:szCs w:val="20"/>
        </w:rPr>
        <w:t xml:space="preserve">disclose biogenic emissions of </w:t>
      </w:r>
      <w:r w:rsidRPr="00263F90">
        <w:rPr>
          <w:rFonts w:ascii="Calibri" w:eastAsia="Calibri" w:hAnsi="Calibri" w:cs="Calibri"/>
        </w:rPr>
        <w:t>CO</w:t>
      </w:r>
      <w:r w:rsidRPr="00263F90">
        <w:rPr>
          <w:rFonts w:ascii="Calibri" w:eastAsia="Calibri" w:hAnsi="Calibri" w:cs="Calibri"/>
          <w:vertAlign w:val="subscript"/>
        </w:rPr>
        <w:t>2</w:t>
      </w:r>
      <w:r w:rsidRPr="00263F90">
        <w:t xml:space="preserve"> </w:t>
      </w:r>
      <w:r w:rsidRPr="00263F90">
        <w:rPr>
          <w:sz w:val="20"/>
          <w:szCs w:val="20"/>
        </w:rPr>
        <w:t xml:space="preserve">from the combustion or bio-degradation of biomass separately from the Scope 1 GHG emissions, but include emissions of </w:t>
      </w:r>
      <w:r w:rsidRPr="00263F90">
        <w:rPr>
          <w:position w:val="1"/>
          <w:sz w:val="20"/>
          <w:szCs w:val="20"/>
        </w:rPr>
        <w:t>other types of GHG (</w:t>
      </w:r>
      <w:r w:rsidRPr="00263F90">
        <w:rPr>
          <w:rFonts w:ascii="Calibri" w:eastAsia="Calibri" w:hAnsi="Calibri" w:cs="Calibri"/>
        </w:rPr>
        <w:t>in particular CH</w:t>
      </w:r>
      <w:r w:rsidRPr="00263F90">
        <w:rPr>
          <w:rFonts w:ascii="Calibri" w:eastAsia="Calibri" w:hAnsi="Calibri" w:cs="Calibri"/>
          <w:vertAlign w:val="subscript"/>
        </w:rPr>
        <w:t>4</w:t>
      </w:r>
      <w:r w:rsidRPr="00263F90">
        <w:rPr>
          <w:rFonts w:ascii="Calibri" w:eastAsia="Calibri" w:hAnsi="Calibri" w:cs="Calibri"/>
        </w:rPr>
        <w:t xml:space="preserve"> and N</w:t>
      </w:r>
      <w:r w:rsidRPr="00263F90">
        <w:rPr>
          <w:rFonts w:ascii="Calibri" w:eastAsia="Calibri" w:hAnsi="Calibri" w:cs="Calibri"/>
          <w:vertAlign w:val="subscript"/>
        </w:rPr>
        <w:t>2</w:t>
      </w:r>
      <w:r w:rsidRPr="00263F90">
        <w:rPr>
          <w:rFonts w:ascii="Calibri" w:eastAsia="Calibri" w:hAnsi="Calibri" w:cs="Calibri"/>
        </w:rPr>
        <w:t>O</w:t>
      </w:r>
      <w:r w:rsidRPr="00263F90">
        <w:rPr>
          <w:position w:val="1"/>
          <w:sz w:val="20"/>
          <w:szCs w:val="20"/>
        </w:rPr>
        <w:t>); and</w:t>
      </w:r>
    </w:p>
    <w:p w14:paraId="131ADF0B" w14:textId="77777777" w:rsidR="005E6836" w:rsidRPr="00263F90" w:rsidRDefault="0024388E" w:rsidP="006F1265">
      <w:pPr>
        <w:pStyle w:val="Akapitzlist"/>
        <w:numPr>
          <w:ilvl w:val="0"/>
          <w:numId w:val="19"/>
        </w:numPr>
        <w:tabs>
          <w:tab w:val="left" w:pos="3121"/>
        </w:tabs>
        <w:spacing w:before="119"/>
        <w:ind w:left="1701" w:right="-42" w:hanging="567"/>
        <w:rPr>
          <w:sz w:val="20"/>
          <w:szCs w:val="20"/>
        </w:rPr>
      </w:pPr>
      <w:r w:rsidRPr="00263F90">
        <w:rPr>
          <w:sz w:val="20"/>
          <w:szCs w:val="20"/>
        </w:rPr>
        <w:t>not include</w:t>
      </w:r>
      <w:r w:rsidRPr="00263F90">
        <w:rPr>
          <w:spacing w:val="-6"/>
          <w:sz w:val="20"/>
          <w:szCs w:val="20"/>
        </w:rPr>
        <w:t xml:space="preserve"> </w:t>
      </w:r>
      <w:r w:rsidRPr="00263F90">
        <w:rPr>
          <w:sz w:val="20"/>
          <w:szCs w:val="20"/>
        </w:rPr>
        <w:t>any removals, or any</w:t>
      </w:r>
      <w:r w:rsidRPr="00263F90">
        <w:rPr>
          <w:spacing w:val="-7"/>
          <w:sz w:val="20"/>
          <w:szCs w:val="20"/>
        </w:rPr>
        <w:t xml:space="preserve"> </w:t>
      </w:r>
      <w:r w:rsidRPr="00263F90">
        <w:rPr>
          <w:sz w:val="20"/>
          <w:szCs w:val="20"/>
        </w:rPr>
        <w:t>purchased,</w:t>
      </w:r>
      <w:r w:rsidRPr="00263F90">
        <w:rPr>
          <w:spacing w:val="-7"/>
          <w:sz w:val="20"/>
          <w:szCs w:val="20"/>
        </w:rPr>
        <w:t xml:space="preserve"> </w:t>
      </w:r>
      <w:r w:rsidRPr="00263F90">
        <w:rPr>
          <w:sz w:val="20"/>
          <w:szCs w:val="20"/>
        </w:rPr>
        <w:t>sold</w:t>
      </w:r>
      <w:r w:rsidRPr="00263F90">
        <w:rPr>
          <w:spacing w:val="-8"/>
          <w:sz w:val="20"/>
          <w:szCs w:val="20"/>
        </w:rPr>
        <w:t xml:space="preserve"> </w:t>
      </w:r>
      <w:r w:rsidRPr="00263F90">
        <w:rPr>
          <w:sz w:val="20"/>
          <w:szCs w:val="20"/>
        </w:rPr>
        <w:t>or</w:t>
      </w:r>
      <w:r w:rsidRPr="00263F90">
        <w:rPr>
          <w:spacing w:val="-6"/>
          <w:sz w:val="20"/>
          <w:szCs w:val="20"/>
        </w:rPr>
        <w:t xml:space="preserve"> </w:t>
      </w:r>
      <w:r w:rsidRPr="00263F90">
        <w:rPr>
          <w:sz w:val="20"/>
          <w:szCs w:val="20"/>
        </w:rPr>
        <w:t>transferred</w:t>
      </w:r>
      <w:r w:rsidRPr="00263F90">
        <w:rPr>
          <w:spacing w:val="-9"/>
          <w:sz w:val="20"/>
          <w:szCs w:val="20"/>
        </w:rPr>
        <w:t xml:space="preserve"> </w:t>
      </w:r>
      <w:r w:rsidRPr="00263F90">
        <w:rPr>
          <w:b/>
          <w:i/>
          <w:sz w:val="20"/>
          <w:szCs w:val="20"/>
        </w:rPr>
        <w:t>carbon credits</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GHG</w:t>
      </w:r>
      <w:r w:rsidRPr="00263F90">
        <w:rPr>
          <w:spacing w:val="-7"/>
          <w:sz w:val="20"/>
          <w:szCs w:val="20"/>
        </w:rPr>
        <w:t xml:space="preserve"> </w:t>
      </w:r>
      <w:r w:rsidRPr="00263F90">
        <w:rPr>
          <w:spacing w:val="-2"/>
          <w:sz w:val="20"/>
          <w:szCs w:val="20"/>
        </w:rPr>
        <w:t>allowances</w:t>
      </w:r>
      <w:r w:rsidRPr="00263F90">
        <w:rPr>
          <w:sz w:val="20"/>
          <w:szCs w:val="20"/>
        </w:rPr>
        <w:t xml:space="preserve"> in the calculation of Scope 1 GHG emissions</w:t>
      </w:r>
      <w:r w:rsidRPr="00263F90">
        <w:rPr>
          <w:spacing w:val="-2"/>
          <w:sz w:val="20"/>
          <w:szCs w:val="20"/>
        </w:rPr>
        <w:t>;</w:t>
      </w:r>
    </w:p>
    <w:p w14:paraId="131ADF0C" w14:textId="77777777" w:rsidR="00732A7F" w:rsidRPr="00263F90" w:rsidRDefault="0024388E" w:rsidP="006F1265">
      <w:pPr>
        <w:pStyle w:val="Akapitzlist"/>
        <w:numPr>
          <w:ilvl w:val="0"/>
          <w:numId w:val="19"/>
        </w:numPr>
        <w:tabs>
          <w:tab w:val="left" w:pos="3121"/>
        </w:tabs>
        <w:spacing w:before="120"/>
        <w:ind w:left="1701" w:right="-42" w:hanging="567"/>
        <w:rPr>
          <w:sz w:val="20"/>
          <w:szCs w:val="20"/>
        </w:rPr>
      </w:pPr>
      <w:r w:rsidRPr="00263F90">
        <w:rPr>
          <w:sz w:val="20"/>
          <w:szCs w:val="20"/>
        </w:rPr>
        <w:t>for activities reporting under the EU ETS, report on Scope 1 emissions following the EU ETS methodology. The EU ETS methodology may also be applied to activities in geographies and sectors that are not covered by the EU ETS;</w:t>
      </w:r>
    </w:p>
    <w:p w14:paraId="131ADF0D" w14:textId="77777777" w:rsidR="00732A7F" w:rsidRPr="00263F90" w:rsidRDefault="0024388E" w:rsidP="006F1265">
      <w:pPr>
        <w:pStyle w:val="Akapitzlist"/>
        <w:numPr>
          <w:ilvl w:val="0"/>
          <w:numId w:val="19"/>
        </w:numPr>
        <w:spacing w:before="119"/>
        <w:ind w:left="1701" w:right="-42" w:hanging="567"/>
        <w:rPr>
          <w:sz w:val="20"/>
          <w:szCs w:val="20"/>
        </w:rPr>
      </w:pPr>
      <w:r w:rsidRPr="00263F90">
        <w:rPr>
          <w:position w:val="1"/>
          <w:sz w:val="20"/>
          <w:szCs w:val="20"/>
        </w:rPr>
        <w:t xml:space="preserve"> disclose</w:t>
      </w:r>
      <w:r w:rsidRPr="00263F90">
        <w:rPr>
          <w:spacing w:val="-2"/>
          <w:position w:val="1"/>
          <w:sz w:val="20"/>
          <w:szCs w:val="20"/>
        </w:rPr>
        <w:t xml:space="preserve"> </w:t>
      </w:r>
      <w:r w:rsidRPr="00263F90">
        <w:rPr>
          <w:position w:val="1"/>
          <w:sz w:val="20"/>
          <w:szCs w:val="20"/>
        </w:rPr>
        <w:t>carbon</w:t>
      </w:r>
      <w:r w:rsidRPr="00263F90">
        <w:rPr>
          <w:spacing w:val="-2"/>
          <w:position w:val="1"/>
          <w:sz w:val="20"/>
          <w:szCs w:val="20"/>
        </w:rPr>
        <w:t xml:space="preserve"> </w:t>
      </w:r>
      <w:r w:rsidRPr="00263F90">
        <w:rPr>
          <w:position w:val="1"/>
          <w:sz w:val="20"/>
          <w:szCs w:val="20"/>
        </w:rPr>
        <w:t>uptakes</w:t>
      </w:r>
      <w:r w:rsidRPr="00263F90">
        <w:rPr>
          <w:spacing w:val="-1"/>
          <w:position w:val="1"/>
          <w:sz w:val="20"/>
          <w:szCs w:val="20"/>
        </w:rPr>
        <w:t xml:space="preserve"> </w:t>
      </w:r>
      <w:r w:rsidRPr="00263F90">
        <w:rPr>
          <w:position w:val="1"/>
          <w:sz w:val="20"/>
          <w:szCs w:val="20"/>
        </w:rPr>
        <w:t>and</w:t>
      </w:r>
      <w:r w:rsidRPr="00263F90">
        <w:rPr>
          <w:spacing w:val="-2"/>
          <w:position w:val="1"/>
          <w:sz w:val="20"/>
          <w:szCs w:val="20"/>
        </w:rPr>
        <w:t xml:space="preserve"> </w:t>
      </w:r>
      <w:r w:rsidRPr="00263F90">
        <w:rPr>
          <w:position w:val="1"/>
          <w:sz w:val="20"/>
          <w:szCs w:val="20"/>
        </w:rPr>
        <w:t>emissions</w:t>
      </w:r>
      <w:r w:rsidRPr="00263F90">
        <w:rPr>
          <w:spacing w:val="-1"/>
          <w:position w:val="1"/>
          <w:sz w:val="20"/>
          <w:szCs w:val="20"/>
        </w:rPr>
        <w:t xml:space="preserve"> </w:t>
      </w:r>
      <w:r w:rsidRPr="00263F90">
        <w:rPr>
          <w:position w:val="1"/>
          <w:sz w:val="20"/>
          <w:szCs w:val="20"/>
        </w:rPr>
        <w:t>(CO</w:t>
      </w:r>
      <w:r w:rsidRPr="00263F90">
        <w:rPr>
          <w:sz w:val="20"/>
          <w:szCs w:val="20"/>
        </w:rPr>
        <w:t>2</w:t>
      </w:r>
      <w:r w:rsidRPr="00263F90">
        <w:rPr>
          <w:position w:val="1"/>
          <w:sz w:val="20"/>
          <w:szCs w:val="20"/>
        </w:rPr>
        <w:t>,</w:t>
      </w:r>
      <w:r w:rsidRPr="00263F90">
        <w:rPr>
          <w:spacing w:val="-2"/>
          <w:position w:val="1"/>
          <w:sz w:val="20"/>
          <w:szCs w:val="20"/>
        </w:rPr>
        <w:t xml:space="preserve"> </w:t>
      </w:r>
      <w:r w:rsidRPr="00263F90">
        <w:rPr>
          <w:position w:val="1"/>
          <w:sz w:val="20"/>
          <w:szCs w:val="20"/>
        </w:rPr>
        <w:t>CO,</w:t>
      </w:r>
      <w:r w:rsidRPr="00263F90">
        <w:rPr>
          <w:spacing w:val="-2"/>
          <w:position w:val="1"/>
          <w:sz w:val="20"/>
          <w:szCs w:val="20"/>
        </w:rPr>
        <w:t xml:space="preserve"> </w:t>
      </w:r>
      <w:r w:rsidRPr="00263F90">
        <w:rPr>
          <w:position w:val="1"/>
          <w:sz w:val="20"/>
          <w:szCs w:val="20"/>
        </w:rPr>
        <w:t>CH</w:t>
      </w:r>
      <w:r w:rsidRPr="00263F90">
        <w:rPr>
          <w:sz w:val="20"/>
          <w:szCs w:val="20"/>
        </w:rPr>
        <w:t>4</w:t>
      </w:r>
      <w:r w:rsidRPr="00263F90">
        <w:rPr>
          <w:position w:val="1"/>
          <w:sz w:val="20"/>
          <w:szCs w:val="20"/>
        </w:rPr>
        <w:t>)</w:t>
      </w:r>
      <w:r w:rsidRPr="00263F90">
        <w:rPr>
          <w:spacing w:val="-1"/>
          <w:position w:val="1"/>
          <w:sz w:val="20"/>
          <w:szCs w:val="20"/>
        </w:rPr>
        <w:t xml:space="preserve"> </w:t>
      </w:r>
      <w:r w:rsidRPr="00263F90">
        <w:rPr>
          <w:position w:val="1"/>
          <w:sz w:val="20"/>
          <w:szCs w:val="20"/>
        </w:rPr>
        <w:t>from</w:t>
      </w:r>
      <w:r w:rsidRPr="00263F90">
        <w:rPr>
          <w:spacing w:val="-2"/>
          <w:position w:val="1"/>
          <w:sz w:val="20"/>
          <w:szCs w:val="20"/>
        </w:rPr>
        <w:t xml:space="preserve"> </w:t>
      </w:r>
      <w:r w:rsidRPr="00263F90">
        <w:rPr>
          <w:position w:val="1"/>
          <w:sz w:val="20"/>
          <w:szCs w:val="20"/>
        </w:rPr>
        <w:t>direct</w:t>
      </w:r>
      <w:r w:rsidRPr="00263F90">
        <w:rPr>
          <w:spacing w:val="-2"/>
          <w:position w:val="1"/>
          <w:sz w:val="20"/>
          <w:szCs w:val="20"/>
        </w:rPr>
        <w:t xml:space="preserve"> </w:t>
      </w:r>
      <w:r w:rsidRPr="00263F90">
        <w:rPr>
          <w:position w:val="1"/>
          <w:sz w:val="20"/>
          <w:szCs w:val="20"/>
        </w:rPr>
        <w:t>land</w:t>
      </w:r>
      <w:r w:rsidRPr="00263F90">
        <w:rPr>
          <w:spacing w:val="-3"/>
          <w:position w:val="1"/>
          <w:sz w:val="20"/>
          <w:szCs w:val="20"/>
        </w:rPr>
        <w:t xml:space="preserve"> </w:t>
      </w:r>
      <w:r w:rsidRPr="00263F90">
        <w:rPr>
          <w:position w:val="1"/>
          <w:sz w:val="20"/>
          <w:szCs w:val="20"/>
        </w:rPr>
        <w:t xml:space="preserve">use and </w:t>
      </w:r>
      <w:r w:rsidRPr="00263F90">
        <w:rPr>
          <w:b/>
          <w:i/>
          <w:sz w:val="20"/>
          <w:szCs w:val="20"/>
        </w:rPr>
        <w:t>land</w:t>
      </w:r>
      <w:r w:rsidRPr="00263F90">
        <w:rPr>
          <w:b/>
          <w:bCs/>
          <w:i/>
          <w:iCs/>
          <w:sz w:val="20"/>
          <w:szCs w:val="20"/>
        </w:rPr>
        <w:t>-</w:t>
      </w:r>
      <w:r w:rsidRPr="00263F90">
        <w:rPr>
          <w:b/>
          <w:i/>
          <w:sz w:val="20"/>
          <w:szCs w:val="20"/>
        </w:rPr>
        <w:t>use change</w:t>
      </w:r>
      <w:r w:rsidRPr="00263F90">
        <w:rPr>
          <w:sz w:val="20"/>
          <w:szCs w:val="20"/>
        </w:rPr>
        <w:t xml:space="preserve"> separately from the </w:t>
      </w:r>
      <w:r w:rsidRPr="00263F90">
        <w:rPr>
          <w:b/>
          <w:i/>
          <w:sz w:val="20"/>
          <w:szCs w:val="20"/>
        </w:rPr>
        <w:t>Scope 1 GHG emissions,</w:t>
      </w:r>
      <w:r w:rsidRPr="00263F90">
        <w:rPr>
          <w:sz w:val="20"/>
          <w:szCs w:val="20"/>
        </w:rPr>
        <w:t xml:space="preserve"> but include emissions of other types of GHG when applicable.  </w:t>
      </w:r>
    </w:p>
    <w:p w14:paraId="131ADF0E" w14:textId="77777777" w:rsidR="005E6836" w:rsidRPr="00263F90" w:rsidRDefault="0024388E" w:rsidP="0077056A">
      <w:pPr>
        <w:tabs>
          <w:tab w:val="left" w:pos="3121"/>
        </w:tabs>
        <w:spacing w:before="120"/>
        <w:ind w:left="709" w:right="-42" w:hanging="709"/>
        <w:jc w:val="both"/>
      </w:pPr>
      <w:r w:rsidRPr="00263F90">
        <w:rPr>
          <w:rFonts w:ascii="Arial" w:hAnsi="Arial" w:cs="Arial"/>
          <w:sz w:val="20"/>
          <w:szCs w:val="20"/>
        </w:rPr>
        <w:t>AR</w:t>
      </w:r>
      <w:r w:rsidRPr="00263F90">
        <w:rPr>
          <w:rFonts w:ascii="Arial" w:hAnsi="Arial" w:cs="Arial"/>
          <w:spacing w:val="-2"/>
          <w:sz w:val="20"/>
          <w:szCs w:val="20"/>
        </w:rPr>
        <w:t xml:space="preserve"> </w:t>
      </w:r>
      <w:r w:rsidRPr="00263F90">
        <w:rPr>
          <w:rFonts w:ascii="Arial" w:hAnsi="Arial" w:cs="Arial"/>
          <w:sz w:val="20"/>
          <w:szCs w:val="20"/>
        </w:rPr>
        <w:t xml:space="preserve">45.When preparing the information on the percentage of Scope 1 GHG </w:t>
      </w:r>
      <w:r w:rsidRPr="00263F90">
        <w:rPr>
          <w:rFonts w:ascii="Arial" w:hAnsi="Arial" w:cs="Arial"/>
          <w:b/>
          <w:bCs/>
          <w:i/>
          <w:iCs/>
          <w:sz w:val="20"/>
          <w:szCs w:val="20"/>
        </w:rPr>
        <w:t xml:space="preserve">emissions </w:t>
      </w:r>
      <w:r w:rsidRPr="00263F90">
        <w:rPr>
          <w:rFonts w:ascii="Arial" w:hAnsi="Arial" w:cs="Arial"/>
          <w:sz w:val="20"/>
          <w:szCs w:val="20"/>
        </w:rPr>
        <w:t>from regulated</w:t>
      </w:r>
      <w:r w:rsidRPr="00263F90">
        <w:rPr>
          <w:rFonts w:ascii="Arial" w:hAnsi="Arial" w:cs="Arial"/>
          <w:spacing w:val="-13"/>
          <w:sz w:val="20"/>
          <w:szCs w:val="20"/>
        </w:rPr>
        <w:t xml:space="preserve"> </w:t>
      </w:r>
      <w:r w:rsidRPr="00263F90">
        <w:rPr>
          <w:rFonts w:ascii="Arial" w:hAnsi="Arial" w:cs="Arial"/>
          <w:sz w:val="20"/>
          <w:szCs w:val="20"/>
        </w:rPr>
        <w:t>emission</w:t>
      </w:r>
      <w:r w:rsidRPr="00263F90">
        <w:rPr>
          <w:rFonts w:ascii="Arial" w:hAnsi="Arial" w:cs="Arial"/>
          <w:spacing w:val="-13"/>
          <w:sz w:val="20"/>
          <w:szCs w:val="20"/>
        </w:rPr>
        <w:t xml:space="preserve"> </w:t>
      </w:r>
      <w:r w:rsidRPr="00263F90">
        <w:rPr>
          <w:rFonts w:ascii="Arial" w:hAnsi="Arial" w:cs="Arial"/>
          <w:sz w:val="20"/>
          <w:szCs w:val="20"/>
        </w:rPr>
        <w:t>trading</w:t>
      </w:r>
      <w:r w:rsidRPr="00263F90">
        <w:rPr>
          <w:rFonts w:ascii="Arial" w:hAnsi="Arial" w:cs="Arial"/>
          <w:spacing w:val="-10"/>
          <w:sz w:val="20"/>
          <w:szCs w:val="20"/>
        </w:rPr>
        <w:t xml:space="preserve"> </w:t>
      </w:r>
      <w:r w:rsidRPr="00263F90">
        <w:rPr>
          <w:rFonts w:ascii="Arial" w:hAnsi="Arial" w:cs="Arial"/>
          <w:sz w:val="20"/>
          <w:szCs w:val="20"/>
        </w:rPr>
        <w:t>schemes</w:t>
      </w:r>
      <w:r w:rsidRPr="00263F90">
        <w:rPr>
          <w:rFonts w:ascii="Arial" w:hAnsi="Arial" w:cs="Arial"/>
          <w:spacing w:val="-11"/>
          <w:sz w:val="20"/>
          <w:szCs w:val="20"/>
        </w:rPr>
        <w:t xml:space="preserve"> </w:t>
      </w:r>
      <w:r w:rsidRPr="00263F90">
        <w:rPr>
          <w:rFonts w:ascii="Arial" w:hAnsi="Arial" w:cs="Arial"/>
          <w:sz w:val="20"/>
          <w:szCs w:val="20"/>
        </w:rPr>
        <w:t>required</w:t>
      </w:r>
      <w:r w:rsidRPr="00263F90">
        <w:rPr>
          <w:rFonts w:ascii="Arial" w:hAnsi="Arial" w:cs="Arial"/>
          <w:spacing w:val="-13"/>
          <w:sz w:val="20"/>
          <w:szCs w:val="20"/>
        </w:rPr>
        <w:t xml:space="preserve"> </w:t>
      </w:r>
      <w:r w:rsidRPr="00263F90">
        <w:rPr>
          <w:rFonts w:ascii="Arial" w:hAnsi="Arial" w:cs="Arial"/>
          <w:sz w:val="20"/>
          <w:szCs w:val="20"/>
        </w:rPr>
        <w:t>under</w:t>
      </w:r>
      <w:r w:rsidRPr="00263F90">
        <w:rPr>
          <w:rFonts w:ascii="Arial" w:hAnsi="Arial" w:cs="Arial"/>
          <w:spacing w:val="-8"/>
          <w:sz w:val="20"/>
          <w:szCs w:val="20"/>
        </w:rPr>
        <w:t xml:space="preserve"> </w:t>
      </w:r>
      <w:r w:rsidRPr="00263F90">
        <w:rPr>
          <w:rFonts w:ascii="Arial" w:hAnsi="Arial" w:cs="Arial"/>
          <w:sz w:val="20"/>
          <w:szCs w:val="20"/>
        </w:rPr>
        <w:t>paragraph</w:t>
      </w:r>
      <w:r w:rsidRPr="00263F90">
        <w:rPr>
          <w:rFonts w:ascii="Arial" w:hAnsi="Arial" w:cs="Arial"/>
          <w:spacing w:val="-9"/>
          <w:sz w:val="20"/>
          <w:szCs w:val="20"/>
        </w:rPr>
        <w:t xml:space="preserve"> </w:t>
      </w:r>
      <w:r w:rsidRPr="00263F90">
        <w:rPr>
          <w:rFonts w:ascii="Arial" w:hAnsi="Arial" w:cs="Arial"/>
          <w:sz w:val="20"/>
          <w:szCs w:val="20"/>
        </w:rPr>
        <w:t>49 (b),</w:t>
      </w:r>
      <w:r w:rsidRPr="00263F90">
        <w:rPr>
          <w:rFonts w:ascii="Arial" w:hAnsi="Arial" w:cs="Arial"/>
          <w:spacing w:val="-9"/>
          <w:sz w:val="20"/>
          <w:szCs w:val="20"/>
        </w:rPr>
        <w:t xml:space="preserve"> </w:t>
      </w:r>
      <w:r w:rsidRPr="00263F90">
        <w:rPr>
          <w:rFonts w:ascii="Arial" w:hAnsi="Arial" w:cs="Arial"/>
          <w:sz w:val="20"/>
          <w:szCs w:val="20"/>
        </w:rPr>
        <w:t>the</w:t>
      </w:r>
      <w:r w:rsidRPr="00263F90">
        <w:rPr>
          <w:rFonts w:ascii="Arial" w:hAnsi="Arial" w:cs="Arial"/>
          <w:spacing w:val="-13"/>
          <w:sz w:val="20"/>
          <w:szCs w:val="20"/>
        </w:rPr>
        <w:t xml:space="preserve"> </w:t>
      </w:r>
      <w:r w:rsidRPr="00263F90">
        <w:rPr>
          <w:rFonts w:ascii="Arial" w:hAnsi="Arial" w:cs="Arial"/>
          <w:sz w:val="20"/>
          <w:szCs w:val="20"/>
        </w:rPr>
        <w:t>undertaking</w:t>
      </w:r>
      <w:r w:rsidRPr="00263F90">
        <w:rPr>
          <w:rFonts w:ascii="Arial" w:hAnsi="Arial" w:cs="Arial"/>
          <w:spacing w:val="-11"/>
          <w:sz w:val="20"/>
          <w:szCs w:val="20"/>
        </w:rPr>
        <w:t xml:space="preserve"> </w:t>
      </w:r>
      <w:r w:rsidRPr="00263F90">
        <w:rPr>
          <w:rFonts w:ascii="Arial" w:hAnsi="Arial" w:cs="Arial"/>
          <w:sz w:val="20"/>
          <w:szCs w:val="20"/>
        </w:rPr>
        <w:t>shall:</w:t>
      </w:r>
    </w:p>
    <w:p w14:paraId="131ADF0F" w14:textId="77777777" w:rsidR="005E6836" w:rsidRPr="00263F90" w:rsidRDefault="0024388E" w:rsidP="006F1265">
      <w:pPr>
        <w:pStyle w:val="Akapitzlist"/>
        <w:numPr>
          <w:ilvl w:val="0"/>
          <w:numId w:val="20"/>
        </w:numPr>
        <w:tabs>
          <w:tab w:val="left" w:pos="3121"/>
        </w:tabs>
        <w:spacing w:before="118"/>
        <w:ind w:left="1701" w:right="-42" w:hanging="708"/>
        <w:rPr>
          <w:sz w:val="20"/>
          <w:szCs w:val="20"/>
        </w:rPr>
      </w:pPr>
      <w:r w:rsidRPr="00263F90">
        <w:rPr>
          <w:sz w:val="20"/>
          <w:szCs w:val="20"/>
        </w:rPr>
        <w:t xml:space="preserve">consider GHG emissions from the </w:t>
      </w:r>
      <w:r w:rsidRPr="00263F90">
        <w:rPr>
          <w:b/>
          <w:i/>
          <w:sz w:val="20"/>
          <w:szCs w:val="20"/>
        </w:rPr>
        <w:t>installations</w:t>
      </w:r>
      <w:r w:rsidRPr="00263F90">
        <w:rPr>
          <w:sz w:val="20"/>
          <w:szCs w:val="20"/>
        </w:rPr>
        <w:t xml:space="preserve"> it operates that are subject to regulated</w:t>
      </w:r>
      <w:r w:rsidRPr="00263F90">
        <w:rPr>
          <w:spacing w:val="-8"/>
          <w:sz w:val="20"/>
          <w:szCs w:val="20"/>
        </w:rPr>
        <w:t xml:space="preserve"> </w:t>
      </w:r>
      <w:r w:rsidRPr="00263F90">
        <w:rPr>
          <w:sz w:val="20"/>
          <w:szCs w:val="20"/>
        </w:rPr>
        <w:t>Emission</w:t>
      </w:r>
      <w:r w:rsidRPr="00263F90">
        <w:rPr>
          <w:spacing w:val="-10"/>
          <w:sz w:val="20"/>
          <w:szCs w:val="20"/>
        </w:rPr>
        <w:t xml:space="preserve"> </w:t>
      </w:r>
      <w:r w:rsidRPr="00263F90">
        <w:rPr>
          <w:sz w:val="20"/>
          <w:szCs w:val="20"/>
        </w:rPr>
        <w:t>Trading</w:t>
      </w:r>
      <w:r w:rsidRPr="00263F90">
        <w:rPr>
          <w:spacing w:val="-8"/>
          <w:sz w:val="20"/>
          <w:szCs w:val="20"/>
        </w:rPr>
        <w:t xml:space="preserve"> </w:t>
      </w:r>
      <w:r w:rsidRPr="00263F90">
        <w:rPr>
          <w:sz w:val="20"/>
          <w:szCs w:val="20"/>
        </w:rPr>
        <w:t>Schemes</w:t>
      </w:r>
      <w:r w:rsidRPr="00263F90">
        <w:rPr>
          <w:spacing w:val="-9"/>
          <w:sz w:val="20"/>
          <w:szCs w:val="20"/>
        </w:rPr>
        <w:t xml:space="preserve"> </w:t>
      </w:r>
      <w:r w:rsidRPr="00263F90">
        <w:rPr>
          <w:sz w:val="20"/>
          <w:szCs w:val="20"/>
        </w:rPr>
        <w:t>(ETS),</w:t>
      </w:r>
      <w:r w:rsidRPr="00263F90">
        <w:rPr>
          <w:spacing w:val="-7"/>
          <w:sz w:val="20"/>
          <w:szCs w:val="20"/>
        </w:rPr>
        <w:t xml:space="preserve"> </w:t>
      </w:r>
      <w:r w:rsidRPr="00263F90">
        <w:rPr>
          <w:sz w:val="20"/>
          <w:szCs w:val="20"/>
        </w:rPr>
        <w:t>including</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sz w:val="20"/>
          <w:szCs w:val="20"/>
        </w:rPr>
        <w:t>EU-ETS,</w:t>
      </w:r>
      <w:r w:rsidRPr="00263F90">
        <w:rPr>
          <w:spacing w:val="-8"/>
          <w:sz w:val="20"/>
          <w:szCs w:val="20"/>
        </w:rPr>
        <w:t xml:space="preserve"> </w:t>
      </w:r>
      <w:r w:rsidRPr="00263F90">
        <w:rPr>
          <w:sz w:val="20"/>
          <w:szCs w:val="20"/>
        </w:rPr>
        <w:t>national</w:t>
      </w:r>
      <w:r w:rsidRPr="00263F90">
        <w:rPr>
          <w:spacing w:val="-8"/>
          <w:sz w:val="20"/>
          <w:szCs w:val="20"/>
        </w:rPr>
        <w:t xml:space="preserve"> </w:t>
      </w:r>
      <w:r w:rsidRPr="00263F90">
        <w:rPr>
          <w:sz w:val="20"/>
          <w:szCs w:val="20"/>
        </w:rPr>
        <w:t>ETS and non-EU ETS, if applicable;</w:t>
      </w:r>
    </w:p>
    <w:p w14:paraId="131ADF10" w14:textId="77777777" w:rsidR="005E6836" w:rsidRPr="00263F90" w:rsidRDefault="0024388E" w:rsidP="006F1265">
      <w:pPr>
        <w:pStyle w:val="Akapitzlist"/>
        <w:numPr>
          <w:ilvl w:val="0"/>
          <w:numId w:val="20"/>
        </w:numPr>
        <w:tabs>
          <w:tab w:val="left" w:pos="3121"/>
        </w:tabs>
        <w:spacing w:before="121"/>
        <w:ind w:left="1701" w:right="-42" w:hanging="708"/>
        <w:rPr>
          <w:sz w:val="20"/>
        </w:rPr>
      </w:pPr>
      <w:r w:rsidRPr="00263F90">
        <w:rPr>
          <w:position w:val="1"/>
          <w:sz w:val="20"/>
        </w:rPr>
        <w:t>only</w:t>
      </w:r>
      <w:r w:rsidRPr="00263F90">
        <w:rPr>
          <w:spacing w:val="-4"/>
          <w:position w:val="1"/>
          <w:sz w:val="20"/>
        </w:rPr>
        <w:t xml:space="preserve"> </w:t>
      </w:r>
      <w:r w:rsidRPr="00263F90">
        <w:rPr>
          <w:position w:val="1"/>
          <w:sz w:val="20"/>
        </w:rPr>
        <w:t>include</w:t>
      </w:r>
      <w:r w:rsidRPr="00263F90">
        <w:rPr>
          <w:spacing w:val="-6"/>
          <w:position w:val="1"/>
          <w:sz w:val="20"/>
        </w:rPr>
        <w:t xml:space="preserve"> </w:t>
      </w:r>
      <w:r w:rsidRPr="00263F90">
        <w:rPr>
          <w:position w:val="1"/>
          <w:sz w:val="20"/>
        </w:rPr>
        <w:t>emissions</w:t>
      </w:r>
      <w:r w:rsidRPr="00263F90">
        <w:rPr>
          <w:spacing w:val="-6"/>
          <w:position w:val="1"/>
          <w:sz w:val="20"/>
        </w:rPr>
        <w:t xml:space="preserve"> </w:t>
      </w:r>
      <w:r w:rsidRPr="00263F90">
        <w:rPr>
          <w:position w:val="1"/>
          <w:sz w:val="20"/>
        </w:rPr>
        <w:t>of</w:t>
      </w:r>
      <w:r w:rsidRPr="00263F90">
        <w:rPr>
          <w:spacing w:val="-5"/>
          <w:position w:val="1"/>
          <w:sz w:val="20"/>
        </w:rPr>
        <w:t xml:space="preserve"> </w:t>
      </w:r>
      <w:r w:rsidRPr="00263F90">
        <w:rPr>
          <w:position w:val="1"/>
          <w:sz w:val="20"/>
        </w:rPr>
        <w:t>CO</w:t>
      </w:r>
      <w:r w:rsidRPr="00263F90">
        <w:rPr>
          <w:sz w:val="13"/>
        </w:rPr>
        <w:t>2</w:t>
      </w:r>
      <w:r w:rsidRPr="00263F90">
        <w:rPr>
          <w:position w:val="1"/>
          <w:sz w:val="20"/>
        </w:rPr>
        <w:t>,</w:t>
      </w:r>
      <w:r w:rsidRPr="00263F90">
        <w:rPr>
          <w:spacing w:val="-6"/>
          <w:position w:val="1"/>
          <w:sz w:val="20"/>
        </w:rPr>
        <w:t xml:space="preserve"> </w:t>
      </w:r>
      <w:r w:rsidRPr="00263F90">
        <w:rPr>
          <w:position w:val="1"/>
          <w:sz w:val="20"/>
        </w:rPr>
        <w:t>CH</w:t>
      </w:r>
      <w:r w:rsidRPr="00263F90">
        <w:rPr>
          <w:sz w:val="13"/>
        </w:rPr>
        <w:t>4</w:t>
      </w:r>
      <w:r w:rsidRPr="00263F90">
        <w:rPr>
          <w:position w:val="1"/>
          <w:sz w:val="20"/>
        </w:rPr>
        <w:t>,</w:t>
      </w:r>
      <w:r w:rsidRPr="00263F90">
        <w:rPr>
          <w:spacing w:val="-7"/>
          <w:position w:val="1"/>
          <w:sz w:val="20"/>
        </w:rPr>
        <w:t xml:space="preserve"> </w:t>
      </w:r>
      <w:r w:rsidRPr="00263F90">
        <w:rPr>
          <w:position w:val="1"/>
          <w:sz w:val="20"/>
        </w:rPr>
        <w:t>N</w:t>
      </w:r>
      <w:r w:rsidRPr="00263F90">
        <w:rPr>
          <w:sz w:val="13"/>
        </w:rPr>
        <w:t>2</w:t>
      </w:r>
      <w:r w:rsidRPr="00263F90">
        <w:rPr>
          <w:position w:val="1"/>
          <w:sz w:val="20"/>
        </w:rPr>
        <w:t>O,</w:t>
      </w:r>
      <w:r w:rsidRPr="00263F90">
        <w:rPr>
          <w:spacing w:val="-4"/>
          <w:position w:val="1"/>
          <w:sz w:val="20"/>
        </w:rPr>
        <w:t xml:space="preserve"> </w:t>
      </w:r>
      <w:r w:rsidRPr="00263F90">
        <w:rPr>
          <w:position w:val="1"/>
          <w:sz w:val="20"/>
        </w:rPr>
        <w:t>HFCs,</w:t>
      </w:r>
      <w:r w:rsidRPr="00263F90">
        <w:rPr>
          <w:spacing w:val="-7"/>
          <w:position w:val="1"/>
          <w:sz w:val="20"/>
        </w:rPr>
        <w:t xml:space="preserve"> </w:t>
      </w:r>
      <w:r w:rsidRPr="00263F90">
        <w:rPr>
          <w:position w:val="1"/>
          <w:sz w:val="20"/>
        </w:rPr>
        <w:t>PFCs,</w:t>
      </w:r>
      <w:r w:rsidRPr="00263F90">
        <w:rPr>
          <w:spacing w:val="-7"/>
          <w:position w:val="1"/>
          <w:sz w:val="20"/>
        </w:rPr>
        <w:t xml:space="preserve"> </w:t>
      </w:r>
      <w:r w:rsidRPr="00263F90">
        <w:rPr>
          <w:position w:val="1"/>
          <w:sz w:val="20"/>
        </w:rPr>
        <w:t>SF</w:t>
      </w:r>
      <w:r w:rsidRPr="00263F90">
        <w:rPr>
          <w:sz w:val="13"/>
        </w:rPr>
        <w:t>6</w:t>
      </w:r>
      <w:r w:rsidRPr="00263F90">
        <w:rPr>
          <w:position w:val="1"/>
          <w:sz w:val="20"/>
        </w:rPr>
        <w:t>,</w:t>
      </w:r>
      <w:r w:rsidRPr="00263F90">
        <w:rPr>
          <w:spacing w:val="-4"/>
          <w:position w:val="1"/>
          <w:sz w:val="20"/>
        </w:rPr>
        <w:t xml:space="preserve"> </w:t>
      </w:r>
      <w:r w:rsidRPr="00263F90">
        <w:rPr>
          <w:position w:val="1"/>
          <w:sz w:val="20"/>
        </w:rPr>
        <w:t>and</w:t>
      </w:r>
      <w:r w:rsidRPr="00263F90">
        <w:rPr>
          <w:spacing w:val="-5"/>
          <w:position w:val="1"/>
          <w:sz w:val="20"/>
        </w:rPr>
        <w:t xml:space="preserve"> </w:t>
      </w:r>
      <w:r w:rsidRPr="00263F90">
        <w:rPr>
          <w:spacing w:val="-4"/>
          <w:position w:val="1"/>
          <w:sz w:val="20"/>
        </w:rPr>
        <w:t>NF</w:t>
      </w:r>
      <w:r w:rsidRPr="00263F90">
        <w:rPr>
          <w:spacing w:val="-4"/>
          <w:sz w:val="13"/>
        </w:rPr>
        <w:t>3</w:t>
      </w:r>
      <w:r w:rsidRPr="00263F90">
        <w:rPr>
          <w:spacing w:val="-4"/>
          <w:position w:val="1"/>
          <w:sz w:val="20"/>
        </w:rPr>
        <w:t>;</w:t>
      </w:r>
    </w:p>
    <w:p w14:paraId="131ADF11" w14:textId="77777777" w:rsidR="005E6836" w:rsidRPr="00263F90" w:rsidRDefault="0024388E" w:rsidP="006F1265">
      <w:pPr>
        <w:pStyle w:val="Akapitzlist"/>
        <w:numPr>
          <w:ilvl w:val="0"/>
          <w:numId w:val="20"/>
        </w:numPr>
        <w:tabs>
          <w:tab w:val="left" w:pos="3121"/>
        </w:tabs>
        <w:spacing w:before="121"/>
        <w:ind w:left="1701" w:right="-42" w:hanging="708"/>
        <w:rPr>
          <w:sz w:val="20"/>
        </w:rPr>
      </w:pPr>
      <w:r w:rsidRPr="00263F90">
        <w:rPr>
          <w:sz w:val="20"/>
        </w:rPr>
        <w:t>ensure the same</w:t>
      </w:r>
      <w:r w:rsidRPr="00263F90">
        <w:rPr>
          <w:spacing w:val="-2"/>
          <w:sz w:val="20"/>
        </w:rPr>
        <w:t xml:space="preserve"> </w:t>
      </w:r>
      <w:r w:rsidRPr="00263F90">
        <w:rPr>
          <w:sz w:val="20"/>
        </w:rPr>
        <w:t>accounting</w:t>
      </w:r>
      <w:r w:rsidRPr="00263F90">
        <w:rPr>
          <w:spacing w:val="-2"/>
          <w:sz w:val="20"/>
        </w:rPr>
        <w:t xml:space="preserve"> </w:t>
      </w:r>
      <w:r w:rsidRPr="00263F90">
        <w:rPr>
          <w:sz w:val="20"/>
        </w:rPr>
        <w:t>period</w:t>
      </w:r>
      <w:r w:rsidRPr="00263F90">
        <w:rPr>
          <w:spacing w:val="-2"/>
          <w:sz w:val="20"/>
        </w:rPr>
        <w:t xml:space="preserve"> </w:t>
      </w:r>
      <w:r w:rsidRPr="00263F90">
        <w:rPr>
          <w:sz w:val="20"/>
        </w:rPr>
        <w:t>for</w:t>
      </w:r>
      <w:r w:rsidRPr="00263F90">
        <w:rPr>
          <w:spacing w:val="-1"/>
          <w:sz w:val="20"/>
        </w:rPr>
        <w:t xml:space="preserve"> </w:t>
      </w:r>
      <w:r w:rsidRPr="00263F90">
        <w:rPr>
          <w:sz w:val="20"/>
        </w:rPr>
        <w:t>gross Scope 1 GHG</w:t>
      </w:r>
      <w:r w:rsidRPr="00263F90">
        <w:rPr>
          <w:spacing w:val="-1"/>
          <w:sz w:val="20"/>
        </w:rPr>
        <w:t xml:space="preserve"> </w:t>
      </w:r>
      <w:r w:rsidRPr="00263F90">
        <w:rPr>
          <w:sz w:val="20"/>
        </w:rPr>
        <w:t>emissions and</w:t>
      </w:r>
      <w:r w:rsidRPr="00263F90">
        <w:rPr>
          <w:spacing w:val="-2"/>
          <w:sz w:val="20"/>
        </w:rPr>
        <w:t xml:space="preserve"> </w:t>
      </w:r>
      <w:r w:rsidRPr="00263F90">
        <w:rPr>
          <w:sz w:val="20"/>
        </w:rPr>
        <w:t>GHG emissions regulated under the ETS; and</w:t>
      </w:r>
    </w:p>
    <w:p w14:paraId="131ADF12" w14:textId="77777777" w:rsidR="005E6836" w:rsidRPr="00263F90" w:rsidRDefault="0024388E" w:rsidP="006F1265">
      <w:pPr>
        <w:pStyle w:val="Akapitzlist"/>
        <w:numPr>
          <w:ilvl w:val="0"/>
          <w:numId w:val="20"/>
        </w:numPr>
        <w:tabs>
          <w:tab w:val="left" w:pos="3121"/>
        </w:tabs>
        <w:spacing w:before="118"/>
        <w:ind w:left="1701" w:right="-42" w:hanging="708"/>
        <w:rPr>
          <w:sz w:val="20"/>
        </w:rPr>
      </w:pPr>
      <w:r w:rsidRPr="00263F90">
        <w:rPr>
          <w:sz w:val="20"/>
        </w:rPr>
        <w:t>calculate</w:t>
      </w:r>
      <w:r w:rsidRPr="00263F90">
        <w:rPr>
          <w:spacing w:val="-7"/>
          <w:sz w:val="20"/>
        </w:rPr>
        <w:t xml:space="preserve"> </w:t>
      </w:r>
      <w:r w:rsidRPr="00263F90">
        <w:rPr>
          <w:sz w:val="20"/>
        </w:rPr>
        <w:t>the</w:t>
      </w:r>
      <w:r w:rsidRPr="00263F90">
        <w:rPr>
          <w:spacing w:val="-8"/>
          <w:sz w:val="20"/>
        </w:rPr>
        <w:t xml:space="preserve"> </w:t>
      </w:r>
      <w:r w:rsidRPr="00263F90">
        <w:rPr>
          <w:sz w:val="20"/>
        </w:rPr>
        <w:t>share</w:t>
      </w:r>
      <w:r w:rsidRPr="00263F90">
        <w:rPr>
          <w:spacing w:val="-6"/>
          <w:sz w:val="20"/>
        </w:rPr>
        <w:t xml:space="preserve"> </w:t>
      </w:r>
      <w:r w:rsidRPr="00263F90">
        <w:rPr>
          <w:sz w:val="20"/>
        </w:rPr>
        <w:t>by</w:t>
      </w:r>
      <w:r w:rsidRPr="00263F90">
        <w:rPr>
          <w:spacing w:val="-6"/>
          <w:sz w:val="20"/>
        </w:rPr>
        <w:t xml:space="preserve"> </w:t>
      </w:r>
      <w:r w:rsidRPr="00263F90">
        <w:rPr>
          <w:sz w:val="20"/>
        </w:rPr>
        <w:t>using</w:t>
      </w:r>
      <w:r w:rsidRPr="00263F90">
        <w:rPr>
          <w:spacing w:val="-7"/>
          <w:sz w:val="20"/>
        </w:rPr>
        <w:t xml:space="preserve"> </w:t>
      </w:r>
      <w:r w:rsidRPr="00263F90">
        <w:rPr>
          <w:sz w:val="20"/>
        </w:rPr>
        <w:t>the</w:t>
      </w:r>
      <w:r w:rsidRPr="00263F90">
        <w:rPr>
          <w:spacing w:val="-5"/>
          <w:sz w:val="20"/>
        </w:rPr>
        <w:t xml:space="preserve"> </w:t>
      </w:r>
      <w:r w:rsidRPr="00263F90">
        <w:rPr>
          <w:sz w:val="20"/>
        </w:rPr>
        <w:t>following</w:t>
      </w:r>
      <w:r w:rsidRPr="00263F90">
        <w:rPr>
          <w:spacing w:val="-7"/>
          <w:sz w:val="20"/>
        </w:rPr>
        <w:t xml:space="preserve"> </w:t>
      </w:r>
      <w:r w:rsidRPr="00263F90">
        <w:rPr>
          <w:spacing w:val="-2"/>
          <w:sz w:val="20"/>
        </w:rPr>
        <w:t>formula:</w:t>
      </w:r>
    </w:p>
    <w:p w14:paraId="131ADF13" w14:textId="77777777" w:rsidR="005E6836" w:rsidRPr="00263F90" w:rsidRDefault="00000000" w:rsidP="0077056A">
      <w:pPr>
        <w:pStyle w:val="Tekstpodstawowy"/>
        <w:spacing w:before="2"/>
        <w:ind w:left="851" w:right="-42"/>
        <w:rPr>
          <w:sz w:val="18"/>
        </w:rPr>
      </w:pPr>
    </w:p>
    <w:p w14:paraId="131ADF14" w14:textId="77777777" w:rsidR="00AC2D91" w:rsidRPr="00263F90" w:rsidRDefault="0024388E" w:rsidP="00832C9E">
      <w:pPr>
        <w:pStyle w:val="Tekstpodstawowy"/>
        <w:spacing w:before="1" w:line="283" w:lineRule="auto"/>
        <w:ind w:left="851" w:right="-326" w:hanging="3258"/>
        <w:jc w:val="center"/>
        <w:rPr>
          <w:sz w:val="18"/>
          <w:szCs w:val="18"/>
          <w:lang w:val="fr-BE"/>
        </w:rPr>
      </w:pPr>
      <w:r w:rsidRPr="00263F90">
        <w:rPr>
          <w:noProof/>
          <w:color w:val="2B579A"/>
          <w:shd w:val="clear" w:color="auto" w:fill="E6E6E6"/>
          <w:lang w:val="en-IE" w:eastAsia="en-IE"/>
        </w:rPr>
        <mc:AlternateContent>
          <mc:Choice Requires="wps">
            <w:drawing>
              <wp:anchor distT="0" distB="0" distL="114300" distR="114300" simplePos="0" relativeHeight="251754496" behindDoc="1" locked="0" layoutInCell="1" allowOverlap="1" wp14:anchorId="131AF02E" wp14:editId="131AF02F">
                <wp:simplePos x="0" y="0"/>
                <wp:positionH relativeFrom="page">
                  <wp:posOffset>901065</wp:posOffset>
                </wp:positionH>
                <wp:positionV relativeFrom="paragraph">
                  <wp:posOffset>185420</wp:posOffset>
                </wp:positionV>
                <wp:extent cx="5941695" cy="7620"/>
                <wp:effectExtent l="0" t="0" r="0" b="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DDCFD84" id="Rectangle 264" o:spid="_x0000_s1026" style="position:absolute;margin-left:70.95pt;margin-top:14.6pt;width:467.85pt;height:.6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" fillcolor="black" stroked="f">
                <w10:wrap anchorx="page"/>
              </v:rect>
            </w:pict>
          </mc:Fallback>
        </mc:AlternateContent>
      </w:r>
      <w:r w:rsidRPr="00263F90">
        <w:rPr>
          <w:rFonts w:ascii="Cambria Math"/>
          <w:lang w:val="fr-BE"/>
        </w:rPr>
        <w:t>GHG</w:t>
      </w:r>
      <w:r w:rsidRPr="00263F90">
        <w:rPr>
          <w:rFonts w:ascii="Cambria Math"/>
          <w:spacing w:val="-2"/>
          <w:lang w:val="fr-BE"/>
        </w:rPr>
        <w:t xml:space="preserve"> </w:t>
      </w:r>
      <w:r w:rsidRPr="00263F90">
        <w:rPr>
          <w:rFonts w:ascii="Cambria Math"/>
          <w:lang w:val="fr-BE"/>
        </w:rPr>
        <w:t xml:space="preserve">e                                           </w:t>
      </w:r>
      <w:r w:rsidRPr="00263F90">
        <w:rPr>
          <w:sz w:val="18"/>
          <w:szCs w:val="18"/>
          <w:lang w:val="fr-BE"/>
        </w:rPr>
        <w:t>GHG Emissions in</w:t>
      </w:r>
      <w:r w:rsidRPr="00263F90">
        <w:rPr>
          <w:spacing w:val="-2"/>
          <w:sz w:val="18"/>
          <w:szCs w:val="18"/>
          <w:lang w:val="fr-BE"/>
        </w:rPr>
        <w:t xml:space="preserve"> </w:t>
      </w:r>
      <w:r w:rsidRPr="00263F90">
        <w:rPr>
          <w:position w:val="1"/>
          <w:sz w:val="18"/>
          <w:szCs w:val="18"/>
          <w:lang w:val="fr-BE"/>
        </w:rPr>
        <w:t>(</w:t>
      </w:r>
      <w:r w:rsidRPr="00263F90">
        <w:rPr>
          <w:sz w:val="18"/>
          <w:szCs w:val="18"/>
          <w:lang w:val="fr-BE"/>
        </w:rPr>
        <w:t>t</w:t>
      </w:r>
      <w:r w:rsidRPr="00263F90">
        <w:rPr>
          <w:spacing w:val="-1"/>
          <w:sz w:val="18"/>
          <w:szCs w:val="18"/>
          <w:lang w:val="fr-BE"/>
        </w:rPr>
        <w:t xml:space="preserve"> </w:t>
      </w:r>
      <w:r w:rsidRPr="00263F90">
        <w:rPr>
          <w:sz w:val="18"/>
          <w:szCs w:val="18"/>
          <w:lang w:val="fr-BE"/>
        </w:rPr>
        <w:t>CO</w:t>
      </w:r>
      <w:r w:rsidRPr="00263F90">
        <w:rPr>
          <w:sz w:val="18"/>
          <w:szCs w:val="18"/>
          <w:vertAlign w:val="subscript"/>
          <w:lang w:val="fr-BE"/>
        </w:rPr>
        <w:t>2</w:t>
      </w:r>
      <w:r w:rsidRPr="00263F90">
        <w:rPr>
          <w:sz w:val="18"/>
          <w:szCs w:val="18"/>
          <w:lang w:val="fr-BE"/>
        </w:rPr>
        <w:t>eq</w:t>
      </w:r>
      <w:r w:rsidRPr="00263F90">
        <w:rPr>
          <w:position w:val="1"/>
          <w:sz w:val="18"/>
          <w:szCs w:val="18"/>
          <w:lang w:val="fr-BE"/>
        </w:rPr>
        <w:t xml:space="preserve">) </w:t>
      </w:r>
      <w:r w:rsidRPr="00263F90">
        <w:rPr>
          <w:sz w:val="18"/>
          <w:szCs w:val="18"/>
          <w:lang w:val="fr-BE"/>
        </w:rPr>
        <w:t>from</w:t>
      </w:r>
      <w:r w:rsidRPr="00263F90">
        <w:rPr>
          <w:spacing w:val="-1"/>
          <w:sz w:val="18"/>
          <w:szCs w:val="18"/>
          <w:lang w:val="fr-BE"/>
        </w:rPr>
        <w:t xml:space="preserve"> </w:t>
      </w:r>
      <w:r w:rsidRPr="00263F90">
        <w:rPr>
          <w:sz w:val="18"/>
          <w:szCs w:val="18"/>
          <w:lang w:val="fr-BE"/>
        </w:rPr>
        <w:t>EU ETS</w:t>
      </w:r>
      <w:r w:rsidRPr="00263F90">
        <w:rPr>
          <w:spacing w:val="-1"/>
          <w:sz w:val="18"/>
          <w:szCs w:val="18"/>
          <w:lang w:val="fr-BE"/>
        </w:rPr>
        <w:t xml:space="preserve"> </w:t>
      </w:r>
      <w:r w:rsidRPr="00263F90">
        <w:rPr>
          <w:sz w:val="18"/>
          <w:szCs w:val="18"/>
          <w:lang w:val="fr-BE"/>
        </w:rPr>
        <w:t>installations</w:t>
      </w:r>
      <w:r w:rsidRPr="00263F90">
        <w:rPr>
          <w:spacing w:val="40"/>
          <w:sz w:val="18"/>
          <w:szCs w:val="18"/>
          <w:lang w:val="fr-BE"/>
        </w:rPr>
        <w:t xml:space="preserve"> </w:t>
      </w:r>
      <w:r w:rsidRPr="00263F90">
        <w:rPr>
          <w:sz w:val="18"/>
          <w:szCs w:val="18"/>
          <w:lang w:val="fr-BE"/>
        </w:rPr>
        <w:t>+</w:t>
      </w:r>
      <w:r w:rsidRPr="00263F90">
        <w:rPr>
          <w:spacing w:val="-3"/>
          <w:sz w:val="18"/>
          <w:szCs w:val="18"/>
          <w:lang w:val="fr-BE"/>
        </w:rPr>
        <w:t xml:space="preserve"> </w:t>
      </w:r>
      <w:r w:rsidRPr="00263F90">
        <w:rPr>
          <w:sz w:val="18"/>
          <w:szCs w:val="18"/>
          <w:lang w:val="fr-BE"/>
        </w:rPr>
        <w:t>national</w:t>
      </w:r>
      <w:r w:rsidRPr="00263F90">
        <w:rPr>
          <w:spacing w:val="-1"/>
          <w:sz w:val="18"/>
          <w:szCs w:val="18"/>
          <w:lang w:val="fr-BE"/>
        </w:rPr>
        <w:t xml:space="preserve"> </w:t>
      </w:r>
      <w:r w:rsidRPr="00263F90">
        <w:rPr>
          <w:sz w:val="18"/>
          <w:szCs w:val="18"/>
          <w:lang w:val="fr-BE"/>
        </w:rPr>
        <w:t>ETS</w:t>
      </w:r>
      <w:r w:rsidRPr="00263F90">
        <w:rPr>
          <w:spacing w:val="-2"/>
          <w:sz w:val="18"/>
          <w:szCs w:val="18"/>
          <w:lang w:val="fr-BE"/>
        </w:rPr>
        <w:t xml:space="preserve"> </w:t>
      </w:r>
      <w:r w:rsidRPr="00263F90">
        <w:rPr>
          <w:sz w:val="18"/>
          <w:szCs w:val="18"/>
          <w:lang w:val="fr-BE"/>
        </w:rPr>
        <w:t>installations</w:t>
      </w:r>
      <w:r w:rsidRPr="00263F90">
        <w:rPr>
          <w:spacing w:val="40"/>
          <w:sz w:val="18"/>
          <w:szCs w:val="18"/>
          <w:lang w:val="fr-BE"/>
        </w:rPr>
        <w:t xml:space="preserve"> </w:t>
      </w:r>
      <w:r w:rsidRPr="00263F90">
        <w:rPr>
          <w:sz w:val="18"/>
          <w:szCs w:val="18"/>
          <w:lang w:val="fr-BE"/>
        </w:rPr>
        <w:t>+</w:t>
      </w:r>
      <w:r w:rsidRPr="00263F90">
        <w:rPr>
          <w:spacing w:val="-1"/>
          <w:sz w:val="18"/>
          <w:szCs w:val="18"/>
          <w:lang w:val="fr-BE"/>
        </w:rPr>
        <w:t xml:space="preserve"> </w:t>
      </w:r>
      <w:r w:rsidRPr="00263F90">
        <w:rPr>
          <w:sz w:val="18"/>
          <w:szCs w:val="18"/>
          <w:lang w:val="fr-BE"/>
        </w:rPr>
        <w:t xml:space="preserve">nonEU ETS installations              </w:t>
      </w:r>
    </w:p>
    <w:p w14:paraId="131ADF15" w14:textId="77777777" w:rsidR="005E6836" w:rsidRPr="00263F90" w:rsidRDefault="0024388E" w:rsidP="00832C9E">
      <w:pPr>
        <w:pStyle w:val="Tekstpodstawowy"/>
        <w:spacing w:before="1" w:line="283" w:lineRule="auto"/>
        <w:ind w:left="851" w:right="-326" w:hanging="3258"/>
        <w:jc w:val="center"/>
        <w:rPr>
          <w:sz w:val="18"/>
          <w:szCs w:val="18"/>
          <w:lang w:val="en-IE"/>
        </w:rPr>
      </w:pPr>
      <w:r w:rsidRPr="00263F90">
        <w:rPr>
          <w:sz w:val="18"/>
          <w:szCs w:val="18"/>
          <w:lang w:val="fr-FR"/>
        </w:rPr>
        <w:t xml:space="preserve">                                           </w:t>
      </w:r>
      <w:r w:rsidRPr="00263F90">
        <w:rPr>
          <w:sz w:val="18"/>
          <w:szCs w:val="18"/>
          <w:lang w:val="en-IE"/>
        </w:rPr>
        <w:t xml:space="preserve">Scope 1 GHG emissions </w:t>
      </w:r>
      <w:r w:rsidRPr="00263F90">
        <w:rPr>
          <w:position w:val="1"/>
          <w:sz w:val="18"/>
          <w:szCs w:val="18"/>
          <w:lang w:val="en-IE"/>
        </w:rPr>
        <w:t>(</w:t>
      </w:r>
      <w:r w:rsidRPr="00263F90">
        <w:rPr>
          <w:sz w:val="18"/>
          <w:szCs w:val="18"/>
          <w:lang w:val="en-IE"/>
        </w:rPr>
        <w:t>t CO</w:t>
      </w:r>
      <w:r w:rsidRPr="00263F90">
        <w:rPr>
          <w:position w:val="-3"/>
          <w:sz w:val="18"/>
          <w:szCs w:val="18"/>
          <w:lang w:val="en-IE"/>
        </w:rPr>
        <w:t>2</w:t>
      </w:r>
      <w:r w:rsidRPr="00263F90">
        <w:rPr>
          <w:sz w:val="18"/>
          <w:szCs w:val="18"/>
          <w:lang w:val="en-IE"/>
        </w:rPr>
        <w:t>eq</w:t>
      </w:r>
      <w:r w:rsidRPr="00263F90">
        <w:rPr>
          <w:position w:val="1"/>
          <w:sz w:val="18"/>
          <w:szCs w:val="18"/>
          <w:lang w:val="en-IE"/>
        </w:rPr>
        <w:t>)</w:t>
      </w:r>
    </w:p>
    <w:p w14:paraId="131ADF16" w14:textId="77777777" w:rsidR="005E6836" w:rsidRPr="00263F90" w:rsidRDefault="0024388E" w:rsidP="0077056A">
      <w:pPr>
        <w:pStyle w:val="Tekstpodstawowy"/>
        <w:spacing w:before="43"/>
        <w:ind w:left="851" w:right="-42" w:hanging="852"/>
        <w:jc w:val="both"/>
      </w:pPr>
      <w:r w:rsidRPr="00263F90">
        <w:t>AR</w:t>
      </w:r>
      <w:r w:rsidRPr="00263F90">
        <w:rPr>
          <w:spacing w:val="-2"/>
        </w:rPr>
        <w:t xml:space="preserve"> </w:t>
      </w:r>
      <w:r w:rsidRPr="00263F90">
        <w:t>46.</w:t>
      </w:r>
      <w:r w:rsidRPr="00263F90">
        <w:rPr>
          <w:spacing w:val="80"/>
        </w:rPr>
        <w:t xml:space="preserve"> </w:t>
      </w:r>
      <w:r w:rsidRPr="00263F90">
        <w:t xml:space="preserve">When preparing the information on gross Scope 2 GHG </w:t>
      </w:r>
      <w:r w:rsidRPr="00263F90">
        <w:rPr>
          <w:b/>
          <w:i/>
        </w:rPr>
        <w:t xml:space="preserve">emissions </w:t>
      </w:r>
      <w:r w:rsidRPr="00263F90">
        <w:t>required under paragraph 50, the undertaking shall:</w:t>
      </w:r>
    </w:p>
    <w:p w14:paraId="131ADF17" w14:textId="77777777" w:rsidR="005E6836" w:rsidRPr="00263F90" w:rsidRDefault="0024388E" w:rsidP="006F1265">
      <w:pPr>
        <w:pStyle w:val="Akapitzlist"/>
        <w:numPr>
          <w:ilvl w:val="0"/>
          <w:numId w:val="138"/>
        </w:numPr>
        <w:tabs>
          <w:tab w:val="left" w:pos="3121"/>
        </w:tabs>
        <w:spacing w:before="121"/>
        <w:ind w:left="1701" w:right="-42" w:hanging="708"/>
        <w:rPr>
          <w:sz w:val="20"/>
          <w:szCs w:val="20"/>
        </w:rPr>
      </w:pPr>
      <w:r w:rsidRPr="00263F90">
        <w:rPr>
          <w:sz w:val="20"/>
          <w:szCs w:val="20"/>
        </w:rPr>
        <w:t>consider</w:t>
      </w:r>
      <w:r w:rsidRPr="00263F90">
        <w:rPr>
          <w:spacing w:val="-4"/>
          <w:sz w:val="20"/>
          <w:szCs w:val="20"/>
        </w:rPr>
        <w:t xml:space="preserve"> </w:t>
      </w:r>
      <w:r w:rsidRPr="00263F90">
        <w:rPr>
          <w:sz w:val="20"/>
          <w:szCs w:val="20"/>
        </w:rPr>
        <w:t>the</w:t>
      </w:r>
      <w:r w:rsidRPr="00263F90">
        <w:rPr>
          <w:spacing w:val="-6"/>
          <w:sz w:val="20"/>
          <w:szCs w:val="20"/>
        </w:rPr>
        <w:t xml:space="preserve"> </w:t>
      </w:r>
      <w:r w:rsidRPr="00263F90">
        <w:rPr>
          <w:sz w:val="20"/>
          <w:szCs w:val="20"/>
        </w:rPr>
        <w:t>principles</w:t>
      </w:r>
      <w:r w:rsidRPr="00263F90">
        <w:rPr>
          <w:spacing w:val="-4"/>
          <w:sz w:val="20"/>
          <w:szCs w:val="20"/>
        </w:rPr>
        <w:t xml:space="preserve"> </w:t>
      </w:r>
      <w:r w:rsidRPr="00263F90">
        <w:rPr>
          <w:sz w:val="20"/>
          <w:szCs w:val="20"/>
        </w:rPr>
        <w:t>and</w:t>
      </w:r>
      <w:r w:rsidRPr="00263F90">
        <w:rPr>
          <w:spacing w:val="-5"/>
          <w:sz w:val="20"/>
          <w:szCs w:val="20"/>
        </w:rPr>
        <w:t xml:space="preserve"> </w:t>
      </w:r>
      <w:r w:rsidRPr="00263F90">
        <w:rPr>
          <w:sz w:val="20"/>
          <w:szCs w:val="20"/>
        </w:rPr>
        <w:t>requirements</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8"/>
          <w:sz w:val="20"/>
          <w:szCs w:val="20"/>
        </w:rPr>
        <w:t xml:space="preserve"> </w:t>
      </w:r>
      <w:r w:rsidRPr="00263F90">
        <w:rPr>
          <w:sz w:val="20"/>
          <w:szCs w:val="20"/>
        </w:rPr>
        <w:t>GHG</w:t>
      </w:r>
      <w:r w:rsidRPr="00263F90">
        <w:rPr>
          <w:spacing w:val="-4"/>
          <w:sz w:val="20"/>
          <w:szCs w:val="20"/>
        </w:rPr>
        <w:t xml:space="preserve"> </w:t>
      </w:r>
      <w:r w:rsidRPr="00263F90">
        <w:rPr>
          <w:sz w:val="20"/>
          <w:szCs w:val="20"/>
        </w:rPr>
        <w:t>Protocol</w:t>
      </w:r>
      <w:r w:rsidRPr="00263F90">
        <w:rPr>
          <w:spacing w:val="-7"/>
          <w:sz w:val="20"/>
          <w:szCs w:val="20"/>
        </w:rPr>
        <w:t xml:space="preserve"> </w:t>
      </w:r>
      <w:r w:rsidRPr="00263F90">
        <w:rPr>
          <w:sz w:val="20"/>
          <w:szCs w:val="20"/>
        </w:rPr>
        <w:t>Scope</w:t>
      </w:r>
      <w:r w:rsidRPr="00263F90">
        <w:rPr>
          <w:spacing w:val="-6"/>
          <w:sz w:val="20"/>
          <w:szCs w:val="20"/>
        </w:rPr>
        <w:t xml:space="preserve"> </w:t>
      </w:r>
      <w:r w:rsidRPr="00263F90">
        <w:rPr>
          <w:sz w:val="20"/>
          <w:szCs w:val="20"/>
        </w:rPr>
        <w:t>2</w:t>
      </w:r>
      <w:r w:rsidRPr="00263F90">
        <w:rPr>
          <w:spacing w:val="-5"/>
          <w:sz w:val="20"/>
          <w:szCs w:val="20"/>
        </w:rPr>
        <w:t xml:space="preserve"> </w:t>
      </w:r>
      <w:r w:rsidRPr="00263F90">
        <w:rPr>
          <w:sz w:val="20"/>
          <w:szCs w:val="20"/>
        </w:rPr>
        <w:t>Guidance (version</w:t>
      </w:r>
      <w:r w:rsidRPr="00263F90">
        <w:rPr>
          <w:spacing w:val="-11"/>
          <w:sz w:val="20"/>
          <w:szCs w:val="20"/>
        </w:rPr>
        <w:t xml:space="preserve"> </w:t>
      </w:r>
      <w:r w:rsidRPr="00263F90">
        <w:rPr>
          <w:sz w:val="20"/>
          <w:szCs w:val="20"/>
        </w:rPr>
        <w:t>2015, in particular the Scope 2 quality criteria in chapter 7.1 relating to contractual instruments );</w:t>
      </w:r>
      <w:r w:rsidRPr="00263F90">
        <w:rPr>
          <w:spacing w:val="-5"/>
          <w:sz w:val="20"/>
          <w:szCs w:val="20"/>
        </w:rPr>
        <w:t xml:space="preserve"> </w:t>
      </w:r>
      <w:r w:rsidRPr="00263F90">
        <w:rPr>
          <w:sz w:val="20"/>
          <w:szCs w:val="20"/>
        </w:rPr>
        <w:t>it</w:t>
      </w:r>
      <w:r w:rsidRPr="00263F90">
        <w:rPr>
          <w:spacing w:val="-8"/>
          <w:sz w:val="20"/>
          <w:szCs w:val="20"/>
        </w:rPr>
        <w:t xml:space="preserve"> </w:t>
      </w:r>
      <w:r w:rsidRPr="00263F90">
        <w:rPr>
          <w:sz w:val="20"/>
          <w:szCs w:val="20"/>
        </w:rPr>
        <w:t>may</w:t>
      </w:r>
      <w:r w:rsidRPr="00263F90">
        <w:rPr>
          <w:spacing w:val="-10"/>
          <w:sz w:val="20"/>
          <w:szCs w:val="20"/>
        </w:rPr>
        <w:t xml:space="preserve"> </w:t>
      </w:r>
      <w:r w:rsidRPr="00263F90">
        <w:rPr>
          <w:sz w:val="20"/>
          <w:szCs w:val="20"/>
        </w:rPr>
        <w:t>also</w:t>
      </w:r>
      <w:r w:rsidRPr="00263F90">
        <w:rPr>
          <w:spacing w:val="-10"/>
          <w:sz w:val="20"/>
          <w:szCs w:val="20"/>
        </w:rPr>
        <w:t xml:space="preserve"> </w:t>
      </w:r>
      <w:r w:rsidRPr="00263F90">
        <w:rPr>
          <w:sz w:val="20"/>
          <w:szCs w:val="20"/>
        </w:rPr>
        <w:t>consider</w:t>
      </w:r>
      <w:r w:rsidRPr="00263F90">
        <w:rPr>
          <w:spacing w:val="-8"/>
          <w:sz w:val="20"/>
          <w:szCs w:val="20"/>
        </w:rPr>
        <w:t xml:space="preserve"> </w:t>
      </w:r>
      <w:r w:rsidRPr="00263F90">
        <w:rPr>
          <w:sz w:val="20"/>
          <w:szCs w:val="20"/>
        </w:rPr>
        <w:t xml:space="preserve">Commission Recommendation (EU) 2021/2279 or the relevant requirements for the quantification of </w:t>
      </w:r>
      <w:r w:rsidRPr="00263F90">
        <w:rPr>
          <w:b/>
          <w:i/>
          <w:sz w:val="20"/>
          <w:szCs w:val="20"/>
        </w:rPr>
        <w:t xml:space="preserve">indirect GHG emissions </w:t>
      </w:r>
      <w:r w:rsidRPr="00263F90">
        <w:rPr>
          <w:sz w:val="20"/>
          <w:szCs w:val="20"/>
        </w:rPr>
        <w:t xml:space="preserve">from imported energy in EN ISO </w:t>
      </w:r>
      <w:r w:rsidRPr="00263F90">
        <w:rPr>
          <w:spacing w:val="-2"/>
          <w:sz w:val="20"/>
          <w:szCs w:val="20"/>
        </w:rPr>
        <w:t>14064-1:2018;</w:t>
      </w:r>
    </w:p>
    <w:p w14:paraId="131ADF18" w14:textId="77777777" w:rsidR="005E6836" w:rsidRPr="00263F90" w:rsidRDefault="0024388E" w:rsidP="006F1265">
      <w:pPr>
        <w:pStyle w:val="Akapitzlist"/>
        <w:numPr>
          <w:ilvl w:val="0"/>
          <w:numId w:val="138"/>
        </w:numPr>
        <w:tabs>
          <w:tab w:val="left" w:pos="3121"/>
        </w:tabs>
        <w:spacing w:before="119"/>
        <w:ind w:left="1701" w:right="-42" w:hanging="708"/>
        <w:rPr>
          <w:sz w:val="20"/>
          <w:szCs w:val="20"/>
        </w:rPr>
      </w:pPr>
      <w:r w:rsidRPr="00263F90">
        <w:rPr>
          <w:sz w:val="20"/>
          <w:szCs w:val="20"/>
        </w:rPr>
        <w:t>include</w:t>
      </w:r>
      <w:r w:rsidRPr="00263F90">
        <w:rPr>
          <w:spacing w:val="-1"/>
          <w:sz w:val="20"/>
          <w:szCs w:val="20"/>
        </w:rPr>
        <w:t xml:space="preserve"> </w:t>
      </w:r>
      <w:r w:rsidRPr="00263F90">
        <w:rPr>
          <w:b/>
          <w:bCs/>
          <w:i/>
          <w:iCs/>
          <w:sz w:val="20"/>
          <w:szCs w:val="20"/>
        </w:rPr>
        <w:t>purchased</w:t>
      </w:r>
      <w:r w:rsidRPr="00263F90">
        <w:rPr>
          <w:b/>
          <w:bCs/>
          <w:i/>
          <w:iCs/>
          <w:spacing w:val="-1"/>
          <w:sz w:val="20"/>
          <w:szCs w:val="20"/>
        </w:rPr>
        <w:t xml:space="preserve"> </w:t>
      </w:r>
      <w:r w:rsidRPr="00263F90">
        <w:rPr>
          <w:b/>
          <w:bCs/>
          <w:i/>
          <w:iCs/>
          <w:sz w:val="20"/>
          <w:szCs w:val="20"/>
        </w:rPr>
        <w:t>or acquired</w:t>
      </w:r>
      <w:r w:rsidRPr="00263F90">
        <w:rPr>
          <w:b/>
          <w:bCs/>
          <w:i/>
          <w:iCs/>
          <w:spacing w:val="-1"/>
          <w:sz w:val="20"/>
          <w:szCs w:val="20"/>
        </w:rPr>
        <w:t xml:space="preserve"> </w:t>
      </w:r>
      <w:r w:rsidRPr="00263F90">
        <w:rPr>
          <w:b/>
          <w:bCs/>
          <w:i/>
          <w:iCs/>
          <w:sz w:val="20"/>
          <w:szCs w:val="20"/>
        </w:rPr>
        <w:t>electricity, steam,</w:t>
      </w:r>
      <w:r w:rsidRPr="00263F90">
        <w:rPr>
          <w:b/>
          <w:bCs/>
          <w:i/>
          <w:iCs/>
          <w:spacing w:val="-1"/>
          <w:sz w:val="20"/>
          <w:szCs w:val="20"/>
        </w:rPr>
        <w:t xml:space="preserve"> </w:t>
      </w:r>
      <w:r w:rsidRPr="00263F90">
        <w:rPr>
          <w:b/>
          <w:bCs/>
          <w:i/>
          <w:iCs/>
          <w:sz w:val="20"/>
          <w:szCs w:val="20"/>
        </w:rPr>
        <w:t>heat, and</w:t>
      </w:r>
      <w:r w:rsidRPr="00263F90">
        <w:rPr>
          <w:b/>
          <w:bCs/>
          <w:i/>
          <w:iCs/>
          <w:spacing w:val="-1"/>
          <w:sz w:val="20"/>
          <w:szCs w:val="20"/>
        </w:rPr>
        <w:t xml:space="preserve"> </w:t>
      </w:r>
      <w:r w:rsidRPr="00263F90">
        <w:rPr>
          <w:b/>
          <w:bCs/>
          <w:i/>
          <w:iCs/>
          <w:sz w:val="20"/>
          <w:szCs w:val="20"/>
        </w:rPr>
        <w:t>cooling</w:t>
      </w:r>
      <w:r w:rsidRPr="00263F90">
        <w:rPr>
          <w:b/>
          <w:bCs/>
          <w:i/>
          <w:iCs/>
          <w:spacing w:val="-1"/>
          <w:sz w:val="20"/>
          <w:szCs w:val="20"/>
        </w:rPr>
        <w:t xml:space="preserve"> </w:t>
      </w:r>
      <w:r w:rsidRPr="00263F90">
        <w:rPr>
          <w:sz w:val="20"/>
          <w:szCs w:val="20"/>
        </w:rPr>
        <w:t>consumed</w:t>
      </w:r>
      <w:r w:rsidRPr="00263F90">
        <w:rPr>
          <w:spacing w:val="-1"/>
          <w:sz w:val="20"/>
          <w:szCs w:val="20"/>
        </w:rPr>
        <w:t xml:space="preserve"> </w:t>
      </w:r>
      <w:r w:rsidRPr="00263F90">
        <w:rPr>
          <w:sz w:val="20"/>
          <w:szCs w:val="20"/>
        </w:rPr>
        <w:t>by the undertaking;</w:t>
      </w:r>
    </w:p>
    <w:p w14:paraId="131ADF19" w14:textId="77777777" w:rsidR="005E6836" w:rsidRPr="00263F90" w:rsidRDefault="0024388E" w:rsidP="006F1265">
      <w:pPr>
        <w:pStyle w:val="Akapitzlist"/>
        <w:numPr>
          <w:ilvl w:val="0"/>
          <w:numId w:val="138"/>
        </w:numPr>
        <w:tabs>
          <w:tab w:val="left" w:pos="3121"/>
        </w:tabs>
        <w:ind w:left="1701" w:right="-42" w:hanging="708"/>
        <w:rPr>
          <w:sz w:val="20"/>
        </w:rPr>
      </w:pPr>
      <w:r w:rsidRPr="00263F90">
        <w:rPr>
          <w:sz w:val="20"/>
          <w:szCs w:val="20"/>
        </w:rPr>
        <w:t>avoid</w:t>
      </w:r>
      <w:r w:rsidRPr="00263F90">
        <w:rPr>
          <w:spacing w:val="-6"/>
          <w:sz w:val="20"/>
          <w:szCs w:val="20"/>
        </w:rPr>
        <w:t xml:space="preserve"> </w:t>
      </w:r>
      <w:r w:rsidRPr="00263F90">
        <w:rPr>
          <w:sz w:val="20"/>
          <w:szCs w:val="20"/>
        </w:rPr>
        <w:t>double</w:t>
      </w:r>
      <w:r w:rsidRPr="00263F90">
        <w:rPr>
          <w:spacing w:val="-7"/>
          <w:sz w:val="20"/>
          <w:szCs w:val="20"/>
        </w:rPr>
        <w:t xml:space="preserve"> </w:t>
      </w:r>
      <w:r w:rsidRPr="00263F90">
        <w:rPr>
          <w:sz w:val="20"/>
          <w:szCs w:val="20"/>
        </w:rPr>
        <w:t>counting</w:t>
      </w:r>
      <w:r w:rsidRPr="00263F90">
        <w:rPr>
          <w:spacing w:val="-8"/>
          <w:sz w:val="20"/>
          <w:szCs w:val="20"/>
        </w:rPr>
        <w:t xml:space="preserve"> </w:t>
      </w:r>
      <w:r w:rsidRPr="00263F90">
        <w:rPr>
          <w:sz w:val="20"/>
          <w:szCs w:val="20"/>
        </w:rPr>
        <w:t>of</w:t>
      </w:r>
      <w:r w:rsidRPr="00263F90">
        <w:rPr>
          <w:spacing w:val="-7"/>
          <w:sz w:val="20"/>
          <w:szCs w:val="20"/>
        </w:rPr>
        <w:t xml:space="preserve"> </w:t>
      </w:r>
      <w:r w:rsidRPr="00263F90">
        <w:rPr>
          <w:sz w:val="20"/>
          <w:szCs w:val="20"/>
        </w:rPr>
        <w:t>GHG</w:t>
      </w:r>
      <w:r w:rsidRPr="00263F90">
        <w:rPr>
          <w:spacing w:val="-6"/>
          <w:sz w:val="20"/>
          <w:szCs w:val="20"/>
        </w:rPr>
        <w:t xml:space="preserve"> </w:t>
      </w:r>
      <w:r w:rsidRPr="00263F90">
        <w:rPr>
          <w:sz w:val="20"/>
          <w:szCs w:val="20"/>
        </w:rPr>
        <w:t>emissions</w:t>
      </w:r>
      <w:r w:rsidRPr="00263F90">
        <w:rPr>
          <w:spacing w:val="-6"/>
          <w:sz w:val="20"/>
          <w:szCs w:val="20"/>
        </w:rPr>
        <w:t xml:space="preserve"> </w:t>
      </w:r>
      <w:r w:rsidRPr="00263F90">
        <w:rPr>
          <w:sz w:val="20"/>
          <w:szCs w:val="20"/>
        </w:rPr>
        <w:t>reported</w:t>
      </w:r>
      <w:r w:rsidRPr="00263F90">
        <w:rPr>
          <w:spacing w:val="-5"/>
          <w:sz w:val="20"/>
          <w:szCs w:val="20"/>
        </w:rPr>
        <w:t xml:space="preserve"> </w:t>
      </w:r>
      <w:r w:rsidRPr="00263F90">
        <w:rPr>
          <w:sz w:val="20"/>
          <w:szCs w:val="20"/>
        </w:rPr>
        <w:t>under</w:t>
      </w:r>
      <w:r w:rsidRPr="00263F90">
        <w:rPr>
          <w:spacing w:val="-7"/>
          <w:sz w:val="20"/>
          <w:szCs w:val="20"/>
        </w:rPr>
        <w:t xml:space="preserve"> </w:t>
      </w:r>
      <w:r w:rsidRPr="00263F90">
        <w:rPr>
          <w:sz w:val="20"/>
          <w:szCs w:val="20"/>
        </w:rPr>
        <w:t>Scope</w:t>
      </w:r>
      <w:r w:rsidRPr="00263F90">
        <w:rPr>
          <w:spacing w:val="-7"/>
          <w:sz w:val="20"/>
          <w:szCs w:val="20"/>
        </w:rPr>
        <w:t xml:space="preserve"> </w:t>
      </w:r>
      <w:r w:rsidRPr="00263F90">
        <w:rPr>
          <w:sz w:val="20"/>
          <w:szCs w:val="20"/>
        </w:rPr>
        <w:t>1</w:t>
      </w:r>
      <w:r w:rsidRPr="00263F90">
        <w:rPr>
          <w:spacing w:val="-5"/>
          <w:sz w:val="20"/>
          <w:szCs w:val="20"/>
        </w:rPr>
        <w:t xml:space="preserve"> </w:t>
      </w:r>
      <w:r w:rsidRPr="00263F90">
        <w:rPr>
          <w:sz w:val="20"/>
          <w:szCs w:val="20"/>
        </w:rPr>
        <w:t>or</w:t>
      </w:r>
      <w:r w:rsidRPr="00263F90">
        <w:rPr>
          <w:spacing w:val="-7"/>
          <w:sz w:val="20"/>
          <w:szCs w:val="20"/>
        </w:rPr>
        <w:t xml:space="preserve"> </w:t>
      </w:r>
      <w:r w:rsidRPr="00263F90">
        <w:rPr>
          <w:spacing w:val="-5"/>
          <w:sz w:val="20"/>
          <w:szCs w:val="20"/>
        </w:rPr>
        <w:t>3;</w:t>
      </w:r>
    </w:p>
    <w:p w14:paraId="131ADF1A" w14:textId="77777777" w:rsidR="005E6836" w:rsidRPr="00263F90" w:rsidRDefault="0024388E" w:rsidP="006F1265">
      <w:pPr>
        <w:pStyle w:val="Akapitzlist"/>
        <w:numPr>
          <w:ilvl w:val="0"/>
          <w:numId w:val="138"/>
        </w:numPr>
        <w:tabs>
          <w:tab w:val="left" w:pos="3121"/>
        </w:tabs>
        <w:spacing w:before="118"/>
        <w:ind w:left="1701" w:right="-42" w:hanging="708"/>
        <w:rPr>
          <w:sz w:val="20"/>
          <w:szCs w:val="20"/>
        </w:rPr>
      </w:pPr>
      <w:r w:rsidRPr="00263F90">
        <w:rPr>
          <w:sz w:val="20"/>
          <w:szCs w:val="20"/>
        </w:rPr>
        <w:t xml:space="preserve">apply the location-based and market-based methods to calculate Scope 2 GHG </w:t>
      </w:r>
      <w:r w:rsidRPr="00263F90">
        <w:rPr>
          <w:spacing w:val="-2"/>
          <w:sz w:val="20"/>
          <w:szCs w:val="20"/>
        </w:rPr>
        <w:t>emissions</w:t>
      </w:r>
      <w:r w:rsidRPr="00263F90">
        <w:rPr>
          <w:sz w:val="20"/>
          <w:szCs w:val="20"/>
        </w:rPr>
        <w:t xml:space="preserve"> and provide information on the share and types of contractual instruments;</w:t>
      </w:r>
    </w:p>
    <w:p w14:paraId="131ADF1B" w14:textId="77777777" w:rsidR="005E6836" w:rsidRPr="00263F90" w:rsidRDefault="00000000" w:rsidP="0077056A">
      <w:pPr>
        <w:pStyle w:val="Tekstpodstawowy"/>
        <w:spacing w:before="6"/>
        <w:ind w:left="851" w:right="-42"/>
        <w:rPr>
          <w:sz w:val="21"/>
        </w:rPr>
      </w:pPr>
    </w:p>
    <w:p w14:paraId="131ADF1C" w14:textId="77777777" w:rsidR="005E6836" w:rsidRPr="00263F90" w:rsidRDefault="0024388E" w:rsidP="0077056A">
      <w:pPr>
        <w:pStyle w:val="Tekstpodstawowy"/>
        <w:ind w:left="1701" w:right="-42"/>
        <w:jc w:val="both"/>
      </w:pPr>
      <w:r w:rsidRPr="00263F90">
        <w:lastRenderedPageBreak/>
        <w:t>Note: Location-based method quantifies Scope 2 GHG emissions based on average</w:t>
      </w:r>
      <w:r w:rsidRPr="00263F90">
        <w:rPr>
          <w:spacing w:val="-4"/>
        </w:rPr>
        <w:t xml:space="preserve"> </w:t>
      </w:r>
      <w:r w:rsidRPr="00263F90">
        <w:t>energy</w:t>
      </w:r>
      <w:r w:rsidRPr="00263F90">
        <w:rPr>
          <w:spacing w:val="-5"/>
        </w:rPr>
        <w:t xml:space="preserve"> </w:t>
      </w:r>
      <w:r w:rsidRPr="00263F90">
        <w:t>generation</w:t>
      </w:r>
      <w:r w:rsidRPr="00263F90">
        <w:rPr>
          <w:spacing w:val="-2"/>
        </w:rPr>
        <w:t xml:space="preserve"> </w:t>
      </w:r>
      <w:r w:rsidRPr="00263F90">
        <w:t>emission</w:t>
      </w:r>
      <w:r w:rsidRPr="00263F90">
        <w:rPr>
          <w:spacing w:val="-6"/>
        </w:rPr>
        <w:t xml:space="preserve"> </w:t>
      </w:r>
      <w:r w:rsidRPr="00263F90">
        <w:t>factors</w:t>
      </w:r>
      <w:r w:rsidRPr="00263F90">
        <w:rPr>
          <w:spacing w:val="-4"/>
        </w:rPr>
        <w:t xml:space="preserve"> </w:t>
      </w:r>
      <w:r w:rsidRPr="00263F90">
        <w:t>for</w:t>
      </w:r>
      <w:r w:rsidRPr="00263F90">
        <w:rPr>
          <w:spacing w:val="-5"/>
        </w:rPr>
        <w:t xml:space="preserve"> </w:t>
      </w:r>
      <w:r w:rsidRPr="00263F90">
        <w:t>defined</w:t>
      </w:r>
      <w:r w:rsidRPr="00263F90">
        <w:rPr>
          <w:spacing w:val="-4"/>
        </w:rPr>
        <w:t xml:space="preserve"> </w:t>
      </w:r>
      <w:r w:rsidRPr="00263F90">
        <w:t>locations,</w:t>
      </w:r>
      <w:r w:rsidRPr="00263F90">
        <w:rPr>
          <w:spacing w:val="-6"/>
        </w:rPr>
        <w:t xml:space="preserve"> </w:t>
      </w:r>
      <w:r w:rsidRPr="00263F90">
        <w:t>including</w:t>
      </w:r>
      <w:r w:rsidRPr="00263F90">
        <w:rPr>
          <w:spacing w:val="-6"/>
        </w:rPr>
        <w:t xml:space="preserve"> </w:t>
      </w:r>
      <w:r w:rsidRPr="00263F90">
        <w:t>local, subnational, or national boundaries (GHG Protocol, “Scope 2 Guidance”, Glossary, 2015);</w:t>
      </w:r>
    </w:p>
    <w:p w14:paraId="131ADF1D" w14:textId="77777777" w:rsidR="005E6836" w:rsidRPr="00263F90" w:rsidRDefault="0024388E" w:rsidP="006F1265">
      <w:pPr>
        <w:pStyle w:val="Akapitzlist"/>
        <w:numPr>
          <w:ilvl w:val="0"/>
          <w:numId w:val="138"/>
        </w:numPr>
        <w:tabs>
          <w:tab w:val="left" w:pos="3121"/>
        </w:tabs>
        <w:spacing w:before="120"/>
        <w:ind w:left="1701" w:right="-42" w:hanging="708"/>
      </w:pPr>
      <w:r w:rsidRPr="00263F90">
        <w:t>Note: Market-based method quantifies Scope 2 GHG emissions based on GHG emissions</w:t>
      </w:r>
      <w:r w:rsidRPr="00263F90">
        <w:rPr>
          <w:spacing w:val="-1"/>
        </w:rPr>
        <w:t xml:space="preserve"> </w:t>
      </w:r>
      <w:r w:rsidRPr="00263F90">
        <w:t>emitted by</w:t>
      </w:r>
      <w:r w:rsidRPr="00263F90">
        <w:rPr>
          <w:spacing w:val="-1"/>
        </w:rPr>
        <w:t xml:space="preserve"> </w:t>
      </w:r>
      <w:r w:rsidRPr="00263F90">
        <w:t>the</w:t>
      </w:r>
      <w:r w:rsidRPr="00263F90">
        <w:rPr>
          <w:spacing w:val="-2"/>
        </w:rPr>
        <w:t xml:space="preserve"> </w:t>
      </w:r>
      <w:r w:rsidRPr="00263F90">
        <w:t>generators from</w:t>
      </w:r>
      <w:r w:rsidRPr="00263F90">
        <w:rPr>
          <w:spacing w:val="-2"/>
        </w:rPr>
        <w:t xml:space="preserve"> </w:t>
      </w:r>
      <w:r w:rsidRPr="00263F90">
        <w:t>which</w:t>
      </w:r>
      <w:r w:rsidRPr="00263F90">
        <w:rPr>
          <w:spacing w:val="-2"/>
        </w:rPr>
        <w:t xml:space="preserve"> </w:t>
      </w:r>
      <w:r w:rsidRPr="00263F90">
        <w:t>the reporting</w:t>
      </w:r>
      <w:r w:rsidRPr="00263F90">
        <w:rPr>
          <w:spacing w:val="-2"/>
        </w:rPr>
        <w:t xml:space="preserve"> </w:t>
      </w:r>
      <w:r w:rsidRPr="00263F90">
        <w:t>entity contractually purchases</w:t>
      </w:r>
      <w:r w:rsidRPr="00263F90">
        <w:rPr>
          <w:spacing w:val="-5"/>
        </w:rPr>
        <w:t xml:space="preserve"> </w:t>
      </w:r>
      <w:r w:rsidRPr="00263F90">
        <w:t>electricity</w:t>
      </w:r>
      <w:r w:rsidRPr="00263F90">
        <w:rPr>
          <w:spacing w:val="-5"/>
        </w:rPr>
        <w:t xml:space="preserve"> </w:t>
      </w:r>
      <w:r w:rsidRPr="00263F90">
        <w:t>bundled</w:t>
      </w:r>
      <w:r w:rsidRPr="00263F90">
        <w:rPr>
          <w:spacing w:val="-6"/>
        </w:rPr>
        <w:t xml:space="preserve"> </w:t>
      </w:r>
      <w:r w:rsidRPr="00263F90">
        <w:t>with</w:t>
      </w:r>
      <w:r w:rsidRPr="00263F90">
        <w:rPr>
          <w:spacing w:val="-6"/>
        </w:rPr>
        <w:t xml:space="preserve"> </w:t>
      </w:r>
      <w:r w:rsidRPr="00263F90">
        <w:t>instruments,</w:t>
      </w:r>
      <w:r w:rsidRPr="00263F90">
        <w:rPr>
          <w:spacing w:val="-6"/>
        </w:rPr>
        <w:t xml:space="preserve"> </w:t>
      </w:r>
      <w:r w:rsidRPr="00263F90">
        <w:t>or</w:t>
      </w:r>
      <w:r w:rsidRPr="00263F90">
        <w:rPr>
          <w:spacing w:val="-5"/>
        </w:rPr>
        <w:t xml:space="preserve"> </w:t>
      </w:r>
      <w:r w:rsidRPr="00263F90">
        <w:t>unbundled</w:t>
      </w:r>
      <w:r w:rsidRPr="00263F90">
        <w:rPr>
          <w:spacing w:val="-5"/>
        </w:rPr>
        <w:t xml:space="preserve"> </w:t>
      </w:r>
      <w:r w:rsidRPr="00263F90">
        <w:t>instruments</w:t>
      </w:r>
      <w:r w:rsidRPr="00263F90">
        <w:rPr>
          <w:spacing w:val="-5"/>
        </w:rPr>
        <w:t xml:space="preserve"> </w:t>
      </w:r>
      <w:r w:rsidRPr="00263F90">
        <w:t>on</w:t>
      </w:r>
      <w:r w:rsidRPr="00263F90">
        <w:rPr>
          <w:spacing w:val="-6"/>
        </w:rPr>
        <w:t xml:space="preserve"> </w:t>
      </w:r>
      <w:r w:rsidRPr="00263F90">
        <w:t xml:space="preserve">their own (GHG Protocol, “Scope 2 Guidance”, Glossary, 2015); in this case, the undertaking may disclose the share of market-based scope 2 GHG emissions linked to purchased electricity bundled with instruments such as Guarantee of Origins or Renewable Energy Certificates. The undertaking shall provide information about the share and types of contractual instruments used for the sale and purchase of energy bundled with attributes about the energy generation or for unbundled energy attribute claims. </w:t>
      </w:r>
      <w:r w:rsidRPr="00263F90">
        <w:rPr>
          <w:sz w:val="20"/>
          <w:szCs w:val="20"/>
        </w:rPr>
        <w:t>disclose biogenic emissions of CO2 carbon from the combustion or biodegradation of biomass separately from the Scope 2 GHG emissions but include emissions of other types of GHG (in particular CH4 and N2O). In case the emission factors applied do not separate the percentage of biomass or biogenic CO2, the undertaking shall disclose this. In case GHG emissions other than CO2 (particularly CH4 and N2O) are not available for, or excluded from, location-based grid average emissions factors or with the market-based method information, the undertaking shall disclose this;</w:t>
      </w:r>
    </w:p>
    <w:p w14:paraId="131ADF1E" w14:textId="77777777" w:rsidR="005E6836" w:rsidRPr="00263F90" w:rsidRDefault="0024388E" w:rsidP="006F1265">
      <w:pPr>
        <w:pStyle w:val="Akapitzlist"/>
        <w:numPr>
          <w:ilvl w:val="0"/>
          <w:numId w:val="138"/>
        </w:numPr>
        <w:tabs>
          <w:tab w:val="left" w:pos="3121"/>
        </w:tabs>
        <w:spacing w:before="119"/>
        <w:ind w:left="1701" w:right="-42" w:hanging="708"/>
        <w:rPr>
          <w:sz w:val="20"/>
          <w:szCs w:val="20"/>
        </w:rPr>
      </w:pPr>
      <w:r w:rsidRPr="00263F90">
        <w:rPr>
          <w:sz w:val="20"/>
          <w:szCs w:val="20"/>
        </w:rPr>
        <w:t xml:space="preserve">not include any removals, or any purchased, sold or transferred </w:t>
      </w:r>
      <w:r w:rsidRPr="00263F90">
        <w:rPr>
          <w:b/>
          <w:i/>
          <w:sz w:val="20"/>
          <w:szCs w:val="20"/>
        </w:rPr>
        <w:t>carbon credits</w:t>
      </w:r>
      <w:r w:rsidRPr="00263F90">
        <w:rPr>
          <w:sz w:val="20"/>
          <w:szCs w:val="20"/>
        </w:rPr>
        <w:t xml:space="preserve"> or GHG allowances in the calculation of Scope 2 GHG emissions;</w:t>
      </w:r>
    </w:p>
    <w:p w14:paraId="131ADF1F" w14:textId="77777777" w:rsidR="005E6836" w:rsidRPr="00263F90" w:rsidRDefault="0024388E" w:rsidP="0077056A">
      <w:pPr>
        <w:pStyle w:val="Tekstpodstawowy"/>
        <w:tabs>
          <w:tab w:val="left" w:pos="2270"/>
        </w:tabs>
        <w:spacing w:before="122"/>
        <w:ind w:left="851" w:right="-42" w:hanging="852"/>
      </w:pPr>
      <w:r w:rsidRPr="00263F90">
        <w:t>AR 47.</w:t>
      </w:r>
      <w:r w:rsidRPr="00263F90">
        <w:tab/>
        <w:t>When</w:t>
      </w:r>
      <w:r w:rsidRPr="00263F90">
        <w:rPr>
          <w:spacing w:val="40"/>
        </w:rPr>
        <w:t xml:space="preserve"> </w:t>
      </w:r>
      <w:r w:rsidRPr="00263F90">
        <w:t>preparing</w:t>
      </w:r>
      <w:r w:rsidRPr="00263F90">
        <w:rPr>
          <w:spacing w:val="40"/>
        </w:rPr>
        <w:t xml:space="preserve"> </w:t>
      </w:r>
      <w:r w:rsidRPr="00263F90">
        <w:t>the</w:t>
      </w:r>
      <w:r w:rsidRPr="00263F90">
        <w:rPr>
          <w:spacing w:val="40"/>
        </w:rPr>
        <w:t xml:space="preserve"> </w:t>
      </w:r>
      <w:r w:rsidRPr="00263F90">
        <w:t>information</w:t>
      </w:r>
      <w:r w:rsidRPr="00263F90">
        <w:rPr>
          <w:spacing w:val="40"/>
        </w:rPr>
        <w:t xml:space="preserve"> </w:t>
      </w:r>
      <w:r w:rsidRPr="00263F90">
        <w:t>on</w:t>
      </w:r>
      <w:r w:rsidRPr="00263F90">
        <w:rPr>
          <w:spacing w:val="40"/>
        </w:rPr>
        <w:t xml:space="preserve"> </w:t>
      </w:r>
      <w:r w:rsidRPr="00263F90">
        <w:t>gross</w:t>
      </w:r>
      <w:r w:rsidRPr="00263F90">
        <w:rPr>
          <w:spacing w:val="40"/>
        </w:rPr>
        <w:t xml:space="preserve"> </w:t>
      </w:r>
      <w:r w:rsidRPr="00263F90">
        <w:t>Scope</w:t>
      </w:r>
      <w:r w:rsidRPr="00263F90">
        <w:rPr>
          <w:spacing w:val="72"/>
        </w:rPr>
        <w:t xml:space="preserve"> </w:t>
      </w:r>
      <w:r w:rsidRPr="00263F90">
        <w:t>3</w:t>
      </w:r>
      <w:r w:rsidRPr="00263F90">
        <w:rPr>
          <w:spacing w:val="40"/>
        </w:rPr>
        <w:t xml:space="preserve"> </w:t>
      </w:r>
      <w:r w:rsidRPr="00263F90">
        <w:t>GHG</w:t>
      </w:r>
      <w:r w:rsidRPr="00263F90">
        <w:rPr>
          <w:spacing w:val="40"/>
        </w:rPr>
        <w:t xml:space="preserve"> </w:t>
      </w:r>
      <w:r w:rsidRPr="00263F90">
        <w:rPr>
          <w:b/>
          <w:bCs/>
          <w:i/>
          <w:iCs/>
        </w:rPr>
        <w:t xml:space="preserve">emissions </w:t>
      </w:r>
      <w:r w:rsidRPr="00263F90">
        <w:t>required</w:t>
      </w:r>
      <w:r w:rsidRPr="00263F90">
        <w:rPr>
          <w:spacing w:val="40"/>
        </w:rPr>
        <w:t xml:space="preserve"> </w:t>
      </w:r>
      <w:r w:rsidRPr="00263F90">
        <w:t>under</w:t>
      </w:r>
      <w:r w:rsidRPr="00263F90">
        <w:rPr>
          <w:spacing w:val="80"/>
        </w:rPr>
        <w:t xml:space="preserve"> </w:t>
      </w:r>
      <w:r w:rsidRPr="00263F90">
        <w:t>paragraph 52, the undertaking shall:</w:t>
      </w:r>
    </w:p>
    <w:p w14:paraId="131ADF20" w14:textId="77777777" w:rsidR="005E6836" w:rsidRPr="00263F90" w:rsidRDefault="0024388E" w:rsidP="006F1265">
      <w:pPr>
        <w:pStyle w:val="Akapitzlist"/>
        <w:numPr>
          <w:ilvl w:val="0"/>
          <w:numId w:val="21"/>
        </w:numPr>
        <w:tabs>
          <w:tab w:val="left" w:pos="3121"/>
        </w:tabs>
        <w:spacing w:before="121"/>
        <w:ind w:left="1701" w:right="-42" w:hanging="708"/>
        <w:rPr>
          <w:sz w:val="20"/>
          <w:szCs w:val="20"/>
        </w:rPr>
      </w:pPr>
      <w:r w:rsidRPr="00263F90">
        <w:rPr>
          <w:noProof/>
          <w:color w:val="2B579A"/>
          <w:shd w:val="clear" w:color="auto" w:fill="E6E6E6"/>
          <w:lang w:val="en-IE" w:eastAsia="en-IE"/>
        </w:rPr>
        <mc:AlternateContent>
          <mc:Choice Requires="wps">
            <w:drawing>
              <wp:anchor distT="0" distB="0" distL="114300" distR="114300" simplePos="0" relativeHeight="251748352" behindDoc="0" locked="0" layoutInCell="1" allowOverlap="1" wp14:anchorId="131AF030" wp14:editId="131AF031">
                <wp:simplePos x="0" y="0"/>
                <wp:positionH relativeFrom="page">
                  <wp:posOffset>4119880</wp:posOffset>
                </wp:positionH>
                <wp:positionV relativeFrom="paragraph">
                  <wp:posOffset>647065</wp:posOffset>
                </wp:positionV>
                <wp:extent cx="36830" cy="8890"/>
                <wp:effectExtent l="0" t="0" r="0" b="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36CCEBC" id="Rectangle 263" o:spid="_x0000_s1026" style="position:absolute;margin-left:324.4pt;margin-top:50.95pt;width:2.9pt;height:.7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" fillcolor="teal" stroked="f">
                <w10:wrap anchorx="page"/>
              </v:rect>
            </w:pict>
          </mc:Fallback>
        </mc:AlternateContent>
      </w:r>
      <w:r w:rsidRPr="00263F90">
        <w:rPr>
          <w:sz w:val="20"/>
          <w:szCs w:val="20"/>
        </w:rPr>
        <w:t>consider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principles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provisions</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GHG</w:t>
      </w:r>
      <w:r w:rsidRPr="00263F90">
        <w:rPr>
          <w:spacing w:val="-14"/>
          <w:sz w:val="20"/>
          <w:szCs w:val="20"/>
        </w:rPr>
        <w:t xml:space="preserve"> </w:t>
      </w:r>
      <w:r w:rsidRPr="00263F90">
        <w:rPr>
          <w:sz w:val="20"/>
          <w:szCs w:val="20"/>
        </w:rPr>
        <w:t>Protocol</w:t>
      </w:r>
      <w:r w:rsidRPr="00263F90">
        <w:rPr>
          <w:spacing w:val="-14"/>
          <w:sz w:val="20"/>
          <w:szCs w:val="20"/>
        </w:rPr>
        <w:t xml:space="preserve"> </w:t>
      </w:r>
      <w:r w:rsidRPr="00263F90">
        <w:rPr>
          <w:sz w:val="20"/>
          <w:szCs w:val="20"/>
        </w:rPr>
        <w:t>Corporate</w:t>
      </w:r>
      <w:r w:rsidRPr="00263F90">
        <w:rPr>
          <w:spacing w:val="-13"/>
          <w:sz w:val="20"/>
          <w:szCs w:val="20"/>
        </w:rPr>
        <w:t xml:space="preserve"> </w:t>
      </w:r>
      <w:r w:rsidRPr="00263F90">
        <w:rPr>
          <w:sz w:val="20"/>
          <w:szCs w:val="20"/>
        </w:rPr>
        <w:t>Value</w:t>
      </w:r>
      <w:r w:rsidRPr="00263F90">
        <w:rPr>
          <w:spacing w:val="-14"/>
          <w:sz w:val="20"/>
          <w:szCs w:val="20"/>
        </w:rPr>
        <w:t xml:space="preserve"> </w:t>
      </w:r>
      <w:r w:rsidRPr="00263F90">
        <w:rPr>
          <w:sz w:val="20"/>
          <w:szCs w:val="20"/>
        </w:rPr>
        <w:t xml:space="preserve">Chain (Scope 3) Accounting and Reporting Standard (Version 2011); and it may consider Commission Recommendation (EU) 2021/2279 or the relevant requirements for the quantification of </w:t>
      </w:r>
      <w:r w:rsidRPr="00263F90">
        <w:rPr>
          <w:b/>
          <w:i/>
          <w:sz w:val="20"/>
          <w:szCs w:val="20"/>
        </w:rPr>
        <w:t xml:space="preserve">indirect GHG emissions </w:t>
      </w:r>
      <w:r w:rsidRPr="00263F90">
        <w:rPr>
          <w:sz w:val="20"/>
          <w:szCs w:val="20"/>
        </w:rPr>
        <w:t>from EN ISO 14064-1:2018</w:t>
      </w:r>
      <w:r w:rsidRPr="00263F90">
        <w:rPr>
          <w:color w:val="008080"/>
          <w:sz w:val="20"/>
          <w:szCs w:val="20"/>
        </w:rPr>
        <w:t>;</w:t>
      </w:r>
    </w:p>
    <w:p w14:paraId="131ADF21" w14:textId="77777777" w:rsidR="005E6836" w:rsidRPr="00263F90" w:rsidRDefault="0024388E" w:rsidP="006F1265">
      <w:pPr>
        <w:pStyle w:val="Akapitzlist"/>
        <w:numPr>
          <w:ilvl w:val="0"/>
          <w:numId w:val="21"/>
        </w:numPr>
        <w:tabs>
          <w:tab w:val="left" w:pos="3121"/>
        </w:tabs>
        <w:spacing w:before="119"/>
        <w:ind w:left="1701" w:right="-42" w:hanging="708"/>
        <w:rPr>
          <w:sz w:val="20"/>
          <w:szCs w:val="20"/>
        </w:rPr>
      </w:pPr>
      <w:r w:rsidRPr="00263F90">
        <w:rPr>
          <w:sz w:val="20"/>
          <w:szCs w:val="20"/>
        </w:rPr>
        <w:t>if</w:t>
      </w:r>
      <w:r w:rsidRPr="00263F90">
        <w:rPr>
          <w:spacing w:val="-12"/>
          <w:sz w:val="20"/>
          <w:szCs w:val="20"/>
        </w:rPr>
        <w:t xml:space="preserve"> </w:t>
      </w:r>
      <w:r w:rsidRPr="00263F90">
        <w:rPr>
          <w:sz w:val="20"/>
          <w:szCs w:val="20"/>
        </w:rPr>
        <w:t>it</w:t>
      </w:r>
      <w:r w:rsidRPr="00263F90">
        <w:rPr>
          <w:spacing w:val="-12"/>
          <w:sz w:val="20"/>
          <w:szCs w:val="20"/>
        </w:rPr>
        <w:t xml:space="preserve"> </w:t>
      </w:r>
      <w:r w:rsidRPr="00263F90">
        <w:rPr>
          <w:sz w:val="20"/>
          <w:szCs w:val="20"/>
        </w:rPr>
        <w:t>is</w:t>
      </w:r>
      <w:r w:rsidRPr="00263F90">
        <w:rPr>
          <w:spacing w:val="-13"/>
          <w:sz w:val="20"/>
          <w:szCs w:val="20"/>
        </w:rPr>
        <w:t xml:space="preserve"> </w:t>
      </w:r>
      <w:r w:rsidRPr="00263F90">
        <w:rPr>
          <w:sz w:val="20"/>
          <w:szCs w:val="20"/>
        </w:rPr>
        <w:t>a</w:t>
      </w:r>
      <w:r w:rsidRPr="00263F90">
        <w:rPr>
          <w:spacing w:val="-13"/>
          <w:sz w:val="20"/>
          <w:szCs w:val="20"/>
        </w:rPr>
        <w:t xml:space="preserve"> </w:t>
      </w:r>
      <w:r w:rsidRPr="00263F90">
        <w:rPr>
          <w:sz w:val="20"/>
          <w:szCs w:val="20"/>
        </w:rPr>
        <w:t>financial</w:t>
      </w:r>
      <w:r w:rsidRPr="00263F90">
        <w:rPr>
          <w:spacing w:val="-13"/>
          <w:sz w:val="20"/>
          <w:szCs w:val="20"/>
        </w:rPr>
        <w:t xml:space="preserve"> </w:t>
      </w:r>
      <w:r w:rsidRPr="00263F90">
        <w:rPr>
          <w:sz w:val="20"/>
          <w:szCs w:val="20"/>
        </w:rPr>
        <w:t>institution,</w:t>
      </w:r>
      <w:r w:rsidRPr="00263F90">
        <w:rPr>
          <w:spacing w:val="-12"/>
          <w:sz w:val="20"/>
          <w:szCs w:val="20"/>
        </w:rPr>
        <w:t xml:space="preserve"> </w:t>
      </w:r>
      <w:r w:rsidRPr="00263F90">
        <w:rPr>
          <w:sz w:val="20"/>
          <w:szCs w:val="20"/>
        </w:rPr>
        <w:t>consider</w:t>
      </w:r>
      <w:r w:rsidRPr="00263F90">
        <w:rPr>
          <w:spacing w:val="-11"/>
          <w:sz w:val="20"/>
          <w:szCs w:val="20"/>
        </w:rPr>
        <w:t xml:space="preserve"> </w:t>
      </w:r>
      <w:r w:rsidRPr="00263F90">
        <w:rPr>
          <w:sz w:val="20"/>
          <w:szCs w:val="20"/>
        </w:rPr>
        <w:t>the</w:t>
      </w:r>
      <w:r w:rsidRPr="00263F90">
        <w:rPr>
          <w:spacing w:val="-13"/>
          <w:sz w:val="20"/>
          <w:szCs w:val="20"/>
        </w:rPr>
        <w:t xml:space="preserve"> </w:t>
      </w:r>
      <w:r w:rsidRPr="00263F90">
        <w:rPr>
          <w:sz w:val="20"/>
          <w:szCs w:val="20"/>
        </w:rPr>
        <w:t>GHG</w:t>
      </w:r>
      <w:r w:rsidRPr="00263F90">
        <w:rPr>
          <w:spacing w:val="-11"/>
          <w:sz w:val="20"/>
          <w:szCs w:val="20"/>
        </w:rPr>
        <w:t xml:space="preserve"> </w:t>
      </w:r>
      <w:r w:rsidRPr="00263F90">
        <w:rPr>
          <w:sz w:val="20"/>
          <w:szCs w:val="20"/>
        </w:rPr>
        <w:t>Accounting</w:t>
      </w:r>
      <w:r w:rsidRPr="00263F90">
        <w:rPr>
          <w:spacing w:val="-13"/>
          <w:sz w:val="20"/>
          <w:szCs w:val="20"/>
        </w:rPr>
        <w:t xml:space="preserve"> </w:t>
      </w:r>
      <w:r w:rsidRPr="00263F90">
        <w:rPr>
          <w:sz w:val="20"/>
          <w:szCs w:val="20"/>
        </w:rPr>
        <w:t>and</w:t>
      </w:r>
      <w:r w:rsidRPr="00263F90">
        <w:rPr>
          <w:spacing w:val="-13"/>
          <w:sz w:val="20"/>
          <w:szCs w:val="20"/>
        </w:rPr>
        <w:t xml:space="preserve"> </w:t>
      </w:r>
      <w:r w:rsidRPr="00263F90">
        <w:rPr>
          <w:sz w:val="20"/>
          <w:szCs w:val="20"/>
        </w:rPr>
        <w:t>Reporting</w:t>
      </w:r>
      <w:r w:rsidRPr="00263F90">
        <w:rPr>
          <w:spacing w:val="-13"/>
          <w:sz w:val="20"/>
          <w:szCs w:val="20"/>
        </w:rPr>
        <w:t xml:space="preserve"> </w:t>
      </w:r>
      <w:r w:rsidRPr="00263F90">
        <w:rPr>
          <w:sz w:val="20"/>
          <w:szCs w:val="20"/>
        </w:rPr>
        <w:t xml:space="preserve">Standard for the Financial Industry from the Partnership for Carbon Accounting Financial </w:t>
      </w:r>
      <w:r w:rsidRPr="00263F90">
        <w:rPr>
          <w:spacing w:val="-2"/>
          <w:sz w:val="20"/>
          <w:szCs w:val="20"/>
        </w:rPr>
        <w:t>(PCAF), specifically part A “Financed Emissions” (version December 2022) and part C “Insurance-Associated Emissions” (version November 2022);</w:t>
      </w:r>
    </w:p>
    <w:p w14:paraId="131ADF22" w14:textId="77777777" w:rsidR="005E6836" w:rsidRPr="00263F90" w:rsidRDefault="0024388E" w:rsidP="006F1265">
      <w:pPr>
        <w:pStyle w:val="Akapitzlist"/>
        <w:numPr>
          <w:ilvl w:val="0"/>
          <w:numId w:val="21"/>
        </w:numPr>
        <w:tabs>
          <w:tab w:val="left" w:pos="3121"/>
        </w:tabs>
        <w:spacing w:before="119"/>
        <w:ind w:left="1701" w:right="-42" w:hanging="708"/>
        <w:rPr>
          <w:sz w:val="20"/>
          <w:szCs w:val="20"/>
        </w:rPr>
      </w:pPr>
      <w:r w:rsidRPr="00263F90">
        <w:rPr>
          <w:sz w:val="20"/>
          <w:szCs w:val="20"/>
        </w:rPr>
        <w:t>screen its total Scope 3 GHG emissions based on the 15 Scope 3 categories identified</w:t>
      </w:r>
      <w:r w:rsidRPr="00263F90">
        <w:rPr>
          <w:spacing w:val="-6"/>
          <w:sz w:val="20"/>
          <w:szCs w:val="20"/>
        </w:rPr>
        <w:t xml:space="preserve"> </w:t>
      </w:r>
      <w:r w:rsidRPr="00263F90">
        <w:rPr>
          <w:sz w:val="20"/>
          <w:szCs w:val="20"/>
        </w:rPr>
        <w:t>by</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GHG</w:t>
      </w:r>
      <w:r w:rsidRPr="00263F90">
        <w:rPr>
          <w:spacing w:val="-3"/>
          <w:sz w:val="20"/>
          <w:szCs w:val="20"/>
        </w:rPr>
        <w:t xml:space="preserve"> </w:t>
      </w:r>
      <w:r w:rsidRPr="00263F90">
        <w:rPr>
          <w:sz w:val="20"/>
          <w:szCs w:val="20"/>
        </w:rPr>
        <w:t>Protocol</w:t>
      </w:r>
      <w:r w:rsidRPr="00263F90">
        <w:rPr>
          <w:spacing w:val="-7"/>
          <w:sz w:val="20"/>
          <w:szCs w:val="20"/>
        </w:rPr>
        <w:t xml:space="preserve"> </w:t>
      </w:r>
      <w:r w:rsidRPr="00263F90">
        <w:rPr>
          <w:sz w:val="20"/>
          <w:szCs w:val="20"/>
        </w:rPr>
        <w:t>Corporate</w:t>
      </w:r>
      <w:r w:rsidRPr="00263F90">
        <w:rPr>
          <w:spacing w:val="-4"/>
          <w:sz w:val="20"/>
          <w:szCs w:val="20"/>
        </w:rPr>
        <w:t xml:space="preserve"> </w:t>
      </w:r>
      <w:r w:rsidRPr="00263F90">
        <w:rPr>
          <w:sz w:val="20"/>
          <w:szCs w:val="20"/>
        </w:rPr>
        <w:t>Standard and</w:t>
      </w:r>
      <w:r w:rsidRPr="00263F90">
        <w:rPr>
          <w:spacing w:val="-4"/>
          <w:sz w:val="20"/>
          <w:szCs w:val="20"/>
        </w:rPr>
        <w:t xml:space="preserve"> </w:t>
      </w:r>
      <w:r w:rsidRPr="00263F90">
        <w:rPr>
          <w:sz w:val="20"/>
          <w:szCs w:val="20"/>
        </w:rPr>
        <w:t>GHG</w:t>
      </w:r>
      <w:r w:rsidRPr="00263F90">
        <w:rPr>
          <w:spacing w:val="-4"/>
          <w:sz w:val="20"/>
          <w:szCs w:val="20"/>
        </w:rPr>
        <w:t xml:space="preserve"> </w:t>
      </w:r>
      <w:r w:rsidRPr="00263F90">
        <w:rPr>
          <w:sz w:val="20"/>
          <w:szCs w:val="20"/>
        </w:rPr>
        <w:t>Protocol</w:t>
      </w:r>
      <w:r w:rsidRPr="00263F90">
        <w:rPr>
          <w:spacing w:val="-7"/>
          <w:sz w:val="20"/>
          <w:szCs w:val="20"/>
        </w:rPr>
        <w:t xml:space="preserve"> </w:t>
      </w:r>
      <w:r w:rsidRPr="00263F90">
        <w:rPr>
          <w:sz w:val="20"/>
          <w:szCs w:val="20"/>
        </w:rPr>
        <w:t>Corporate Value</w:t>
      </w:r>
      <w:r w:rsidRPr="00263F90">
        <w:rPr>
          <w:spacing w:val="-3"/>
          <w:sz w:val="20"/>
          <w:szCs w:val="20"/>
        </w:rPr>
        <w:t xml:space="preserve"> </w:t>
      </w:r>
      <w:r w:rsidRPr="00263F90">
        <w:rPr>
          <w:sz w:val="20"/>
          <w:szCs w:val="20"/>
        </w:rPr>
        <w:t>Chain</w:t>
      </w:r>
      <w:r w:rsidRPr="00263F90">
        <w:rPr>
          <w:spacing w:val="-3"/>
          <w:sz w:val="20"/>
          <w:szCs w:val="20"/>
        </w:rPr>
        <w:t xml:space="preserve"> </w:t>
      </w:r>
      <w:r w:rsidRPr="00263F90">
        <w:rPr>
          <w:sz w:val="20"/>
          <w:szCs w:val="20"/>
        </w:rPr>
        <w:t>(Scope</w:t>
      </w:r>
      <w:r w:rsidRPr="00263F90">
        <w:rPr>
          <w:spacing w:val="-3"/>
          <w:sz w:val="20"/>
          <w:szCs w:val="20"/>
        </w:rPr>
        <w:t xml:space="preserve"> </w:t>
      </w:r>
      <w:r w:rsidRPr="00263F90">
        <w:rPr>
          <w:sz w:val="20"/>
          <w:szCs w:val="20"/>
        </w:rPr>
        <w:t>3)</w:t>
      </w:r>
      <w:r w:rsidRPr="00263F90">
        <w:rPr>
          <w:spacing w:val="-5"/>
          <w:sz w:val="20"/>
          <w:szCs w:val="20"/>
        </w:rPr>
        <w:t xml:space="preserve"> </w:t>
      </w:r>
      <w:r w:rsidRPr="00263F90">
        <w:rPr>
          <w:sz w:val="20"/>
          <w:szCs w:val="20"/>
        </w:rPr>
        <w:t>Accounting</w:t>
      </w:r>
      <w:r w:rsidRPr="00263F90">
        <w:rPr>
          <w:spacing w:val="-3"/>
          <w:sz w:val="20"/>
          <w:szCs w:val="20"/>
        </w:rPr>
        <w:t xml:space="preserve"> </w:t>
      </w:r>
      <w:r w:rsidRPr="00263F90">
        <w:rPr>
          <w:sz w:val="20"/>
          <w:szCs w:val="20"/>
        </w:rPr>
        <w:t>and</w:t>
      </w:r>
      <w:r w:rsidRPr="00263F90">
        <w:rPr>
          <w:spacing w:val="-6"/>
          <w:sz w:val="20"/>
          <w:szCs w:val="20"/>
        </w:rPr>
        <w:t xml:space="preserve"> </w:t>
      </w:r>
      <w:r w:rsidRPr="00263F90">
        <w:rPr>
          <w:sz w:val="20"/>
          <w:szCs w:val="20"/>
        </w:rPr>
        <w:t>Reporting</w:t>
      </w:r>
      <w:r w:rsidRPr="00263F90">
        <w:rPr>
          <w:spacing w:val="-3"/>
          <w:sz w:val="20"/>
          <w:szCs w:val="20"/>
        </w:rPr>
        <w:t xml:space="preserve"> </w:t>
      </w:r>
      <w:r w:rsidRPr="00263F90">
        <w:rPr>
          <w:sz w:val="20"/>
          <w:szCs w:val="20"/>
        </w:rPr>
        <w:t>Standard</w:t>
      </w:r>
      <w:r w:rsidRPr="00263F90">
        <w:rPr>
          <w:spacing w:val="-5"/>
          <w:sz w:val="20"/>
          <w:szCs w:val="20"/>
        </w:rPr>
        <w:t xml:space="preserve"> </w:t>
      </w:r>
      <w:r w:rsidRPr="00263F90">
        <w:rPr>
          <w:sz w:val="20"/>
          <w:szCs w:val="20"/>
        </w:rPr>
        <w:t>(Version</w:t>
      </w:r>
      <w:r w:rsidRPr="00263F90">
        <w:rPr>
          <w:spacing w:val="-5"/>
          <w:sz w:val="20"/>
          <w:szCs w:val="20"/>
        </w:rPr>
        <w:t xml:space="preserve"> </w:t>
      </w:r>
      <w:r w:rsidRPr="00263F90">
        <w:rPr>
          <w:sz w:val="20"/>
          <w:szCs w:val="20"/>
        </w:rPr>
        <w:t>2011)</w:t>
      </w:r>
      <w:r w:rsidRPr="00263F90">
        <w:rPr>
          <w:spacing w:val="-2"/>
          <w:sz w:val="20"/>
          <w:szCs w:val="20"/>
        </w:rPr>
        <w:t xml:space="preserve"> </w:t>
      </w:r>
      <w:r w:rsidRPr="00263F90">
        <w:rPr>
          <w:sz w:val="20"/>
          <w:szCs w:val="20"/>
        </w:rPr>
        <w:t xml:space="preserve">using appropriate estimates. Alternatively, it may screen its </w:t>
      </w:r>
      <w:r w:rsidRPr="00263F90">
        <w:rPr>
          <w:b/>
          <w:i/>
          <w:sz w:val="20"/>
          <w:szCs w:val="20"/>
        </w:rPr>
        <w:t xml:space="preserve">indirect GHG emissions </w:t>
      </w:r>
      <w:r w:rsidRPr="00263F90">
        <w:rPr>
          <w:sz w:val="20"/>
          <w:szCs w:val="20"/>
        </w:rPr>
        <w:t>based on the categories provided by EN ISO 1406-1:2018 clause 5.2.4 (excluding indirect GHG emissions from imported energy);</w:t>
      </w:r>
    </w:p>
    <w:p w14:paraId="131ADF23" w14:textId="77777777" w:rsidR="005E6836" w:rsidRPr="00263F90" w:rsidRDefault="0024388E" w:rsidP="006F1265">
      <w:pPr>
        <w:pStyle w:val="Akapitzlist"/>
        <w:numPr>
          <w:ilvl w:val="0"/>
          <w:numId w:val="21"/>
        </w:numPr>
        <w:tabs>
          <w:tab w:val="left" w:pos="3121"/>
        </w:tabs>
        <w:spacing w:before="121"/>
        <w:ind w:left="1701" w:right="-42" w:hanging="708"/>
        <w:rPr>
          <w:sz w:val="20"/>
          <w:szCs w:val="20"/>
        </w:rPr>
      </w:pPr>
      <w:r w:rsidRPr="00263F90">
        <w:rPr>
          <w:sz w:val="20"/>
          <w:szCs w:val="20"/>
        </w:rPr>
        <w:t>identify its significant Scope 3 categories based on the magnitude of their estimated</w:t>
      </w:r>
      <w:r w:rsidRPr="00263F90">
        <w:rPr>
          <w:spacing w:val="-11"/>
          <w:sz w:val="20"/>
          <w:szCs w:val="20"/>
        </w:rPr>
        <w:t xml:space="preserve"> </w:t>
      </w:r>
      <w:r w:rsidRPr="00263F90">
        <w:rPr>
          <w:sz w:val="20"/>
          <w:szCs w:val="20"/>
        </w:rPr>
        <w:t>GHG</w:t>
      </w:r>
      <w:r w:rsidRPr="00263F90">
        <w:rPr>
          <w:spacing w:val="-12"/>
          <w:sz w:val="20"/>
          <w:szCs w:val="20"/>
        </w:rPr>
        <w:t xml:space="preserve"> </w:t>
      </w:r>
      <w:r w:rsidRPr="00263F90">
        <w:rPr>
          <w:sz w:val="20"/>
          <w:szCs w:val="20"/>
        </w:rPr>
        <w:t>emissions</w:t>
      </w:r>
      <w:r w:rsidRPr="00263F90">
        <w:rPr>
          <w:spacing w:val="-10"/>
          <w:sz w:val="20"/>
          <w:szCs w:val="20"/>
        </w:rPr>
        <w:t xml:space="preserve"> </w:t>
      </w:r>
      <w:r w:rsidRPr="00263F90">
        <w:rPr>
          <w:sz w:val="20"/>
          <w:szCs w:val="20"/>
        </w:rPr>
        <w:t>and</w:t>
      </w:r>
      <w:r w:rsidRPr="00263F90">
        <w:rPr>
          <w:spacing w:val="-11"/>
          <w:sz w:val="20"/>
          <w:szCs w:val="20"/>
        </w:rPr>
        <w:t xml:space="preserve"> </w:t>
      </w:r>
      <w:r w:rsidRPr="00263F90">
        <w:rPr>
          <w:sz w:val="20"/>
          <w:szCs w:val="20"/>
        </w:rPr>
        <w:t>other</w:t>
      </w:r>
      <w:r w:rsidRPr="00263F90">
        <w:rPr>
          <w:spacing w:val="-13"/>
          <w:sz w:val="20"/>
          <w:szCs w:val="20"/>
        </w:rPr>
        <w:t xml:space="preserve"> </w:t>
      </w:r>
      <w:r w:rsidRPr="00263F90">
        <w:rPr>
          <w:sz w:val="20"/>
          <w:szCs w:val="20"/>
        </w:rPr>
        <w:t>criteria</w:t>
      </w:r>
      <w:r w:rsidRPr="00263F90">
        <w:rPr>
          <w:spacing w:val="-13"/>
          <w:sz w:val="20"/>
          <w:szCs w:val="20"/>
        </w:rPr>
        <w:t xml:space="preserve"> </w:t>
      </w:r>
      <w:r w:rsidRPr="00263F90">
        <w:rPr>
          <w:sz w:val="20"/>
          <w:szCs w:val="20"/>
        </w:rPr>
        <w:t>provided</w:t>
      </w:r>
      <w:r w:rsidRPr="00263F90">
        <w:rPr>
          <w:spacing w:val="-9"/>
          <w:sz w:val="20"/>
          <w:szCs w:val="20"/>
        </w:rPr>
        <w:t xml:space="preserve"> </w:t>
      </w:r>
      <w:r w:rsidRPr="00263F90">
        <w:rPr>
          <w:sz w:val="20"/>
          <w:szCs w:val="20"/>
        </w:rPr>
        <w:t>by</w:t>
      </w:r>
      <w:r w:rsidRPr="00263F90">
        <w:rPr>
          <w:spacing w:val="-12"/>
          <w:sz w:val="20"/>
          <w:szCs w:val="20"/>
        </w:rPr>
        <w:t xml:space="preserve"> </w:t>
      </w:r>
      <w:r w:rsidRPr="00263F90">
        <w:rPr>
          <w:sz w:val="20"/>
          <w:szCs w:val="20"/>
        </w:rPr>
        <w:t>GHG</w:t>
      </w:r>
      <w:r w:rsidRPr="00263F90">
        <w:rPr>
          <w:spacing w:val="-12"/>
          <w:sz w:val="20"/>
          <w:szCs w:val="20"/>
        </w:rPr>
        <w:t xml:space="preserve"> </w:t>
      </w:r>
      <w:r w:rsidRPr="00263F90">
        <w:rPr>
          <w:sz w:val="20"/>
          <w:szCs w:val="20"/>
        </w:rPr>
        <w:t>Protocol</w:t>
      </w:r>
      <w:r w:rsidRPr="00263F90">
        <w:rPr>
          <w:spacing w:val="-13"/>
          <w:sz w:val="20"/>
          <w:szCs w:val="20"/>
        </w:rPr>
        <w:t xml:space="preserve"> </w:t>
      </w:r>
      <w:r w:rsidRPr="00263F90">
        <w:rPr>
          <w:sz w:val="20"/>
          <w:szCs w:val="20"/>
        </w:rPr>
        <w:t>Corporate Value Chain (Scope 3) Accounting and Reporting Standard (Version 2011, p. 61 and</w:t>
      </w:r>
      <w:r w:rsidRPr="00263F90">
        <w:rPr>
          <w:spacing w:val="-10"/>
          <w:sz w:val="20"/>
          <w:szCs w:val="20"/>
        </w:rPr>
        <w:t xml:space="preserve"> </w:t>
      </w:r>
      <w:r w:rsidRPr="00263F90">
        <w:rPr>
          <w:sz w:val="20"/>
          <w:szCs w:val="20"/>
        </w:rPr>
        <w:t>65-68)</w:t>
      </w:r>
      <w:r w:rsidRPr="00263F90">
        <w:rPr>
          <w:spacing w:val="-9"/>
          <w:sz w:val="20"/>
          <w:szCs w:val="20"/>
        </w:rPr>
        <w:t xml:space="preserve"> </w:t>
      </w:r>
      <w:r w:rsidRPr="00263F90">
        <w:rPr>
          <w:sz w:val="20"/>
          <w:szCs w:val="20"/>
        </w:rPr>
        <w:t>or</w:t>
      </w:r>
      <w:r w:rsidRPr="00263F90">
        <w:rPr>
          <w:spacing w:val="-9"/>
          <w:sz w:val="20"/>
          <w:szCs w:val="20"/>
        </w:rPr>
        <w:t xml:space="preserve"> </w:t>
      </w:r>
      <w:r w:rsidRPr="00263F90">
        <w:rPr>
          <w:sz w:val="20"/>
          <w:szCs w:val="20"/>
        </w:rPr>
        <w:t>ISO</w:t>
      </w:r>
      <w:r w:rsidRPr="00263F90">
        <w:rPr>
          <w:spacing w:val="-9"/>
          <w:sz w:val="20"/>
          <w:szCs w:val="20"/>
        </w:rPr>
        <w:t xml:space="preserve"> </w:t>
      </w:r>
      <w:r w:rsidRPr="00263F90">
        <w:rPr>
          <w:sz w:val="20"/>
          <w:szCs w:val="20"/>
        </w:rPr>
        <w:t>14064-1:2018</w:t>
      </w:r>
      <w:r w:rsidRPr="00263F90">
        <w:rPr>
          <w:spacing w:val="-8"/>
          <w:sz w:val="20"/>
          <w:szCs w:val="20"/>
        </w:rPr>
        <w:t xml:space="preserve"> </w:t>
      </w:r>
      <w:r w:rsidRPr="00263F90">
        <w:rPr>
          <w:sz w:val="20"/>
          <w:szCs w:val="20"/>
        </w:rPr>
        <w:t>Annex</w:t>
      </w:r>
      <w:r w:rsidRPr="00263F90">
        <w:rPr>
          <w:spacing w:val="-9"/>
          <w:sz w:val="20"/>
          <w:szCs w:val="20"/>
        </w:rPr>
        <w:t xml:space="preserve"> </w:t>
      </w:r>
      <w:r w:rsidRPr="00263F90">
        <w:rPr>
          <w:sz w:val="20"/>
          <w:szCs w:val="20"/>
        </w:rPr>
        <w:t>H.3.2,</w:t>
      </w:r>
      <w:r w:rsidRPr="00263F90">
        <w:rPr>
          <w:spacing w:val="-10"/>
          <w:sz w:val="20"/>
          <w:szCs w:val="20"/>
        </w:rPr>
        <w:t xml:space="preserve"> </w:t>
      </w:r>
      <w:r w:rsidRPr="00263F90">
        <w:rPr>
          <w:sz w:val="20"/>
          <w:szCs w:val="20"/>
        </w:rPr>
        <w:t>such</w:t>
      </w:r>
      <w:r w:rsidRPr="00263F90">
        <w:rPr>
          <w:spacing w:val="-10"/>
          <w:sz w:val="20"/>
          <w:szCs w:val="20"/>
        </w:rPr>
        <w:t xml:space="preserve"> </w:t>
      </w:r>
      <w:r w:rsidRPr="00263F90">
        <w:rPr>
          <w:sz w:val="20"/>
          <w:szCs w:val="20"/>
        </w:rPr>
        <w:t>as</w:t>
      </w:r>
      <w:r w:rsidRPr="00263F90">
        <w:rPr>
          <w:spacing w:val="-9"/>
          <w:sz w:val="20"/>
          <w:szCs w:val="20"/>
        </w:rPr>
        <w:t xml:space="preserve"> </w:t>
      </w:r>
      <w:r w:rsidRPr="00263F90">
        <w:rPr>
          <w:sz w:val="20"/>
          <w:szCs w:val="20"/>
        </w:rPr>
        <w:t>financial</w:t>
      </w:r>
      <w:r w:rsidRPr="00263F90">
        <w:rPr>
          <w:spacing w:val="-11"/>
          <w:sz w:val="20"/>
          <w:szCs w:val="20"/>
        </w:rPr>
        <w:t xml:space="preserve"> </w:t>
      </w:r>
      <w:r w:rsidRPr="00263F90">
        <w:rPr>
          <w:sz w:val="20"/>
          <w:szCs w:val="20"/>
        </w:rPr>
        <w:t>spend,</w:t>
      </w:r>
      <w:r w:rsidRPr="00263F90">
        <w:rPr>
          <w:spacing w:val="-10"/>
          <w:sz w:val="20"/>
          <w:szCs w:val="20"/>
        </w:rPr>
        <w:t xml:space="preserve"> </w:t>
      </w:r>
      <w:r w:rsidRPr="00263F90">
        <w:rPr>
          <w:sz w:val="20"/>
          <w:szCs w:val="20"/>
        </w:rPr>
        <w:t xml:space="preserve">influence, related </w:t>
      </w:r>
      <w:r w:rsidRPr="00263F90">
        <w:rPr>
          <w:b/>
          <w:i/>
          <w:sz w:val="20"/>
          <w:szCs w:val="20"/>
        </w:rPr>
        <w:t>transition risks</w:t>
      </w:r>
      <w:r w:rsidRPr="00263F90">
        <w:rPr>
          <w:sz w:val="20"/>
          <w:szCs w:val="20"/>
        </w:rPr>
        <w:t xml:space="preserve"> and </w:t>
      </w:r>
      <w:r w:rsidRPr="00263F90">
        <w:rPr>
          <w:b/>
          <w:i/>
          <w:sz w:val="20"/>
          <w:szCs w:val="20"/>
        </w:rPr>
        <w:t>opportunities</w:t>
      </w:r>
      <w:r w:rsidRPr="00263F90">
        <w:rPr>
          <w:sz w:val="20"/>
          <w:szCs w:val="20"/>
        </w:rPr>
        <w:t xml:space="preserve"> or </w:t>
      </w:r>
      <w:r w:rsidRPr="00263F90">
        <w:rPr>
          <w:b/>
          <w:i/>
          <w:sz w:val="20"/>
          <w:szCs w:val="20"/>
        </w:rPr>
        <w:t>stakeholder</w:t>
      </w:r>
      <w:r w:rsidRPr="00263F90">
        <w:rPr>
          <w:sz w:val="20"/>
          <w:szCs w:val="20"/>
        </w:rPr>
        <w:t xml:space="preserve"> views;</w:t>
      </w:r>
    </w:p>
    <w:p w14:paraId="131ADF24" w14:textId="77777777" w:rsidR="005E6836" w:rsidRPr="00263F90" w:rsidRDefault="0024388E" w:rsidP="006F1265">
      <w:pPr>
        <w:pStyle w:val="Akapitzlist"/>
        <w:numPr>
          <w:ilvl w:val="0"/>
          <w:numId w:val="21"/>
        </w:numPr>
        <w:tabs>
          <w:tab w:val="left" w:pos="3121"/>
        </w:tabs>
        <w:spacing w:before="121"/>
        <w:ind w:left="1701" w:right="-42" w:hanging="708"/>
        <w:rPr>
          <w:sz w:val="20"/>
          <w:szCs w:val="20"/>
        </w:rPr>
      </w:pPr>
      <w:r w:rsidRPr="00263F90">
        <w:rPr>
          <w:sz w:val="20"/>
          <w:szCs w:val="20"/>
        </w:rPr>
        <w:t xml:space="preserve">calculate or estimate GHG emissions in significant Scope 3 categories using suitable emissions factors; </w:t>
      </w:r>
    </w:p>
    <w:p w14:paraId="131ADF25" w14:textId="77777777" w:rsidR="005E6836" w:rsidRPr="00263F90" w:rsidRDefault="0024388E" w:rsidP="006F1265">
      <w:pPr>
        <w:pStyle w:val="Akapitzlist"/>
        <w:numPr>
          <w:ilvl w:val="0"/>
          <w:numId w:val="21"/>
        </w:numPr>
        <w:tabs>
          <w:tab w:val="left" w:pos="3121"/>
        </w:tabs>
        <w:spacing w:before="121"/>
        <w:ind w:left="1701" w:right="-42" w:hanging="708"/>
        <w:rPr>
          <w:sz w:val="20"/>
          <w:szCs w:val="20"/>
        </w:rPr>
      </w:pPr>
      <w:r w:rsidRPr="00263F90">
        <w:rPr>
          <w:sz w:val="20"/>
          <w:szCs w:val="20"/>
        </w:rPr>
        <w:t>update Scope 3 GHG emissions in each significant category every year on the basis of current activity data; update the full Scope 3 GHG inventory at least every three years or on the occurrence of a significant event or a significant change in circumstances (a significant event or significant change in circumstances can, for example, relate to changes in the undertaking’s activities or structure, changes in the activities or structure of its value chain(s), a change in calculation methodology or in the discovery of errors);”);</w:t>
      </w:r>
    </w:p>
    <w:p w14:paraId="131ADF26" w14:textId="77777777" w:rsidR="72B7631A" w:rsidRPr="00263F90" w:rsidRDefault="00000000" w:rsidP="006F1265">
      <w:pPr>
        <w:pStyle w:val="Akapitzlist"/>
        <w:numPr>
          <w:ilvl w:val="0"/>
          <w:numId w:val="21"/>
        </w:numPr>
        <w:tabs>
          <w:tab w:val="left" w:pos="3121"/>
        </w:tabs>
        <w:spacing w:before="121"/>
        <w:ind w:left="1701" w:right="-42" w:hanging="708"/>
        <w:rPr>
          <w:sz w:val="20"/>
          <w:szCs w:val="20"/>
        </w:rPr>
      </w:pPr>
    </w:p>
    <w:p w14:paraId="131ADF27" w14:textId="77777777" w:rsidR="005E6836" w:rsidRPr="00263F90" w:rsidRDefault="0024388E" w:rsidP="0077056A">
      <w:pPr>
        <w:pStyle w:val="Tekstpodstawowy"/>
        <w:spacing w:before="6"/>
        <w:ind w:left="1701" w:right="-42" w:hanging="850"/>
        <w:rPr>
          <w:sz w:val="21"/>
        </w:rPr>
      </w:pPr>
      <w:r w:rsidRPr="00263F90">
        <w:t xml:space="preserve">the extent to which the undertaking’s Scope 3 GHG emissions are measured using inputs from specific activities within the entity’s value chain, and for each significant Scope 3 GHG category disclose the percentage </w:t>
      </w:r>
      <w:r w:rsidRPr="00263F90">
        <w:rPr>
          <w:spacing w:val="-14"/>
        </w:rPr>
        <w:t>of</w:t>
      </w:r>
      <w:r w:rsidRPr="00263F90">
        <w:t xml:space="preserve"> </w:t>
      </w:r>
      <w:r w:rsidRPr="00263F90">
        <w:rPr>
          <w:spacing w:val="-11"/>
        </w:rPr>
        <w:t>emissions</w:t>
      </w:r>
      <w:r w:rsidRPr="00263F90">
        <w:t xml:space="preserve"> </w:t>
      </w:r>
      <w:r w:rsidRPr="00263F90">
        <w:rPr>
          <w:spacing w:val="-12"/>
        </w:rPr>
        <w:t>calculated</w:t>
      </w:r>
      <w:r w:rsidRPr="00263F90">
        <w:t xml:space="preserve"> </w:t>
      </w:r>
      <w:r w:rsidRPr="00263F90">
        <w:rPr>
          <w:spacing w:val="-12"/>
        </w:rPr>
        <w:t>using</w:t>
      </w:r>
      <w:r w:rsidRPr="00263F90">
        <w:t xml:space="preserve"> </w:t>
      </w:r>
      <w:r w:rsidRPr="00263F90">
        <w:rPr>
          <w:spacing w:val="-12"/>
        </w:rPr>
        <w:t>primary</w:t>
      </w:r>
      <w:r w:rsidRPr="00263F90">
        <w:t xml:space="preserve"> </w:t>
      </w:r>
      <w:r w:rsidRPr="00263F90">
        <w:rPr>
          <w:spacing w:val="-12"/>
        </w:rPr>
        <w:t>data</w:t>
      </w:r>
      <w:r w:rsidRPr="00263F90">
        <w:t xml:space="preserve"> </w:t>
      </w:r>
      <w:r w:rsidRPr="00263F90">
        <w:rPr>
          <w:spacing w:val="-10"/>
        </w:rPr>
        <w:t>obtained</w:t>
      </w:r>
      <w:r w:rsidRPr="00263F90">
        <w:t xml:space="preserve"> from </w:t>
      </w:r>
      <w:r w:rsidRPr="00263F90">
        <w:rPr>
          <w:b/>
          <w:bCs/>
          <w:i/>
          <w:iCs/>
          <w:spacing w:val="-12"/>
        </w:rPr>
        <w:t>suppliers</w:t>
      </w:r>
      <w:r w:rsidRPr="00263F90">
        <w:t xml:space="preserve"> or other </w:t>
      </w:r>
      <w:r w:rsidRPr="00263F90">
        <w:rPr>
          <w:b/>
          <w:bCs/>
          <w:i/>
          <w:iCs/>
          <w:spacing w:val="-12"/>
        </w:rPr>
        <w:t xml:space="preserve">value chain </w:t>
      </w:r>
      <w:r w:rsidRPr="00263F90">
        <w:t>partners.</w:t>
      </w:r>
    </w:p>
    <w:p w14:paraId="131ADF28" w14:textId="77777777" w:rsidR="005E6836" w:rsidRPr="00263F90" w:rsidRDefault="0024388E" w:rsidP="006F1265">
      <w:pPr>
        <w:pStyle w:val="Akapitzlist"/>
        <w:numPr>
          <w:ilvl w:val="0"/>
          <w:numId w:val="21"/>
        </w:numPr>
        <w:tabs>
          <w:tab w:val="left" w:pos="3121"/>
        </w:tabs>
        <w:spacing w:before="0"/>
        <w:ind w:left="1701" w:right="-42"/>
        <w:rPr>
          <w:sz w:val="20"/>
          <w:szCs w:val="20"/>
        </w:rPr>
      </w:pPr>
      <w:r w:rsidRPr="00263F90">
        <w:rPr>
          <w:sz w:val="20"/>
          <w:szCs w:val="20"/>
        </w:rPr>
        <w:t>for each significant Scope 3 GHG category, disclose the reporting boundaries considered, the calculation methods for estimating the GHG emissions as well as if and which calculation tools were applied. The Scope 3 categories should be consistent with the GHGP and include:</w:t>
      </w:r>
    </w:p>
    <w:p w14:paraId="131ADF29" w14:textId="77777777" w:rsidR="005E6836" w:rsidRPr="00263F90" w:rsidRDefault="0024388E" w:rsidP="006F1265">
      <w:pPr>
        <w:pStyle w:val="Akapitzlist"/>
        <w:numPr>
          <w:ilvl w:val="1"/>
          <w:numId w:val="21"/>
        </w:numPr>
        <w:tabs>
          <w:tab w:val="left" w:pos="3687"/>
        </w:tabs>
        <w:spacing w:before="123"/>
        <w:ind w:left="2694" w:right="-42"/>
        <w:rPr>
          <w:sz w:val="20"/>
        </w:rPr>
      </w:pPr>
      <w:r w:rsidRPr="00263F90">
        <w:rPr>
          <w:sz w:val="20"/>
          <w:szCs w:val="20"/>
        </w:rPr>
        <w:t>indirect Scope 3 GHG emissions from the consolidated accounting group (the parent and its subsidiaries),</w:t>
      </w:r>
    </w:p>
    <w:p w14:paraId="131ADF2A" w14:textId="77777777" w:rsidR="005E6836" w:rsidRPr="00263F90" w:rsidRDefault="0024388E" w:rsidP="006F1265">
      <w:pPr>
        <w:pStyle w:val="Akapitzlist"/>
        <w:numPr>
          <w:ilvl w:val="1"/>
          <w:numId w:val="21"/>
        </w:numPr>
        <w:tabs>
          <w:tab w:val="left" w:pos="3687"/>
        </w:tabs>
        <w:spacing w:before="118"/>
        <w:ind w:left="2694" w:right="-42"/>
        <w:rPr>
          <w:sz w:val="20"/>
        </w:rPr>
      </w:pPr>
      <w:r w:rsidRPr="00263F90">
        <w:rPr>
          <w:sz w:val="20"/>
          <w:szCs w:val="20"/>
        </w:rPr>
        <w:t>indirect Scope 3 GHG emissions from associates, joint ventures, and unconsolidated subsidiaries for which the undertaking has the ability to control</w:t>
      </w:r>
      <w:r w:rsidRPr="00263F90">
        <w:rPr>
          <w:spacing w:val="-12"/>
          <w:sz w:val="20"/>
          <w:szCs w:val="20"/>
        </w:rPr>
        <w:t xml:space="preserve"> </w:t>
      </w:r>
      <w:r w:rsidRPr="00263F90">
        <w:rPr>
          <w:sz w:val="20"/>
          <w:szCs w:val="20"/>
        </w:rPr>
        <w:t>the</w:t>
      </w:r>
      <w:r w:rsidRPr="00263F90">
        <w:rPr>
          <w:spacing w:val="-13"/>
          <w:sz w:val="20"/>
          <w:szCs w:val="20"/>
        </w:rPr>
        <w:t xml:space="preserve"> </w:t>
      </w:r>
      <w:r w:rsidRPr="00263F90">
        <w:rPr>
          <w:sz w:val="20"/>
          <w:szCs w:val="20"/>
        </w:rPr>
        <w:t>operational</w:t>
      </w:r>
      <w:r w:rsidRPr="00263F90">
        <w:rPr>
          <w:spacing w:val="-11"/>
          <w:sz w:val="20"/>
          <w:szCs w:val="20"/>
        </w:rPr>
        <w:t xml:space="preserve"> </w:t>
      </w:r>
      <w:r w:rsidRPr="00263F90">
        <w:rPr>
          <w:sz w:val="20"/>
          <w:szCs w:val="20"/>
        </w:rPr>
        <w:t>activities</w:t>
      </w:r>
      <w:r w:rsidRPr="00263F90">
        <w:rPr>
          <w:spacing w:val="-11"/>
          <w:sz w:val="20"/>
          <w:szCs w:val="20"/>
        </w:rPr>
        <w:t xml:space="preserve"> </w:t>
      </w:r>
      <w:r w:rsidRPr="00263F90">
        <w:rPr>
          <w:sz w:val="20"/>
          <w:szCs w:val="20"/>
        </w:rPr>
        <w:t>and</w:t>
      </w:r>
      <w:r w:rsidRPr="00263F90">
        <w:rPr>
          <w:spacing w:val="-13"/>
          <w:sz w:val="20"/>
          <w:szCs w:val="20"/>
        </w:rPr>
        <w:t xml:space="preserve"> </w:t>
      </w:r>
      <w:r w:rsidRPr="00263F90">
        <w:rPr>
          <w:sz w:val="20"/>
          <w:szCs w:val="20"/>
        </w:rPr>
        <w:t>relationships</w:t>
      </w:r>
      <w:r w:rsidRPr="00263F90">
        <w:rPr>
          <w:spacing w:val="-11"/>
          <w:sz w:val="20"/>
          <w:szCs w:val="20"/>
        </w:rPr>
        <w:t xml:space="preserve"> </w:t>
      </w:r>
      <w:r w:rsidRPr="00263F90">
        <w:rPr>
          <w:sz w:val="20"/>
          <w:szCs w:val="20"/>
        </w:rPr>
        <w:t>(i.e.,</w:t>
      </w:r>
      <w:r w:rsidRPr="00263F90">
        <w:rPr>
          <w:spacing w:val="-10"/>
          <w:sz w:val="20"/>
          <w:szCs w:val="20"/>
        </w:rPr>
        <w:t xml:space="preserve"> </w:t>
      </w:r>
      <w:r w:rsidRPr="00263F90">
        <w:rPr>
          <w:sz w:val="20"/>
          <w:szCs w:val="20"/>
        </w:rPr>
        <w:t>operational</w:t>
      </w:r>
      <w:r w:rsidRPr="00263F90">
        <w:rPr>
          <w:spacing w:val="-13"/>
          <w:sz w:val="20"/>
          <w:szCs w:val="20"/>
        </w:rPr>
        <w:t xml:space="preserve"> </w:t>
      </w:r>
      <w:r w:rsidRPr="00263F90">
        <w:rPr>
          <w:sz w:val="20"/>
          <w:szCs w:val="20"/>
        </w:rPr>
        <w:t>control),</w:t>
      </w:r>
    </w:p>
    <w:p w14:paraId="131ADF2B" w14:textId="77777777" w:rsidR="005E6836" w:rsidRPr="00263F90" w:rsidRDefault="0024388E" w:rsidP="006F1265">
      <w:pPr>
        <w:pStyle w:val="Akapitzlist"/>
        <w:numPr>
          <w:ilvl w:val="1"/>
          <w:numId w:val="21"/>
        </w:numPr>
        <w:tabs>
          <w:tab w:val="left" w:pos="3687"/>
        </w:tabs>
        <w:spacing w:before="123" w:line="235" w:lineRule="auto"/>
        <w:ind w:left="2694" w:right="-42"/>
        <w:rPr>
          <w:rFonts w:ascii="Times New Roman" w:hAnsi="Times New Roman"/>
          <w:sz w:val="24"/>
          <w:szCs w:val="24"/>
        </w:rPr>
      </w:pPr>
      <w:r w:rsidRPr="00263F90">
        <w:rPr>
          <w:sz w:val="20"/>
          <w:szCs w:val="20"/>
        </w:rPr>
        <w:t>Scope 1, 2 and 3 GHG emissions from associates, joint ventures, unconsolidated subsidiaries (investment entities) and joint arrangements for</w:t>
      </w:r>
      <w:r w:rsidRPr="00263F90">
        <w:rPr>
          <w:spacing w:val="-14"/>
          <w:sz w:val="20"/>
          <w:szCs w:val="20"/>
        </w:rPr>
        <w:t xml:space="preserve"> </w:t>
      </w:r>
      <w:r w:rsidRPr="00263F90">
        <w:rPr>
          <w:sz w:val="20"/>
          <w:szCs w:val="20"/>
        </w:rPr>
        <w:t>which</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4"/>
          <w:sz w:val="20"/>
          <w:szCs w:val="20"/>
        </w:rPr>
        <w:t xml:space="preserve"> </w:t>
      </w:r>
      <w:r w:rsidRPr="00263F90">
        <w:rPr>
          <w:sz w:val="20"/>
          <w:szCs w:val="20"/>
        </w:rPr>
        <w:t>does</w:t>
      </w:r>
      <w:r w:rsidRPr="00263F90">
        <w:rPr>
          <w:spacing w:val="-14"/>
          <w:sz w:val="20"/>
          <w:szCs w:val="20"/>
        </w:rPr>
        <w:t xml:space="preserve"> </w:t>
      </w:r>
      <w:r w:rsidRPr="00263F90">
        <w:rPr>
          <w:sz w:val="20"/>
          <w:szCs w:val="20"/>
        </w:rPr>
        <w:t>not</w:t>
      </w:r>
      <w:r w:rsidRPr="00263F90">
        <w:rPr>
          <w:spacing w:val="-14"/>
          <w:sz w:val="20"/>
          <w:szCs w:val="20"/>
        </w:rPr>
        <w:t xml:space="preserve"> </w:t>
      </w:r>
      <w:r w:rsidRPr="00263F90">
        <w:rPr>
          <w:sz w:val="20"/>
          <w:szCs w:val="20"/>
        </w:rPr>
        <w:t>have</w:t>
      </w:r>
      <w:r w:rsidRPr="00263F90">
        <w:rPr>
          <w:spacing w:val="-14"/>
          <w:sz w:val="20"/>
          <w:szCs w:val="20"/>
        </w:rPr>
        <w:t xml:space="preserve"> </w:t>
      </w:r>
      <w:r w:rsidRPr="00263F90">
        <w:rPr>
          <w:b/>
          <w:i/>
          <w:sz w:val="20"/>
          <w:szCs w:val="20"/>
        </w:rPr>
        <w:t>operational</w:t>
      </w:r>
      <w:r w:rsidRPr="00263F90">
        <w:rPr>
          <w:b/>
          <w:i/>
          <w:spacing w:val="-14"/>
          <w:sz w:val="20"/>
          <w:szCs w:val="20"/>
        </w:rPr>
        <w:t xml:space="preserve"> </w:t>
      </w:r>
      <w:r w:rsidRPr="00263F90">
        <w:rPr>
          <w:b/>
          <w:i/>
          <w:sz w:val="20"/>
          <w:szCs w:val="20"/>
        </w:rPr>
        <w:t>control</w:t>
      </w:r>
      <w:r w:rsidRPr="00263F90">
        <w:rPr>
          <w:b/>
          <w:i/>
          <w:spacing w:val="-14"/>
          <w:sz w:val="20"/>
          <w:szCs w:val="20"/>
        </w:rPr>
        <w:t xml:space="preserve"> </w:t>
      </w:r>
      <w:r w:rsidRPr="00263F90">
        <w:rPr>
          <w:sz w:val="20"/>
          <w:szCs w:val="20"/>
        </w:rPr>
        <w:t>and</w:t>
      </w:r>
      <w:r w:rsidRPr="00263F90">
        <w:rPr>
          <w:spacing w:val="-13"/>
          <w:sz w:val="20"/>
          <w:szCs w:val="20"/>
        </w:rPr>
        <w:t xml:space="preserve"> </w:t>
      </w:r>
      <w:r w:rsidRPr="00263F90">
        <w:rPr>
          <w:sz w:val="20"/>
          <w:szCs w:val="20"/>
        </w:rPr>
        <w:t>when</w:t>
      </w:r>
      <w:r w:rsidRPr="00263F90">
        <w:rPr>
          <w:spacing w:val="-14"/>
          <w:sz w:val="20"/>
          <w:szCs w:val="20"/>
        </w:rPr>
        <w:t xml:space="preserve"> </w:t>
      </w:r>
      <w:r w:rsidRPr="00263F90">
        <w:rPr>
          <w:sz w:val="20"/>
          <w:szCs w:val="20"/>
        </w:rPr>
        <w:t>these entities are part of the undertaking’s value chain.</w:t>
      </w:r>
    </w:p>
    <w:p w14:paraId="131ADF2C" w14:textId="77777777" w:rsidR="005E6836" w:rsidRPr="00263F90" w:rsidRDefault="0024388E" w:rsidP="006F1265">
      <w:pPr>
        <w:pStyle w:val="Akapitzlist"/>
        <w:numPr>
          <w:ilvl w:val="0"/>
          <w:numId w:val="21"/>
        </w:numPr>
        <w:tabs>
          <w:tab w:val="left" w:pos="3121"/>
        </w:tabs>
        <w:spacing w:before="118"/>
        <w:ind w:left="1701" w:right="-42"/>
        <w:rPr>
          <w:sz w:val="20"/>
        </w:rPr>
      </w:pPr>
      <w:r w:rsidRPr="00263F90">
        <w:rPr>
          <w:sz w:val="20"/>
          <w:szCs w:val="20"/>
        </w:rPr>
        <w:t>disclose</w:t>
      </w:r>
      <w:r w:rsidRPr="00263F90">
        <w:rPr>
          <w:spacing w:val="-2"/>
          <w:sz w:val="20"/>
          <w:szCs w:val="20"/>
        </w:rPr>
        <w:t xml:space="preserve"> </w:t>
      </w:r>
      <w:r w:rsidRPr="00263F90">
        <w:rPr>
          <w:sz w:val="20"/>
          <w:szCs w:val="20"/>
        </w:rPr>
        <w:t>a</w:t>
      </w:r>
      <w:r w:rsidRPr="00263F90">
        <w:rPr>
          <w:spacing w:val="-4"/>
          <w:sz w:val="20"/>
          <w:szCs w:val="20"/>
        </w:rPr>
        <w:t xml:space="preserve"> </w:t>
      </w:r>
      <w:r w:rsidRPr="00263F90">
        <w:rPr>
          <w:sz w:val="20"/>
          <w:szCs w:val="20"/>
        </w:rPr>
        <w:t>list</w:t>
      </w:r>
      <w:r w:rsidRPr="00263F90">
        <w:rPr>
          <w:spacing w:val="-4"/>
          <w:sz w:val="20"/>
          <w:szCs w:val="20"/>
        </w:rPr>
        <w:t xml:space="preserve"> </w:t>
      </w:r>
      <w:r w:rsidRPr="00263F90">
        <w:rPr>
          <w:sz w:val="20"/>
          <w:szCs w:val="20"/>
        </w:rPr>
        <w:t>of</w:t>
      </w:r>
      <w:r w:rsidRPr="00263F90">
        <w:rPr>
          <w:spacing w:val="-2"/>
          <w:sz w:val="20"/>
          <w:szCs w:val="20"/>
        </w:rPr>
        <w:t xml:space="preserve"> </w:t>
      </w:r>
      <w:r w:rsidRPr="00263F90">
        <w:rPr>
          <w:sz w:val="20"/>
          <w:szCs w:val="20"/>
        </w:rPr>
        <w:t>Scope</w:t>
      </w:r>
      <w:r w:rsidRPr="00263F90">
        <w:rPr>
          <w:spacing w:val="-4"/>
          <w:sz w:val="20"/>
          <w:szCs w:val="20"/>
        </w:rPr>
        <w:t xml:space="preserve"> </w:t>
      </w:r>
      <w:r w:rsidRPr="00263F90">
        <w:rPr>
          <w:sz w:val="20"/>
          <w:szCs w:val="20"/>
        </w:rPr>
        <w:t>3</w:t>
      </w:r>
      <w:r w:rsidRPr="00263F90">
        <w:rPr>
          <w:spacing w:val="-4"/>
          <w:sz w:val="20"/>
          <w:szCs w:val="20"/>
        </w:rPr>
        <w:t xml:space="preserve"> </w:t>
      </w:r>
      <w:r w:rsidRPr="00263F90">
        <w:rPr>
          <w:sz w:val="20"/>
          <w:szCs w:val="20"/>
        </w:rPr>
        <w:t>GHG</w:t>
      </w:r>
      <w:r w:rsidRPr="00263F90">
        <w:rPr>
          <w:spacing w:val="-3"/>
          <w:sz w:val="20"/>
          <w:szCs w:val="20"/>
        </w:rPr>
        <w:t xml:space="preserve"> </w:t>
      </w:r>
      <w:r w:rsidRPr="00263F90">
        <w:rPr>
          <w:sz w:val="20"/>
          <w:szCs w:val="20"/>
        </w:rPr>
        <w:t>emissions</w:t>
      </w:r>
      <w:r w:rsidRPr="00263F90">
        <w:rPr>
          <w:spacing w:val="-3"/>
          <w:sz w:val="20"/>
          <w:szCs w:val="20"/>
        </w:rPr>
        <w:t xml:space="preserve"> </w:t>
      </w:r>
      <w:r w:rsidRPr="00263F90">
        <w:rPr>
          <w:sz w:val="20"/>
          <w:szCs w:val="20"/>
        </w:rPr>
        <w:t>categories</w:t>
      </w:r>
      <w:r w:rsidRPr="00263F90">
        <w:rPr>
          <w:spacing w:val="-3"/>
          <w:sz w:val="20"/>
          <w:szCs w:val="20"/>
        </w:rPr>
        <w:t xml:space="preserve"> </w:t>
      </w:r>
      <w:r w:rsidRPr="00263F90">
        <w:rPr>
          <w:sz w:val="20"/>
          <w:szCs w:val="20"/>
        </w:rPr>
        <w:t>included</w:t>
      </w:r>
      <w:r w:rsidRPr="00263F90">
        <w:rPr>
          <w:spacing w:val="-4"/>
          <w:sz w:val="20"/>
          <w:szCs w:val="20"/>
        </w:rPr>
        <w:t xml:space="preserve"> </w:t>
      </w:r>
      <w:r w:rsidRPr="00263F90">
        <w:rPr>
          <w:sz w:val="20"/>
          <w:szCs w:val="20"/>
        </w:rPr>
        <w:t>in</w:t>
      </w:r>
      <w:r w:rsidRPr="00263F90">
        <w:rPr>
          <w:spacing w:val="-4"/>
          <w:sz w:val="20"/>
          <w:szCs w:val="20"/>
        </w:rPr>
        <w:t xml:space="preserve"> </w:t>
      </w:r>
      <w:r w:rsidRPr="00263F90">
        <w:rPr>
          <w:sz w:val="20"/>
          <w:szCs w:val="20"/>
        </w:rPr>
        <w:t>and</w:t>
      </w:r>
      <w:r w:rsidRPr="00263F90">
        <w:rPr>
          <w:spacing w:val="-4"/>
          <w:sz w:val="20"/>
          <w:szCs w:val="20"/>
        </w:rPr>
        <w:t xml:space="preserve"> </w:t>
      </w:r>
      <w:r w:rsidRPr="00263F90">
        <w:rPr>
          <w:sz w:val="20"/>
          <w:szCs w:val="20"/>
        </w:rPr>
        <w:t>excluded from the inventory with a justification for excluded Scope 3 categories;</w:t>
      </w:r>
    </w:p>
    <w:p w14:paraId="131ADF2D" w14:textId="77777777" w:rsidR="005E6836" w:rsidRPr="00263F90" w:rsidRDefault="0024388E" w:rsidP="006F1265">
      <w:pPr>
        <w:pStyle w:val="Akapitzlist"/>
        <w:numPr>
          <w:ilvl w:val="0"/>
          <w:numId w:val="21"/>
        </w:numPr>
        <w:tabs>
          <w:tab w:val="left" w:pos="3121"/>
        </w:tabs>
        <w:spacing w:before="121"/>
        <w:ind w:left="1701" w:right="-42"/>
        <w:rPr>
          <w:sz w:val="20"/>
          <w:szCs w:val="20"/>
        </w:rPr>
      </w:pPr>
      <w:r w:rsidRPr="00263F90">
        <w:rPr>
          <w:sz w:val="20"/>
          <w:szCs w:val="20"/>
        </w:rPr>
        <w:t xml:space="preserve">disclose biogenic emissions of </w:t>
      </w:r>
      <w:r w:rsidRPr="00263F90">
        <w:rPr>
          <w:rFonts w:ascii="Calibri" w:eastAsia="Calibri" w:hAnsi="Calibri" w:cs="Calibri"/>
        </w:rPr>
        <w:t>CO</w:t>
      </w:r>
      <w:r w:rsidRPr="00263F90">
        <w:rPr>
          <w:rFonts w:ascii="Calibri" w:eastAsia="Calibri" w:hAnsi="Calibri" w:cs="Calibri"/>
          <w:vertAlign w:val="subscript"/>
        </w:rPr>
        <w:t>2</w:t>
      </w:r>
      <w:r w:rsidRPr="00263F90">
        <w:t xml:space="preserve"> </w:t>
      </w:r>
      <w:r w:rsidRPr="00263F90">
        <w:rPr>
          <w:sz w:val="20"/>
          <w:szCs w:val="20"/>
        </w:rPr>
        <w:t xml:space="preserve">from the combustion or biodegradation of biomass that occur in its </w:t>
      </w:r>
      <w:r w:rsidRPr="00263F90">
        <w:rPr>
          <w:b/>
          <w:bCs/>
          <w:i/>
          <w:iCs/>
          <w:sz w:val="20"/>
          <w:szCs w:val="20"/>
        </w:rPr>
        <w:t xml:space="preserve">value chain </w:t>
      </w:r>
      <w:r w:rsidRPr="00263F90">
        <w:rPr>
          <w:sz w:val="20"/>
          <w:szCs w:val="20"/>
        </w:rPr>
        <w:t xml:space="preserve">separately from the gross Scope 3 GHG emissions, and include emissions of other types of GHG (such as </w:t>
      </w:r>
      <w:r w:rsidRPr="00263F90">
        <w:rPr>
          <w:rFonts w:ascii="Calibri" w:eastAsia="Calibri" w:hAnsi="Calibri" w:cs="Calibri"/>
        </w:rPr>
        <w:t>CH</w:t>
      </w:r>
      <w:r w:rsidRPr="00263F90">
        <w:rPr>
          <w:rFonts w:ascii="Calibri" w:eastAsia="Calibri" w:hAnsi="Calibri" w:cs="Calibri"/>
          <w:vertAlign w:val="subscript"/>
        </w:rPr>
        <w:t xml:space="preserve">4 </w:t>
      </w:r>
      <w:r w:rsidRPr="00263F90">
        <w:rPr>
          <w:rFonts w:ascii="Calibri" w:eastAsia="Calibri" w:hAnsi="Calibri" w:cs="Calibri"/>
        </w:rPr>
        <w:t xml:space="preserve">and </w:t>
      </w:r>
      <w:r w:rsidRPr="00263F90">
        <w:rPr>
          <w:position w:val="1"/>
          <w:sz w:val="20"/>
          <w:szCs w:val="20"/>
        </w:rPr>
        <w:t>N</w:t>
      </w:r>
      <w:r w:rsidRPr="00263F90">
        <w:rPr>
          <w:sz w:val="13"/>
          <w:szCs w:val="13"/>
        </w:rPr>
        <w:t>2</w:t>
      </w:r>
      <w:r w:rsidRPr="00263F90">
        <w:rPr>
          <w:position w:val="1"/>
          <w:sz w:val="20"/>
          <w:szCs w:val="20"/>
        </w:rPr>
        <w:t>O), and emissions of CO</w:t>
      </w:r>
      <w:r w:rsidRPr="00263F90">
        <w:rPr>
          <w:sz w:val="13"/>
          <w:szCs w:val="13"/>
        </w:rPr>
        <w:t>2</w:t>
      </w:r>
      <w:r w:rsidRPr="00263F90">
        <w:rPr>
          <w:spacing w:val="40"/>
          <w:sz w:val="13"/>
          <w:szCs w:val="13"/>
        </w:rPr>
        <w:t xml:space="preserve"> </w:t>
      </w:r>
      <w:r w:rsidRPr="00263F90">
        <w:rPr>
          <w:position w:val="1"/>
          <w:sz w:val="20"/>
          <w:szCs w:val="20"/>
        </w:rPr>
        <w:t xml:space="preserve">that occur in the life cycle of biomass other than from </w:t>
      </w:r>
      <w:r w:rsidRPr="00263F90">
        <w:rPr>
          <w:sz w:val="20"/>
          <w:szCs w:val="20"/>
        </w:rPr>
        <w:t>combustion or biodegradation (such as GHG emissions from processing or transporting biomass) in the calculation of Scope 3 GHG emissions;</w:t>
      </w:r>
    </w:p>
    <w:p w14:paraId="131ADF2E" w14:textId="77777777" w:rsidR="005E6836" w:rsidRPr="00263F90" w:rsidRDefault="0024388E" w:rsidP="006F1265">
      <w:pPr>
        <w:pStyle w:val="Akapitzlist"/>
        <w:numPr>
          <w:ilvl w:val="0"/>
          <w:numId w:val="21"/>
        </w:numPr>
        <w:tabs>
          <w:tab w:val="left" w:pos="3121"/>
        </w:tabs>
        <w:spacing w:before="120"/>
        <w:ind w:left="1701" w:right="-42"/>
        <w:rPr>
          <w:sz w:val="20"/>
          <w:szCs w:val="20"/>
        </w:rPr>
      </w:pPr>
      <w:r w:rsidRPr="00263F90">
        <w:rPr>
          <w:sz w:val="20"/>
          <w:szCs w:val="20"/>
        </w:rPr>
        <w:t xml:space="preserve">not include any removals, or any purchased, sold or transferred </w:t>
      </w:r>
      <w:r w:rsidRPr="00263F90">
        <w:rPr>
          <w:b/>
          <w:bCs/>
          <w:i/>
          <w:iCs/>
          <w:sz w:val="20"/>
          <w:szCs w:val="20"/>
        </w:rPr>
        <w:t>carbon credits</w:t>
      </w:r>
      <w:r w:rsidRPr="00263F90">
        <w:rPr>
          <w:sz w:val="20"/>
          <w:szCs w:val="20"/>
        </w:rPr>
        <w:t xml:space="preserve"> or GHG allowances in the calculation of Scope 3 GHG emissions;</w:t>
      </w:r>
    </w:p>
    <w:p w14:paraId="131ADF2F" w14:textId="77777777" w:rsidR="005E6836" w:rsidRPr="00263F90" w:rsidRDefault="0024388E" w:rsidP="0077056A">
      <w:pPr>
        <w:pStyle w:val="Tekstpodstawowy"/>
        <w:tabs>
          <w:tab w:val="left" w:pos="2270"/>
        </w:tabs>
        <w:spacing w:before="119"/>
        <w:ind w:left="851" w:right="-42" w:hanging="852"/>
      </w:pPr>
      <w:r w:rsidRPr="00263F90">
        <w:t>AR 48.</w:t>
      </w:r>
      <w:r w:rsidRPr="00263F90">
        <w:tab/>
        <w:t>When</w:t>
      </w:r>
      <w:r w:rsidRPr="00263F90">
        <w:rPr>
          <w:spacing w:val="-2"/>
        </w:rPr>
        <w:t xml:space="preserve"> </w:t>
      </w:r>
      <w:r w:rsidRPr="00263F90">
        <w:t>preparing the information</w:t>
      </w:r>
      <w:r w:rsidRPr="00263F90">
        <w:rPr>
          <w:spacing w:val="-2"/>
        </w:rPr>
        <w:t xml:space="preserve"> </w:t>
      </w:r>
      <w:r w:rsidRPr="00263F90">
        <w:t>on</w:t>
      </w:r>
      <w:r w:rsidRPr="00263F90">
        <w:rPr>
          <w:spacing w:val="-2"/>
        </w:rPr>
        <w:t xml:space="preserve"> </w:t>
      </w:r>
      <w:r w:rsidRPr="00263F90">
        <w:t>the total</w:t>
      </w:r>
      <w:r w:rsidRPr="00263F90">
        <w:rPr>
          <w:spacing w:val="-3"/>
        </w:rPr>
        <w:t xml:space="preserve"> </w:t>
      </w:r>
      <w:r w:rsidRPr="00263F90">
        <w:t xml:space="preserve">GHG </w:t>
      </w:r>
      <w:r w:rsidRPr="00263F90">
        <w:rPr>
          <w:b/>
          <w:bCs/>
          <w:i/>
          <w:iCs/>
        </w:rPr>
        <w:t>emissions</w:t>
      </w:r>
      <w:r w:rsidRPr="00263F90">
        <w:rPr>
          <w:b/>
          <w:bCs/>
          <w:i/>
          <w:iCs/>
          <w:u w:val="single"/>
        </w:rPr>
        <w:t xml:space="preserve"> </w:t>
      </w:r>
      <w:r w:rsidRPr="00263F90">
        <w:t>required under paragraph 53, the undertaking shall:</w:t>
      </w:r>
    </w:p>
    <w:p w14:paraId="131ADF30" w14:textId="77777777" w:rsidR="005E6836" w:rsidRPr="00263F90" w:rsidRDefault="0024388E" w:rsidP="006F1265">
      <w:pPr>
        <w:pStyle w:val="Akapitzlist"/>
        <w:numPr>
          <w:ilvl w:val="0"/>
          <w:numId w:val="22"/>
        </w:numPr>
        <w:tabs>
          <w:tab w:val="left" w:pos="3121"/>
        </w:tabs>
        <w:spacing w:before="121"/>
        <w:ind w:left="1701" w:right="-42" w:hanging="851"/>
        <w:rPr>
          <w:sz w:val="20"/>
        </w:rPr>
      </w:pPr>
      <w:r w:rsidRPr="00263F90">
        <w:rPr>
          <w:sz w:val="20"/>
        </w:rPr>
        <w:t>apply</w:t>
      </w:r>
      <w:r w:rsidRPr="00263F90">
        <w:rPr>
          <w:spacing w:val="-7"/>
          <w:sz w:val="20"/>
        </w:rPr>
        <w:t xml:space="preserve"> </w:t>
      </w:r>
      <w:r w:rsidRPr="00263F90">
        <w:rPr>
          <w:sz w:val="20"/>
        </w:rPr>
        <w:t>the</w:t>
      </w:r>
      <w:r w:rsidRPr="00263F90">
        <w:rPr>
          <w:spacing w:val="-5"/>
          <w:sz w:val="20"/>
        </w:rPr>
        <w:t xml:space="preserve"> </w:t>
      </w:r>
      <w:r w:rsidRPr="00263F90">
        <w:rPr>
          <w:sz w:val="20"/>
        </w:rPr>
        <w:t>following</w:t>
      </w:r>
      <w:r w:rsidRPr="00263F90">
        <w:rPr>
          <w:spacing w:val="-7"/>
          <w:sz w:val="20"/>
        </w:rPr>
        <w:t xml:space="preserve"> </w:t>
      </w:r>
      <w:r w:rsidRPr="00263F90">
        <w:rPr>
          <w:sz w:val="20"/>
        </w:rPr>
        <w:t>formulas</w:t>
      </w:r>
      <w:r w:rsidRPr="00263F90">
        <w:rPr>
          <w:spacing w:val="-6"/>
          <w:sz w:val="20"/>
        </w:rPr>
        <w:t xml:space="preserve"> </w:t>
      </w:r>
      <w:r w:rsidRPr="00263F90">
        <w:rPr>
          <w:sz w:val="20"/>
        </w:rPr>
        <w:t>to</w:t>
      </w:r>
      <w:r w:rsidRPr="00263F90">
        <w:rPr>
          <w:spacing w:val="-7"/>
          <w:sz w:val="20"/>
        </w:rPr>
        <w:t xml:space="preserve"> </w:t>
      </w:r>
      <w:r w:rsidRPr="00263F90">
        <w:rPr>
          <w:sz w:val="20"/>
        </w:rPr>
        <w:t>calculate</w:t>
      </w:r>
      <w:r w:rsidRPr="00263F90">
        <w:rPr>
          <w:spacing w:val="-5"/>
          <w:sz w:val="20"/>
        </w:rPr>
        <w:t xml:space="preserve"> </w:t>
      </w:r>
      <w:r w:rsidRPr="00263F90">
        <w:rPr>
          <w:sz w:val="20"/>
        </w:rPr>
        <w:t>the</w:t>
      </w:r>
      <w:r w:rsidRPr="00263F90">
        <w:rPr>
          <w:spacing w:val="-5"/>
          <w:sz w:val="20"/>
        </w:rPr>
        <w:t xml:space="preserve"> </w:t>
      </w:r>
      <w:r w:rsidRPr="00263F90">
        <w:rPr>
          <w:sz w:val="20"/>
        </w:rPr>
        <w:t>total</w:t>
      </w:r>
      <w:r w:rsidRPr="00263F90">
        <w:rPr>
          <w:spacing w:val="-8"/>
          <w:sz w:val="20"/>
        </w:rPr>
        <w:t xml:space="preserve"> </w:t>
      </w:r>
      <w:r w:rsidRPr="00263F90">
        <w:rPr>
          <w:sz w:val="20"/>
        </w:rPr>
        <w:t>GHG</w:t>
      </w:r>
      <w:r w:rsidRPr="00263F90">
        <w:rPr>
          <w:spacing w:val="-3"/>
          <w:sz w:val="20"/>
        </w:rPr>
        <w:t xml:space="preserve"> </w:t>
      </w:r>
      <w:r w:rsidRPr="00263F90">
        <w:rPr>
          <w:spacing w:val="-2"/>
          <w:sz w:val="20"/>
        </w:rPr>
        <w:t>emissions:</w:t>
      </w:r>
    </w:p>
    <w:p w14:paraId="131ADF31" w14:textId="77777777" w:rsidR="005E6836" w:rsidRPr="00263F90" w:rsidRDefault="00000000" w:rsidP="0077056A">
      <w:pPr>
        <w:pStyle w:val="Tekstpodstawowy"/>
        <w:spacing w:before="11"/>
        <w:ind w:left="1701" w:right="-42"/>
        <w:rPr>
          <w:sz w:val="18"/>
        </w:rPr>
      </w:pPr>
    </w:p>
    <w:p w14:paraId="131ADF32" w14:textId="77777777" w:rsidR="005E6836" w:rsidRPr="00263F90" w:rsidRDefault="0024388E" w:rsidP="0077056A">
      <w:pPr>
        <w:spacing w:line="258" w:lineRule="exact"/>
        <w:ind w:left="1701" w:right="-42"/>
        <w:rPr>
          <w:rFonts w:ascii="Cambria Math" w:eastAsia="Cambria Math" w:hAnsi="Cambria Math"/>
          <w:sz w:val="20"/>
        </w:rPr>
      </w:pPr>
      <w:r w:rsidRPr="00263F90">
        <w:rPr>
          <w:rFonts w:ascii="Cambria Math" w:eastAsia="Cambria Math" w:hAnsi="Cambria Math"/>
          <w:sz w:val="20"/>
        </w:rPr>
        <w:t>Total</w:t>
      </w:r>
      <w:r w:rsidRPr="00263F90">
        <w:rPr>
          <w:rFonts w:ascii="Cambria Math" w:eastAsia="Cambria Math" w:hAnsi="Cambria Math"/>
          <w:spacing w:val="13"/>
          <w:sz w:val="20"/>
        </w:rPr>
        <w:t xml:space="preserve"> </w:t>
      </w:r>
      <w:r w:rsidRPr="00263F90">
        <w:rPr>
          <w:rFonts w:ascii="Cambria Math" w:eastAsia="Cambria Math" w:hAnsi="Cambria Math"/>
          <w:sz w:val="20"/>
        </w:rPr>
        <w:t>GHG</w:t>
      </w:r>
      <w:r w:rsidRPr="00263F90">
        <w:rPr>
          <w:rFonts w:ascii="Cambria Math" w:eastAsia="Cambria Math" w:hAnsi="Cambria Math"/>
          <w:spacing w:val="16"/>
          <w:sz w:val="20"/>
        </w:rPr>
        <w:t xml:space="preserve"> </w:t>
      </w:r>
      <w:r w:rsidRPr="00263F90">
        <w:rPr>
          <w:rFonts w:ascii="Cambria Math" w:eastAsia="Cambria Math" w:hAnsi="Cambria Math"/>
          <w:sz w:val="20"/>
        </w:rPr>
        <w:t>emissions</w:t>
      </w:r>
      <w:r w:rsidRPr="00263F90">
        <w:rPr>
          <w:rFonts w:ascii="Cambria Math" w:eastAsia="Cambria Math" w:hAnsi="Cambria Math"/>
          <w:position w:val="-3"/>
          <w:sz w:val="14"/>
        </w:rPr>
        <w:t>𝑙𝑜𝑐𝑎𝑡𝑖𝑜𝑛−𝑏𝑎𝑠𝑒𝑑</w:t>
      </w:r>
      <w:r w:rsidRPr="00263F90">
        <w:rPr>
          <w:rFonts w:ascii="Cambria Math" w:eastAsia="Cambria Math" w:hAnsi="Cambria Math"/>
          <w:spacing w:val="46"/>
          <w:position w:val="-3"/>
          <w:sz w:val="14"/>
        </w:rPr>
        <w:t xml:space="preserve"> </w:t>
      </w:r>
      <w:r w:rsidRPr="00263F90">
        <w:rPr>
          <w:rFonts w:ascii="Cambria Math" w:eastAsia="Cambria Math" w:hAnsi="Cambria Math"/>
          <w:position w:val="1"/>
          <w:sz w:val="20"/>
        </w:rPr>
        <w:t>(</w:t>
      </w:r>
      <w:r w:rsidRPr="00263F90">
        <w:rPr>
          <w:rFonts w:ascii="Cambria Math" w:eastAsia="Cambria Math" w:hAnsi="Cambria Math"/>
          <w:sz w:val="20"/>
        </w:rPr>
        <w:t>t</w:t>
      </w:r>
      <w:r w:rsidRPr="00263F90">
        <w:rPr>
          <w:rFonts w:ascii="Cambria Math" w:eastAsia="Cambria Math" w:hAnsi="Cambria Math"/>
          <w:spacing w:val="14"/>
          <w:sz w:val="20"/>
        </w:rPr>
        <w:t xml:space="preserve"> </w:t>
      </w:r>
      <w:r w:rsidRPr="00263F90">
        <w:rPr>
          <w:rFonts w:ascii="Cambria Math" w:eastAsia="Cambria Math" w:hAnsi="Cambria Math"/>
          <w:spacing w:val="-2"/>
          <w:sz w:val="20"/>
        </w:rPr>
        <w:t>CO</w:t>
      </w:r>
      <w:r w:rsidRPr="00263F90">
        <w:rPr>
          <w:rFonts w:ascii="Cambria Math" w:eastAsia="Cambria Math" w:hAnsi="Cambria Math"/>
          <w:spacing w:val="-2"/>
          <w:position w:val="-3"/>
          <w:sz w:val="14"/>
        </w:rPr>
        <w:t>2</w:t>
      </w:r>
      <w:r w:rsidRPr="00263F90">
        <w:rPr>
          <w:rFonts w:ascii="Cambria Math" w:eastAsia="Cambria Math" w:hAnsi="Cambria Math"/>
          <w:spacing w:val="-2"/>
          <w:sz w:val="20"/>
        </w:rPr>
        <w:t>eq</w:t>
      </w:r>
      <w:r w:rsidRPr="00263F90">
        <w:rPr>
          <w:rFonts w:ascii="Cambria Math" w:eastAsia="Cambria Math" w:hAnsi="Cambria Math"/>
          <w:spacing w:val="-2"/>
          <w:position w:val="1"/>
          <w:sz w:val="20"/>
        </w:rPr>
        <w:t>)</w:t>
      </w:r>
    </w:p>
    <w:p w14:paraId="131ADF33" w14:textId="77777777" w:rsidR="001B0B0A" w:rsidRPr="00263F90" w:rsidRDefault="0024388E" w:rsidP="001B0B0A">
      <w:pPr>
        <w:spacing w:before="8" w:line="206" w:lineRule="auto"/>
        <w:ind w:left="1701" w:right="-42" w:firstLine="1440"/>
        <w:rPr>
          <w:rFonts w:ascii="Cambria Math" w:eastAsia="Cambria Math" w:hAnsi="Cambria Math"/>
          <w:sz w:val="20"/>
        </w:rPr>
      </w:pPr>
      <w:r w:rsidRPr="00263F90">
        <w:rPr>
          <w:rFonts w:ascii="Cambria Math" w:eastAsia="Cambria Math" w:hAnsi="Cambria Math"/>
          <w:sz w:val="20"/>
        </w:rPr>
        <w:t>= Gross Scope 1 + Gross Scope 2</w:t>
      </w:r>
      <w:r w:rsidRPr="00263F90">
        <w:rPr>
          <w:rFonts w:ascii="Cambria Math" w:eastAsia="Cambria Math" w:hAnsi="Cambria Math"/>
          <w:position w:val="-3"/>
          <w:sz w:val="14"/>
        </w:rPr>
        <w:t>𝑙𝑜𝑐𝑎𝑡𝑖𝑜𝑛−𝑏𝑎𝑠𝑒𝑑</w:t>
      </w:r>
      <w:r w:rsidRPr="00263F90">
        <w:rPr>
          <w:rFonts w:ascii="Cambria Math" w:eastAsia="Cambria Math" w:hAnsi="Cambria Math"/>
          <w:spacing w:val="33"/>
          <w:position w:val="-3"/>
          <w:sz w:val="14"/>
        </w:rPr>
        <w:t xml:space="preserve"> </w:t>
      </w:r>
      <w:r w:rsidRPr="00263F90">
        <w:rPr>
          <w:rFonts w:ascii="Cambria Math" w:eastAsia="Cambria Math" w:hAnsi="Cambria Math"/>
          <w:sz w:val="20"/>
        </w:rPr>
        <w:t xml:space="preserve">+ Gross Scope 3 Total </w:t>
      </w:r>
    </w:p>
    <w:p w14:paraId="131ADF34" w14:textId="77777777" w:rsidR="005E6836" w:rsidRPr="00263F90" w:rsidRDefault="0024388E" w:rsidP="0077056A">
      <w:pPr>
        <w:spacing w:before="8" w:line="206" w:lineRule="auto"/>
        <w:ind w:left="1701" w:right="-42"/>
        <w:rPr>
          <w:rFonts w:ascii="Cambria Math" w:eastAsia="Cambria Math" w:hAnsi="Cambria Math"/>
          <w:sz w:val="20"/>
        </w:rPr>
      </w:pPr>
      <w:r w:rsidRPr="00263F90">
        <w:rPr>
          <w:rFonts w:ascii="Cambria Math" w:eastAsia="Cambria Math" w:hAnsi="Cambria Math"/>
          <w:sz w:val="20"/>
        </w:rPr>
        <w:t>GHG emissions</w:t>
      </w:r>
      <w:r w:rsidRPr="00263F90">
        <w:rPr>
          <w:rFonts w:ascii="Cambria Math" w:eastAsia="Cambria Math" w:hAnsi="Cambria Math"/>
          <w:position w:val="-3"/>
          <w:sz w:val="14"/>
        </w:rPr>
        <w:t>𝑚𝑎𝑟𝑘𝑒𝑡−𝑏𝑎𝑠𝑒𝑑</w:t>
      </w:r>
      <w:r w:rsidRPr="00263F90">
        <w:rPr>
          <w:rFonts w:ascii="Cambria Math" w:eastAsia="Cambria Math" w:hAnsi="Cambria Math"/>
          <w:spacing w:val="40"/>
          <w:position w:val="-3"/>
          <w:sz w:val="14"/>
        </w:rPr>
        <w:t xml:space="preserve"> </w:t>
      </w:r>
      <w:r w:rsidRPr="00263F90">
        <w:rPr>
          <w:rFonts w:ascii="Cambria Math" w:eastAsia="Cambria Math" w:hAnsi="Cambria Math"/>
          <w:position w:val="1"/>
          <w:sz w:val="20"/>
        </w:rPr>
        <w:t>(</w:t>
      </w:r>
      <w:r w:rsidRPr="00263F90">
        <w:rPr>
          <w:rFonts w:ascii="Cambria Math" w:eastAsia="Cambria Math" w:hAnsi="Cambria Math"/>
          <w:sz w:val="20"/>
        </w:rPr>
        <w:t>t CO</w:t>
      </w:r>
      <w:r w:rsidRPr="00263F90">
        <w:rPr>
          <w:rFonts w:ascii="Cambria Math" w:eastAsia="Cambria Math" w:hAnsi="Cambria Math"/>
          <w:position w:val="-3"/>
          <w:sz w:val="14"/>
        </w:rPr>
        <w:t>2</w:t>
      </w:r>
      <w:r w:rsidRPr="00263F90">
        <w:rPr>
          <w:rFonts w:ascii="Cambria Math" w:eastAsia="Cambria Math" w:hAnsi="Cambria Math"/>
          <w:sz w:val="20"/>
        </w:rPr>
        <w:t>eq</w:t>
      </w:r>
      <w:r w:rsidRPr="00263F90">
        <w:rPr>
          <w:rFonts w:ascii="Cambria Math" w:eastAsia="Cambria Math" w:hAnsi="Cambria Math"/>
          <w:position w:val="1"/>
          <w:sz w:val="20"/>
        </w:rPr>
        <w:t>)</w:t>
      </w:r>
    </w:p>
    <w:p w14:paraId="131ADF35" w14:textId="77777777" w:rsidR="005E6836" w:rsidRPr="00263F90" w:rsidRDefault="0024388E" w:rsidP="0077056A">
      <w:pPr>
        <w:spacing w:line="237" w:lineRule="exact"/>
        <w:ind w:left="3119" w:right="-42"/>
        <w:rPr>
          <w:rFonts w:ascii="Cambria Math" w:eastAsia="Cambria Math" w:hAnsi="Cambria Math"/>
          <w:sz w:val="20"/>
        </w:rPr>
      </w:pPr>
      <w:r w:rsidRPr="00263F90">
        <w:rPr>
          <w:rFonts w:ascii="Cambria Math" w:eastAsia="Cambria Math" w:hAnsi="Cambria Math"/>
          <w:sz w:val="20"/>
        </w:rPr>
        <w:t>=</w:t>
      </w:r>
      <w:r w:rsidRPr="00263F90">
        <w:rPr>
          <w:rFonts w:ascii="Cambria Math" w:eastAsia="Cambria Math" w:hAnsi="Cambria Math"/>
          <w:spacing w:val="13"/>
          <w:sz w:val="20"/>
        </w:rPr>
        <w:t xml:space="preserve"> </w:t>
      </w:r>
      <w:r w:rsidRPr="00263F90">
        <w:rPr>
          <w:rFonts w:ascii="Cambria Math" w:eastAsia="Cambria Math" w:hAnsi="Cambria Math"/>
          <w:sz w:val="20"/>
        </w:rPr>
        <w:t>Gross</w:t>
      </w:r>
      <w:r w:rsidRPr="00263F90">
        <w:rPr>
          <w:rFonts w:ascii="Cambria Math" w:eastAsia="Cambria Math" w:hAnsi="Cambria Math"/>
          <w:spacing w:val="4"/>
          <w:sz w:val="20"/>
        </w:rPr>
        <w:t xml:space="preserve"> </w:t>
      </w:r>
      <w:r w:rsidRPr="00263F90">
        <w:rPr>
          <w:rFonts w:ascii="Cambria Math" w:eastAsia="Cambria Math" w:hAnsi="Cambria Math"/>
          <w:sz w:val="20"/>
        </w:rPr>
        <w:t>Scope</w:t>
      </w:r>
      <w:r w:rsidRPr="00263F90">
        <w:rPr>
          <w:rFonts w:ascii="Cambria Math" w:eastAsia="Cambria Math" w:hAnsi="Cambria Math"/>
          <w:spacing w:val="2"/>
          <w:sz w:val="20"/>
        </w:rPr>
        <w:t xml:space="preserve"> </w:t>
      </w:r>
      <w:r w:rsidRPr="00263F90">
        <w:rPr>
          <w:rFonts w:ascii="Cambria Math" w:eastAsia="Cambria Math" w:hAnsi="Cambria Math"/>
          <w:sz w:val="20"/>
        </w:rPr>
        <w:t>1</w:t>
      </w:r>
      <w:r w:rsidRPr="00263F90">
        <w:rPr>
          <w:rFonts w:ascii="Cambria Math" w:eastAsia="Cambria Math" w:hAnsi="Cambria Math"/>
          <w:spacing w:val="3"/>
          <w:sz w:val="20"/>
        </w:rPr>
        <w:t xml:space="preserve"> </w:t>
      </w:r>
      <w:r w:rsidRPr="00263F90">
        <w:rPr>
          <w:rFonts w:ascii="Cambria Math" w:eastAsia="Cambria Math" w:hAnsi="Cambria Math"/>
          <w:sz w:val="20"/>
        </w:rPr>
        <w:t>+</w:t>
      </w:r>
      <w:r w:rsidRPr="00263F90">
        <w:rPr>
          <w:rFonts w:ascii="Cambria Math" w:eastAsia="Cambria Math" w:hAnsi="Cambria Math"/>
          <w:spacing w:val="3"/>
          <w:sz w:val="20"/>
        </w:rPr>
        <w:t xml:space="preserve"> </w:t>
      </w:r>
      <w:r w:rsidRPr="00263F90">
        <w:rPr>
          <w:rFonts w:ascii="Cambria Math" w:eastAsia="Cambria Math" w:hAnsi="Cambria Math"/>
          <w:sz w:val="20"/>
        </w:rPr>
        <w:t>Gross</w:t>
      </w:r>
      <w:r w:rsidRPr="00263F90">
        <w:rPr>
          <w:rFonts w:ascii="Cambria Math" w:eastAsia="Cambria Math" w:hAnsi="Cambria Math"/>
          <w:spacing w:val="2"/>
          <w:sz w:val="20"/>
        </w:rPr>
        <w:t xml:space="preserve"> </w:t>
      </w:r>
      <w:r w:rsidRPr="00263F90">
        <w:rPr>
          <w:rFonts w:ascii="Cambria Math" w:eastAsia="Cambria Math" w:hAnsi="Cambria Math"/>
          <w:sz w:val="20"/>
        </w:rPr>
        <w:t>Scope</w:t>
      </w:r>
      <w:r w:rsidRPr="00263F90">
        <w:rPr>
          <w:rFonts w:ascii="Cambria Math" w:eastAsia="Cambria Math" w:hAnsi="Cambria Math"/>
          <w:spacing w:val="4"/>
          <w:sz w:val="20"/>
        </w:rPr>
        <w:t xml:space="preserve"> </w:t>
      </w:r>
      <w:r w:rsidRPr="00263F90">
        <w:rPr>
          <w:rFonts w:ascii="Cambria Math" w:eastAsia="Cambria Math" w:hAnsi="Cambria Math"/>
          <w:sz w:val="20"/>
        </w:rPr>
        <w:t>2</w:t>
      </w:r>
      <w:r w:rsidRPr="00263F90">
        <w:rPr>
          <w:rFonts w:ascii="Cambria Math" w:eastAsia="Cambria Math" w:hAnsi="Cambria Math"/>
          <w:position w:val="-3"/>
          <w:sz w:val="14"/>
        </w:rPr>
        <w:t>𝑚𝑎𝑟𝑘𝑒𝑡−𝑏𝑎𝑠𝑒𝑑</w:t>
      </w:r>
      <w:r w:rsidRPr="00263F90">
        <w:rPr>
          <w:rFonts w:ascii="Cambria Math" w:eastAsia="Cambria Math" w:hAnsi="Cambria Math"/>
          <w:spacing w:val="31"/>
          <w:position w:val="-3"/>
          <w:sz w:val="14"/>
        </w:rPr>
        <w:t xml:space="preserve"> </w:t>
      </w:r>
      <w:r w:rsidRPr="00263F90">
        <w:rPr>
          <w:rFonts w:ascii="Cambria Math" w:eastAsia="Cambria Math" w:hAnsi="Cambria Math"/>
          <w:sz w:val="20"/>
        </w:rPr>
        <w:t>+</w:t>
      </w:r>
      <w:r w:rsidRPr="00263F90">
        <w:rPr>
          <w:rFonts w:ascii="Cambria Math" w:eastAsia="Cambria Math" w:hAnsi="Cambria Math"/>
          <w:spacing w:val="3"/>
          <w:sz w:val="20"/>
        </w:rPr>
        <w:t xml:space="preserve"> </w:t>
      </w:r>
      <w:r w:rsidRPr="00263F90">
        <w:rPr>
          <w:rFonts w:ascii="Cambria Math" w:eastAsia="Cambria Math" w:hAnsi="Cambria Math"/>
          <w:sz w:val="20"/>
        </w:rPr>
        <w:t>Gross</w:t>
      </w:r>
      <w:r w:rsidRPr="00263F90">
        <w:rPr>
          <w:rFonts w:ascii="Cambria Math" w:eastAsia="Cambria Math" w:hAnsi="Cambria Math"/>
          <w:spacing w:val="3"/>
          <w:sz w:val="20"/>
        </w:rPr>
        <w:t xml:space="preserve"> </w:t>
      </w:r>
      <w:r w:rsidRPr="00263F90">
        <w:rPr>
          <w:rFonts w:ascii="Cambria Math" w:eastAsia="Cambria Math" w:hAnsi="Cambria Math"/>
          <w:sz w:val="20"/>
        </w:rPr>
        <w:t>Scope</w:t>
      </w:r>
      <w:r w:rsidRPr="00263F90">
        <w:rPr>
          <w:rFonts w:ascii="Cambria Math" w:eastAsia="Cambria Math" w:hAnsi="Cambria Math"/>
          <w:spacing w:val="4"/>
          <w:sz w:val="20"/>
        </w:rPr>
        <w:t xml:space="preserve"> </w:t>
      </w:r>
      <w:r w:rsidRPr="00263F90">
        <w:rPr>
          <w:rFonts w:ascii="Cambria Math" w:eastAsia="Cambria Math" w:hAnsi="Cambria Math"/>
          <w:spacing w:val="-10"/>
          <w:sz w:val="20"/>
        </w:rPr>
        <w:t>3</w:t>
      </w:r>
    </w:p>
    <w:p w14:paraId="131ADF36" w14:textId="77777777" w:rsidR="005E6836" w:rsidRPr="00263F90" w:rsidRDefault="0024388E" w:rsidP="006F1265">
      <w:pPr>
        <w:pStyle w:val="Akapitzlist"/>
        <w:numPr>
          <w:ilvl w:val="0"/>
          <w:numId w:val="22"/>
        </w:numPr>
        <w:tabs>
          <w:tab w:val="left" w:pos="3121"/>
        </w:tabs>
        <w:spacing w:before="0"/>
        <w:ind w:left="1701" w:right="-42"/>
        <w:rPr>
          <w:sz w:val="20"/>
        </w:rPr>
      </w:pPr>
      <w:r w:rsidRPr="00263F90">
        <w:rPr>
          <w:sz w:val="20"/>
        </w:rPr>
        <w:t>disclose total GHG emissions with a distinction between emissions derived from the location-based and market-based methods applied while measuring the underlying Scope 2 GHG emissions.</w:t>
      </w:r>
    </w:p>
    <w:p w14:paraId="131ADF37" w14:textId="77777777" w:rsidR="001B0B0A" w:rsidRPr="00263F90" w:rsidRDefault="00000000" w:rsidP="0077056A">
      <w:pPr>
        <w:ind w:right="-42"/>
        <w:rPr>
          <w:sz w:val="20"/>
        </w:rPr>
      </w:pPr>
    </w:p>
    <w:p w14:paraId="131ADF38" w14:textId="77777777" w:rsidR="005E6836" w:rsidRPr="00263F90" w:rsidRDefault="0024388E" w:rsidP="0077056A">
      <w:pPr>
        <w:pStyle w:val="Tekstpodstawowy"/>
        <w:tabs>
          <w:tab w:val="left" w:pos="2270"/>
        </w:tabs>
        <w:ind w:left="851" w:right="-42" w:hanging="852"/>
      </w:pPr>
      <w:r w:rsidRPr="00263F90">
        <w:t>AR 49.</w:t>
      </w:r>
      <w:r w:rsidRPr="00263F90">
        <w:tab/>
        <w:t xml:space="preserve">The total GHG </w:t>
      </w:r>
      <w:r w:rsidRPr="00263F90">
        <w:rPr>
          <w:b/>
          <w:i/>
        </w:rPr>
        <w:t xml:space="preserve">emissions </w:t>
      </w:r>
      <w:r w:rsidRPr="00263F90">
        <w:t>disaggregated by Scopes 1 and 2 and significant Scope 3 shall be presented according to the table below.</w:t>
      </w:r>
    </w:p>
    <w:p w14:paraId="131ADF39" w14:textId="77777777" w:rsidR="005E6836" w:rsidRPr="00263F90" w:rsidRDefault="00000000" w:rsidP="0077056A">
      <w:pPr>
        <w:pStyle w:val="Tekstpodstawowy"/>
        <w:spacing w:before="9" w:after="1"/>
        <w:ind w:left="851" w:right="-42"/>
        <w:rPr>
          <w:sz w:val="15"/>
        </w:rPr>
      </w:pPr>
    </w:p>
    <w:tbl>
      <w:tblPr>
        <w:tblW w:w="9561" w:type="dxa"/>
        <w:tblInd w:w="14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182"/>
        <w:gridCol w:w="895"/>
        <w:gridCol w:w="977"/>
        <w:gridCol w:w="766"/>
        <w:gridCol w:w="850"/>
        <w:gridCol w:w="912"/>
        <w:gridCol w:w="850"/>
        <w:gridCol w:w="931"/>
        <w:gridCol w:w="1198"/>
      </w:tblGrid>
      <w:tr w:rsidR="00EF07A3" w14:paraId="131ADF3D" w14:textId="77777777" w:rsidTr="72B7631A">
        <w:trPr>
          <w:trHeight w:val="266"/>
        </w:trPr>
        <w:tc>
          <w:tcPr>
            <w:tcW w:w="2182" w:type="dxa"/>
            <w:vMerge w:val="restart"/>
            <w:tcBorders>
              <w:top w:val="nil"/>
              <w:left w:val="nil"/>
              <w:bottom w:val="single" w:sz="24" w:space="0" w:color="FFFFFF" w:themeColor="background1"/>
              <w:right w:val="nil"/>
            </w:tcBorders>
            <w:hideMark/>
          </w:tcPr>
          <w:p w14:paraId="131ADF3A" w14:textId="77777777" w:rsidR="005E6836" w:rsidRPr="00263F90" w:rsidRDefault="00000000" w:rsidP="0077056A">
            <w:pPr>
              <w:pStyle w:val="TableParagraph"/>
              <w:spacing w:before="119"/>
              <w:ind w:left="851" w:right="-42"/>
              <w:rPr>
                <w:sz w:val="20"/>
                <w:szCs w:val="20"/>
              </w:rPr>
            </w:pPr>
          </w:p>
        </w:tc>
        <w:tc>
          <w:tcPr>
            <w:tcW w:w="3488" w:type="dxa"/>
            <w:gridSpan w:val="4"/>
            <w:tcBorders>
              <w:top w:val="nil"/>
              <w:left w:val="nil"/>
              <w:bottom w:val="single" w:sz="24" w:space="0" w:color="FFFFFF" w:themeColor="background1"/>
              <w:right w:val="single" w:sz="24" w:space="0" w:color="FFFFFF" w:themeColor="background1"/>
            </w:tcBorders>
            <w:shd w:val="clear" w:color="auto" w:fill="4F81BC"/>
            <w:hideMark/>
          </w:tcPr>
          <w:p w14:paraId="131ADF3B" w14:textId="77777777" w:rsidR="005E6836" w:rsidRPr="00263F90" w:rsidRDefault="0024388E" w:rsidP="0077056A">
            <w:pPr>
              <w:pStyle w:val="TableParagraph"/>
              <w:spacing w:line="230" w:lineRule="exact"/>
              <w:ind w:left="851" w:right="-42"/>
              <w:rPr>
                <w:b/>
                <w:sz w:val="20"/>
              </w:rPr>
            </w:pPr>
            <w:r w:rsidRPr="00263F90">
              <w:rPr>
                <w:b/>
                <w:color w:val="FFFFFF"/>
                <w:spacing w:val="-2"/>
                <w:sz w:val="20"/>
              </w:rPr>
              <w:t>Retrospective</w:t>
            </w:r>
          </w:p>
        </w:tc>
        <w:tc>
          <w:tcPr>
            <w:tcW w:w="3888" w:type="dxa"/>
            <w:gridSpan w:val="4"/>
            <w:tcBorders>
              <w:top w:val="nil"/>
              <w:left w:val="single" w:sz="24" w:space="0" w:color="FFFFFF" w:themeColor="background1"/>
              <w:bottom w:val="single" w:sz="24" w:space="0" w:color="FFFFFF" w:themeColor="background1"/>
              <w:right w:val="nil"/>
            </w:tcBorders>
            <w:hideMark/>
          </w:tcPr>
          <w:p w14:paraId="131ADF3C" w14:textId="77777777" w:rsidR="005E6836" w:rsidRPr="00263F90" w:rsidRDefault="0024388E" w:rsidP="0077056A">
            <w:pPr>
              <w:pStyle w:val="TableParagraph"/>
              <w:tabs>
                <w:tab w:val="left" w:pos="609"/>
                <w:tab w:val="left" w:pos="3856"/>
              </w:tabs>
              <w:spacing w:line="230" w:lineRule="exact"/>
              <w:ind w:left="0" w:right="-42"/>
              <w:rPr>
                <w:b/>
                <w:sz w:val="20"/>
              </w:rPr>
            </w:pPr>
            <w:r w:rsidRPr="00263F90">
              <w:rPr>
                <w:b/>
                <w:color w:val="FFFFFF"/>
                <w:sz w:val="20"/>
                <w:shd w:val="clear" w:color="auto" w:fill="808080"/>
              </w:rPr>
              <w:tab/>
              <w:t>Milestones</w:t>
            </w:r>
            <w:r w:rsidRPr="00263F90">
              <w:rPr>
                <w:b/>
                <w:color w:val="FFFFFF"/>
                <w:spacing w:val="-9"/>
                <w:sz w:val="20"/>
                <w:shd w:val="clear" w:color="auto" w:fill="808080"/>
              </w:rPr>
              <w:t xml:space="preserve"> </w:t>
            </w:r>
            <w:r w:rsidRPr="00263F90">
              <w:rPr>
                <w:b/>
                <w:color w:val="FFFFFF"/>
                <w:sz w:val="20"/>
                <w:shd w:val="clear" w:color="auto" w:fill="808080"/>
              </w:rPr>
              <w:t>and</w:t>
            </w:r>
            <w:r w:rsidRPr="00263F90">
              <w:rPr>
                <w:b/>
                <w:color w:val="FFFFFF"/>
                <w:spacing w:val="-8"/>
                <w:sz w:val="20"/>
                <w:shd w:val="clear" w:color="auto" w:fill="808080"/>
              </w:rPr>
              <w:t xml:space="preserve"> </w:t>
            </w:r>
            <w:r w:rsidRPr="00263F90">
              <w:rPr>
                <w:b/>
                <w:color w:val="FFFFFF"/>
                <w:sz w:val="20"/>
                <w:shd w:val="clear" w:color="auto" w:fill="808080"/>
              </w:rPr>
              <w:t>target</w:t>
            </w:r>
            <w:r w:rsidRPr="00263F90">
              <w:rPr>
                <w:b/>
                <w:color w:val="FFFFFF"/>
                <w:spacing w:val="-9"/>
                <w:sz w:val="20"/>
                <w:shd w:val="clear" w:color="auto" w:fill="808080"/>
              </w:rPr>
              <w:t xml:space="preserve"> </w:t>
            </w:r>
            <w:r w:rsidRPr="00263F90">
              <w:rPr>
                <w:b/>
                <w:color w:val="FFFFFF"/>
                <w:spacing w:val="-4"/>
                <w:sz w:val="20"/>
                <w:shd w:val="clear" w:color="auto" w:fill="808080"/>
              </w:rPr>
              <w:t>years</w:t>
            </w:r>
            <w:r w:rsidRPr="00263F90">
              <w:rPr>
                <w:b/>
                <w:color w:val="FFFFFF"/>
                <w:sz w:val="20"/>
                <w:shd w:val="clear" w:color="auto" w:fill="808080"/>
              </w:rPr>
              <w:tab/>
            </w:r>
          </w:p>
        </w:tc>
      </w:tr>
      <w:tr w:rsidR="00EF07A3" w14:paraId="131ADF50" w14:textId="77777777" w:rsidTr="72B7631A">
        <w:trPr>
          <w:trHeight w:val="1055"/>
        </w:trPr>
        <w:tc>
          <w:tcPr>
            <w:tcW w:w="2182" w:type="dxa"/>
            <w:vMerge/>
            <w:vAlign w:val="center"/>
            <w:hideMark/>
          </w:tcPr>
          <w:p w14:paraId="131ADF3E" w14:textId="77777777" w:rsidR="005E6836" w:rsidRPr="00263F90" w:rsidRDefault="00000000" w:rsidP="0077056A">
            <w:pPr>
              <w:ind w:left="851" w:right="-42"/>
              <w:rPr>
                <w:rFonts w:ascii="Arial" w:eastAsia="Arial" w:hAnsi="Arial" w:cs="Arial"/>
                <w:sz w:val="20"/>
                <w:szCs w:val="20"/>
                <w:lang w:val="en-US"/>
              </w:rPr>
            </w:pPr>
          </w:p>
        </w:tc>
        <w:tc>
          <w:tcPr>
            <w:tcW w:w="895" w:type="dxa"/>
            <w:tcBorders>
              <w:top w:val="single" w:sz="24" w:space="0" w:color="FFFFFF" w:themeColor="background1"/>
              <w:left w:val="nil"/>
              <w:bottom w:val="single" w:sz="24" w:space="0" w:color="FFFFFF" w:themeColor="background1"/>
              <w:right w:val="single" w:sz="36" w:space="0" w:color="FFFFFF" w:themeColor="background1"/>
            </w:tcBorders>
            <w:shd w:val="clear" w:color="auto" w:fill="4F81BC"/>
            <w:hideMark/>
          </w:tcPr>
          <w:p w14:paraId="131ADF3F" w14:textId="77777777" w:rsidR="005E6836" w:rsidRPr="00263F90" w:rsidRDefault="0024388E" w:rsidP="0077056A">
            <w:pPr>
              <w:pStyle w:val="TableParagraph"/>
              <w:spacing w:line="276" w:lineRule="auto"/>
              <w:ind w:left="224" w:right="-42" w:hanging="34"/>
              <w:jc w:val="both"/>
              <w:rPr>
                <w:b/>
                <w:sz w:val="20"/>
              </w:rPr>
            </w:pPr>
            <w:r w:rsidRPr="00263F90">
              <w:rPr>
                <w:b/>
                <w:color w:val="FFFFFF"/>
                <w:spacing w:val="-4"/>
                <w:sz w:val="20"/>
              </w:rPr>
              <w:t>Base year</w:t>
            </w: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4F81BC"/>
          </w:tcPr>
          <w:p w14:paraId="131ADF40" w14:textId="77777777" w:rsidR="005E6836" w:rsidRPr="00263F90" w:rsidRDefault="00000000" w:rsidP="0077056A">
            <w:pPr>
              <w:pStyle w:val="TableParagraph"/>
              <w:spacing w:before="10"/>
              <w:ind w:left="224" w:right="-42"/>
              <w:jc w:val="both"/>
            </w:pPr>
          </w:p>
          <w:p w14:paraId="131ADF41" w14:textId="77777777" w:rsidR="005E6836" w:rsidRPr="00263F90" w:rsidRDefault="0024388E" w:rsidP="0077056A">
            <w:pPr>
              <w:pStyle w:val="TableParagraph"/>
              <w:spacing w:line="276" w:lineRule="auto"/>
              <w:ind w:left="224" w:right="-42" w:hanging="106"/>
              <w:jc w:val="both"/>
              <w:rPr>
                <w:b/>
                <w:sz w:val="20"/>
              </w:rPr>
            </w:pPr>
            <w:r w:rsidRPr="00263F90">
              <w:rPr>
                <w:b/>
                <w:color w:val="FFFFFF"/>
                <w:spacing w:val="-2"/>
                <w:sz w:val="20"/>
              </w:rPr>
              <w:t>Compa- rative</w:t>
            </w: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F81BC"/>
          </w:tcPr>
          <w:p w14:paraId="131ADF42" w14:textId="77777777" w:rsidR="005E6836" w:rsidRPr="00263F90" w:rsidRDefault="00000000" w:rsidP="0077056A">
            <w:pPr>
              <w:pStyle w:val="TableParagraph"/>
              <w:ind w:left="224" w:right="-42"/>
              <w:jc w:val="both"/>
            </w:pPr>
          </w:p>
          <w:p w14:paraId="131ADF43" w14:textId="77777777" w:rsidR="005E6836" w:rsidRPr="00263F90" w:rsidRDefault="0024388E" w:rsidP="0077056A">
            <w:pPr>
              <w:pStyle w:val="TableParagraph"/>
              <w:spacing w:before="142"/>
              <w:ind w:left="224" w:right="-42"/>
              <w:jc w:val="both"/>
              <w:rPr>
                <w:b/>
                <w:sz w:val="20"/>
              </w:rPr>
            </w:pPr>
            <w:r w:rsidRPr="00263F90">
              <w:rPr>
                <w:b/>
                <w:color w:val="FFFFFF"/>
                <w:w w:val="99"/>
                <w:sz w:val="20"/>
              </w:rPr>
              <w:t>N</w:t>
            </w: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F81BC"/>
          </w:tcPr>
          <w:p w14:paraId="131ADF44" w14:textId="77777777" w:rsidR="005E6836" w:rsidRPr="00263F90" w:rsidRDefault="00000000" w:rsidP="0077056A">
            <w:pPr>
              <w:pStyle w:val="TableParagraph"/>
              <w:spacing w:before="10"/>
              <w:ind w:left="224" w:right="-42"/>
              <w:jc w:val="both"/>
            </w:pPr>
          </w:p>
          <w:p w14:paraId="131ADF45" w14:textId="77777777" w:rsidR="00561014" w:rsidRPr="00263F90" w:rsidRDefault="0024388E" w:rsidP="00561014">
            <w:pPr>
              <w:pStyle w:val="TableParagraph"/>
              <w:spacing w:line="276" w:lineRule="auto"/>
              <w:ind w:left="111" w:right="-42" w:hanging="84"/>
              <w:jc w:val="both"/>
              <w:rPr>
                <w:b/>
                <w:color w:val="FFFFFF"/>
                <w:sz w:val="20"/>
              </w:rPr>
            </w:pPr>
            <w:r w:rsidRPr="00263F90">
              <w:rPr>
                <w:b/>
                <w:color w:val="FFFFFF"/>
                <w:sz w:val="20"/>
              </w:rPr>
              <w:t>%</w:t>
            </w:r>
            <w:r w:rsidRPr="00263F90">
              <w:rPr>
                <w:b/>
                <w:color w:val="FFFFFF"/>
                <w:spacing w:val="-14"/>
                <w:sz w:val="20"/>
              </w:rPr>
              <w:t xml:space="preserve"> </w:t>
            </w:r>
            <w:r w:rsidRPr="00263F90">
              <w:rPr>
                <w:b/>
                <w:color w:val="FFFFFF"/>
                <w:sz w:val="20"/>
              </w:rPr>
              <w:t>N</w:t>
            </w:r>
            <w:r w:rsidRPr="00263F90">
              <w:rPr>
                <w:b/>
                <w:color w:val="FFFFFF"/>
                <w:spacing w:val="-14"/>
                <w:sz w:val="20"/>
              </w:rPr>
              <w:t xml:space="preserve"> </w:t>
            </w:r>
            <w:r w:rsidRPr="00263F90">
              <w:rPr>
                <w:b/>
                <w:color w:val="FFFFFF"/>
                <w:sz w:val="20"/>
              </w:rPr>
              <w:t xml:space="preserve">/ </w:t>
            </w:r>
          </w:p>
          <w:p w14:paraId="131ADF46" w14:textId="77777777" w:rsidR="005E6836" w:rsidRPr="00263F90" w:rsidRDefault="0024388E" w:rsidP="0077056A">
            <w:pPr>
              <w:pStyle w:val="TableParagraph"/>
              <w:spacing w:line="276" w:lineRule="auto"/>
              <w:ind w:left="111" w:right="-42" w:hanging="84"/>
              <w:jc w:val="both"/>
              <w:rPr>
                <w:b/>
                <w:sz w:val="20"/>
              </w:rPr>
            </w:pPr>
            <w:r w:rsidRPr="00263F90">
              <w:rPr>
                <w:b/>
                <w:color w:val="FFFFFF"/>
                <w:spacing w:val="-4"/>
                <w:sz w:val="20"/>
              </w:rPr>
              <w:t>N-1</w:t>
            </w: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31ADF47" w14:textId="77777777" w:rsidR="005E6836" w:rsidRPr="00263F90" w:rsidRDefault="00000000" w:rsidP="0077056A">
            <w:pPr>
              <w:pStyle w:val="TableParagraph"/>
              <w:ind w:left="224" w:right="-42"/>
              <w:jc w:val="both"/>
            </w:pPr>
          </w:p>
          <w:p w14:paraId="131ADF48" w14:textId="77777777" w:rsidR="005E6836" w:rsidRPr="00263F90" w:rsidRDefault="0024388E" w:rsidP="0077056A">
            <w:pPr>
              <w:pStyle w:val="TableParagraph"/>
              <w:spacing w:before="142"/>
              <w:ind w:left="224" w:right="-42"/>
              <w:jc w:val="both"/>
              <w:rPr>
                <w:b/>
                <w:sz w:val="20"/>
              </w:rPr>
            </w:pPr>
            <w:r w:rsidRPr="00263F90">
              <w:rPr>
                <w:b/>
                <w:color w:val="FFFFFF"/>
                <w:spacing w:val="-4"/>
                <w:sz w:val="20"/>
              </w:rPr>
              <w:t>2025</w:t>
            </w: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31ADF49" w14:textId="77777777" w:rsidR="005E6836" w:rsidRPr="00263F90" w:rsidRDefault="00000000" w:rsidP="0077056A">
            <w:pPr>
              <w:pStyle w:val="TableParagraph"/>
              <w:ind w:left="224" w:right="-42"/>
              <w:jc w:val="both"/>
            </w:pPr>
          </w:p>
          <w:p w14:paraId="131ADF4A" w14:textId="77777777" w:rsidR="005E6836" w:rsidRPr="00263F90" w:rsidRDefault="0024388E" w:rsidP="0077056A">
            <w:pPr>
              <w:pStyle w:val="TableParagraph"/>
              <w:spacing w:before="142"/>
              <w:ind w:left="224" w:right="-42"/>
              <w:jc w:val="both"/>
              <w:rPr>
                <w:b/>
                <w:sz w:val="20"/>
              </w:rPr>
            </w:pPr>
            <w:r w:rsidRPr="00263F90">
              <w:rPr>
                <w:b/>
                <w:color w:val="FFFFFF"/>
                <w:spacing w:val="-4"/>
                <w:sz w:val="20"/>
              </w:rPr>
              <w:t>2030</w:t>
            </w: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808080" w:themeFill="background1" w:themeFillShade="80"/>
          </w:tcPr>
          <w:p w14:paraId="131ADF4B" w14:textId="77777777" w:rsidR="005E6836" w:rsidRPr="00263F90" w:rsidRDefault="00000000" w:rsidP="0077056A">
            <w:pPr>
              <w:pStyle w:val="TableParagraph"/>
              <w:ind w:left="224" w:right="-42"/>
              <w:jc w:val="both"/>
            </w:pPr>
          </w:p>
          <w:p w14:paraId="131ADF4C" w14:textId="77777777" w:rsidR="005E6836" w:rsidRPr="00263F90" w:rsidRDefault="0024388E" w:rsidP="0077056A">
            <w:pPr>
              <w:pStyle w:val="TableParagraph"/>
              <w:spacing w:before="142"/>
              <w:ind w:left="59" w:right="-42"/>
              <w:jc w:val="both"/>
              <w:rPr>
                <w:b/>
                <w:sz w:val="20"/>
              </w:rPr>
            </w:pPr>
            <w:r w:rsidRPr="00263F90">
              <w:rPr>
                <w:b/>
                <w:color w:val="FFFFFF"/>
                <w:spacing w:val="-2"/>
                <w:sz w:val="20"/>
              </w:rPr>
              <w:t>(2050)</w:t>
            </w: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808080" w:themeFill="background1" w:themeFillShade="80"/>
            <w:hideMark/>
          </w:tcPr>
          <w:p w14:paraId="131ADF4D" w14:textId="77777777" w:rsidR="005E6836" w:rsidRPr="00263F90" w:rsidRDefault="0024388E" w:rsidP="0077056A">
            <w:pPr>
              <w:pStyle w:val="TableParagraph"/>
              <w:spacing w:line="230" w:lineRule="exact"/>
              <w:ind w:left="224" w:right="-42"/>
              <w:jc w:val="both"/>
              <w:rPr>
                <w:b/>
                <w:sz w:val="20"/>
              </w:rPr>
            </w:pPr>
            <w:r w:rsidRPr="00263F90">
              <w:rPr>
                <w:b/>
                <w:color w:val="FFFFFF"/>
                <w:spacing w:val="-2"/>
                <w:sz w:val="20"/>
              </w:rPr>
              <w:t>Annual</w:t>
            </w:r>
          </w:p>
          <w:p w14:paraId="131ADF4E" w14:textId="77777777" w:rsidR="005E6836" w:rsidRPr="00263F90" w:rsidRDefault="0024388E" w:rsidP="0077056A">
            <w:pPr>
              <w:pStyle w:val="TableParagraph"/>
              <w:spacing w:before="34"/>
              <w:ind w:left="224" w:right="-42"/>
              <w:jc w:val="both"/>
              <w:rPr>
                <w:b/>
                <w:sz w:val="20"/>
              </w:rPr>
            </w:pPr>
            <w:r w:rsidRPr="00263F90">
              <w:rPr>
                <w:b/>
                <w:color w:val="FFFFFF"/>
                <w:sz w:val="20"/>
              </w:rPr>
              <w:t>%</w:t>
            </w:r>
            <w:r w:rsidRPr="00263F90">
              <w:rPr>
                <w:b/>
                <w:color w:val="FFFFFF"/>
                <w:spacing w:val="-4"/>
                <w:sz w:val="20"/>
              </w:rPr>
              <w:t xml:space="preserve"> </w:t>
            </w:r>
            <w:r w:rsidRPr="00263F90">
              <w:rPr>
                <w:b/>
                <w:color w:val="FFFFFF"/>
                <w:spacing w:val="-2"/>
                <w:sz w:val="20"/>
              </w:rPr>
              <w:t>target</w:t>
            </w:r>
          </w:p>
          <w:p w14:paraId="131ADF4F" w14:textId="77777777" w:rsidR="005E6836" w:rsidRPr="00263F90" w:rsidRDefault="0024388E" w:rsidP="0077056A">
            <w:pPr>
              <w:pStyle w:val="TableParagraph"/>
              <w:spacing w:before="4" w:line="260" w:lineRule="atLeast"/>
              <w:ind w:left="103" w:right="-42"/>
              <w:jc w:val="both"/>
              <w:rPr>
                <w:b/>
                <w:sz w:val="20"/>
              </w:rPr>
            </w:pPr>
            <w:r w:rsidRPr="00263F90">
              <w:rPr>
                <w:b/>
                <w:color w:val="FFFFFF"/>
                <w:sz w:val="20"/>
              </w:rPr>
              <w:t xml:space="preserve">/ Base </w:t>
            </w:r>
            <w:r w:rsidRPr="00263F90">
              <w:rPr>
                <w:b/>
                <w:color w:val="FFFFFF"/>
                <w:spacing w:val="-4"/>
                <w:sz w:val="20"/>
              </w:rPr>
              <w:t>year</w:t>
            </w:r>
          </w:p>
        </w:tc>
      </w:tr>
      <w:tr w:rsidR="00EF07A3" w14:paraId="131ADF52" w14:textId="77777777" w:rsidTr="72B7631A">
        <w:trPr>
          <w:trHeight w:val="266"/>
        </w:trPr>
        <w:tc>
          <w:tcPr>
            <w:tcW w:w="9561" w:type="dxa"/>
            <w:gridSpan w:val="9"/>
            <w:tcBorders>
              <w:top w:val="single" w:sz="24" w:space="0" w:color="FFFFFF" w:themeColor="background1"/>
              <w:left w:val="nil"/>
              <w:bottom w:val="single" w:sz="24" w:space="0" w:color="FFFFFF" w:themeColor="background1"/>
              <w:right w:val="nil"/>
            </w:tcBorders>
            <w:shd w:val="clear" w:color="auto" w:fill="4F81BC"/>
            <w:hideMark/>
          </w:tcPr>
          <w:p w14:paraId="131ADF51" w14:textId="77777777" w:rsidR="005E6836" w:rsidRPr="00263F90" w:rsidRDefault="0024388E" w:rsidP="0077056A">
            <w:pPr>
              <w:pStyle w:val="TableParagraph"/>
              <w:spacing w:line="230" w:lineRule="exact"/>
              <w:ind w:left="851" w:right="-42"/>
              <w:rPr>
                <w:b/>
                <w:sz w:val="20"/>
              </w:rPr>
            </w:pPr>
            <w:r w:rsidRPr="00263F90">
              <w:rPr>
                <w:b/>
                <w:color w:val="FFFFFF"/>
                <w:sz w:val="20"/>
              </w:rPr>
              <w:lastRenderedPageBreak/>
              <w:t>Scope</w:t>
            </w:r>
            <w:r w:rsidRPr="00263F90">
              <w:rPr>
                <w:b/>
                <w:color w:val="FFFFFF"/>
                <w:spacing w:val="-4"/>
                <w:sz w:val="20"/>
              </w:rPr>
              <w:t xml:space="preserve"> </w:t>
            </w:r>
            <w:r w:rsidRPr="00263F90">
              <w:rPr>
                <w:b/>
                <w:color w:val="FFFFFF"/>
                <w:sz w:val="20"/>
              </w:rPr>
              <w:t>1</w:t>
            </w:r>
            <w:r w:rsidRPr="00263F90">
              <w:rPr>
                <w:b/>
                <w:color w:val="FFFFFF"/>
                <w:spacing w:val="-6"/>
                <w:sz w:val="20"/>
              </w:rPr>
              <w:t xml:space="preserve"> </w:t>
            </w:r>
            <w:r w:rsidRPr="00263F90">
              <w:rPr>
                <w:b/>
                <w:color w:val="FFFFFF"/>
                <w:sz w:val="20"/>
              </w:rPr>
              <w:t>GHG</w:t>
            </w:r>
            <w:r w:rsidRPr="00263F90">
              <w:rPr>
                <w:b/>
                <w:color w:val="FFFFFF"/>
                <w:spacing w:val="-5"/>
                <w:sz w:val="20"/>
              </w:rPr>
              <w:t xml:space="preserve"> </w:t>
            </w:r>
            <w:r w:rsidRPr="00263F90">
              <w:rPr>
                <w:b/>
                <w:color w:val="FFFFFF"/>
                <w:spacing w:val="-2"/>
                <w:sz w:val="20"/>
              </w:rPr>
              <w:t>emissions</w:t>
            </w:r>
          </w:p>
        </w:tc>
      </w:tr>
      <w:tr w:rsidR="00EF07A3" w14:paraId="131ADF5D" w14:textId="77777777" w:rsidTr="72B7631A">
        <w:trPr>
          <w:trHeight w:val="407"/>
        </w:trPr>
        <w:tc>
          <w:tcPr>
            <w:tcW w:w="2182" w:type="dxa"/>
            <w:tcBorders>
              <w:top w:val="single" w:sz="24" w:space="0" w:color="FFFFFF" w:themeColor="background1"/>
              <w:left w:val="nil"/>
              <w:bottom w:val="single" w:sz="36" w:space="0" w:color="FFFFFF" w:themeColor="background1"/>
              <w:right w:val="single" w:sz="24" w:space="0" w:color="FFFFFF" w:themeColor="background1"/>
            </w:tcBorders>
            <w:shd w:val="clear" w:color="auto" w:fill="F1F1F1"/>
            <w:hideMark/>
          </w:tcPr>
          <w:p w14:paraId="131ADF53" w14:textId="77777777" w:rsidR="005E6836" w:rsidRPr="00263F90" w:rsidRDefault="0024388E" w:rsidP="0077056A">
            <w:pPr>
              <w:pStyle w:val="TableParagraph"/>
              <w:spacing w:before="1"/>
              <w:ind w:left="140" w:right="-42"/>
              <w:rPr>
                <w:sz w:val="16"/>
              </w:rPr>
            </w:pPr>
            <w:r w:rsidRPr="00263F90">
              <w:rPr>
                <w:color w:val="0D0D0D"/>
                <w:sz w:val="16"/>
              </w:rPr>
              <w:t>Gross</w:t>
            </w:r>
            <w:r w:rsidRPr="00263F90">
              <w:rPr>
                <w:color w:val="0D0D0D"/>
                <w:spacing w:val="-4"/>
                <w:sz w:val="16"/>
              </w:rPr>
              <w:t xml:space="preserve"> </w:t>
            </w:r>
            <w:r w:rsidRPr="00263F90">
              <w:rPr>
                <w:color w:val="0D0D0D"/>
                <w:sz w:val="16"/>
              </w:rPr>
              <w:t>Scope</w:t>
            </w:r>
            <w:r w:rsidRPr="00263F90">
              <w:rPr>
                <w:color w:val="0D0D0D"/>
                <w:spacing w:val="-2"/>
                <w:sz w:val="16"/>
              </w:rPr>
              <w:t xml:space="preserve"> </w:t>
            </w:r>
            <w:r w:rsidRPr="00263F90">
              <w:rPr>
                <w:color w:val="0D0D0D"/>
                <w:sz w:val="16"/>
              </w:rPr>
              <w:t>1</w:t>
            </w:r>
            <w:r w:rsidRPr="00263F90">
              <w:rPr>
                <w:color w:val="0D0D0D"/>
                <w:spacing w:val="-4"/>
                <w:sz w:val="16"/>
              </w:rPr>
              <w:t xml:space="preserve"> </w:t>
            </w:r>
            <w:r w:rsidRPr="00263F90">
              <w:rPr>
                <w:color w:val="0D0D0D"/>
                <w:spacing w:val="-5"/>
                <w:sz w:val="16"/>
              </w:rPr>
              <w:t>GHG</w:t>
            </w:r>
          </w:p>
          <w:p w14:paraId="131ADF54" w14:textId="77777777" w:rsidR="005E6836" w:rsidRPr="00263F90" w:rsidRDefault="0024388E" w:rsidP="0077056A">
            <w:pPr>
              <w:pStyle w:val="TableParagraph"/>
              <w:spacing w:before="26" w:line="176" w:lineRule="exact"/>
              <w:ind w:left="140" w:right="-42"/>
              <w:rPr>
                <w:sz w:val="16"/>
              </w:rPr>
            </w:pPr>
            <w:r w:rsidRPr="00263F90">
              <w:rPr>
                <w:color w:val="0D0D0D"/>
                <w:position w:val="2"/>
                <w:sz w:val="16"/>
              </w:rPr>
              <w:t>emissions</w:t>
            </w:r>
            <w:r w:rsidRPr="00263F90">
              <w:rPr>
                <w:color w:val="0D0D0D"/>
                <w:spacing w:val="-7"/>
                <w:position w:val="2"/>
                <w:sz w:val="16"/>
              </w:rPr>
              <w:t xml:space="preserve"> </w:t>
            </w:r>
            <w:r w:rsidRPr="00263F90">
              <w:rPr>
                <w:spacing w:val="-2"/>
                <w:position w:val="2"/>
                <w:sz w:val="16"/>
              </w:rPr>
              <w:t>(tCO</w:t>
            </w:r>
            <w:r w:rsidRPr="00263F90">
              <w:rPr>
                <w:spacing w:val="-2"/>
                <w:sz w:val="10"/>
              </w:rPr>
              <w:t>2</w:t>
            </w:r>
            <w:r w:rsidRPr="00263F90">
              <w:rPr>
                <w:spacing w:val="-2"/>
                <w:position w:val="2"/>
                <w:sz w:val="16"/>
              </w:rPr>
              <w:t>eq)</w:t>
            </w:r>
          </w:p>
        </w:tc>
        <w:tc>
          <w:tcPr>
            <w:tcW w:w="895" w:type="dxa"/>
            <w:tcBorders>
              <w:top w:val="single" w:sz="24"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F1F1F1"/>
          </w:tcPr>
          <w:p w14:paraId="131ADF55"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36" w:space="0" w:color="FFFFFF" w:themeColor="background1"/>
              <w:right w:val="single" w:sz="24" w:space="0" w:color="FFFFFF" w:themeColor="background1"/>
            </w:tcBorders>
            <w:shd w:val="clear" w:color="auto" w:fill="F1F1F1"/>
          </w:tcPr>
          <w:p w14:paraId="131ADF56"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F1F1F1"/>
          </w:tcPr>
          <w:p w14:paraId="131ADF57"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F1F1F1"/>
          </w:tcPr>
          <w:p w14:paraId="131ADF58"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D9D9D9" w:themeFill="background1" w:themeFillShade="D9"/>
          </w:tcPr>
          <w:p w14:paraId="131ADF59"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D9D9D9" w:themeFill="background1" w:themeFillShade="D9"/>
          </w:tcPr>
          <w:p w14:paraId="131ADF5A"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131ADF5B"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36" w:space="0" w:color="FFFFFF" w:themeColor="background1"/>
              <w:right w:val="nil"/>
            </w:tcBorders>
            <w:shd w:val="clear" w:color="auto" w:fill="D9D9D9" w:themeFill="background1" w:themeFillShade="D9"/>
          </w:tcPr>
          <w:p w14:paraId="131ADF5C" w14:textId="77777777" w:rsidR="005E6836" w:rsidRPr="00263F90" w:rsidRDefault="00000000" w:rsidP="0077056A">
            <w:pPr>
              <w:pStyle w:val="TableParagraph"/>
              <w:ind w:left="851" w:right="-42"/>
              <w:rPr>
                <w:rFonts w:ascii="Times New Roman"/>
                <w:sz w:val="16"/>
              </w:rPr>
            </w:pPr>
          </w:p>
        </w:tc>
      </w:tr>
      <w:tr w:rsidR="00EF07A3" w14:paraId="131ADF69" w14:textId="77777777" w:rsidTr="72B7631A">
        <w:trPr>
          <w:trHeight w:val="830"/>
        </w:trPr>
        <w:tc>
          <w:tcPr>
            <w:tcW w:w="2182" w:type="dxa"/>
            <w:tcBorders>
              <w:top w:val="single" w:sz="36" w:space="0" w:color="FFFFFF" w:themeColor="background1"/>
              <w:left w:val="nil"/>
              <w:bottom w:val="single" w:sz="24" w:space="0" w:color="FFFFFF" w:themeColor="background1"/>
              <w:right w:val="single" w:sz="24" w:space="0" w:color="FFFFFF" w:themeColor="background1"/>
            </w:tcBorders>
            <w:shd w:val="clear" w:color="auto" w:fill="F1F1F1"/>
            <w:hideMark/>
          </w:tcPr>
          <w:p w14:paraId="131ADF5E" w14:textId="77777777" w:rsidR="005E6836" w:rsidRPr="00263F90" w:rsidRDefault="0024388E" w:rsidP="0077056A">
            <w:pPr>
              <w:pStyle w:val="TableParagraph"/>
              <w:spacing w:line="170" w:lineRule="exact"/>
              <w:ind w:left="140" w:right="-42"/>
              <w:rPr>
                <w:sz w:val="16"/>
              </w:rPr>
            </w:pPr>
            <w:r w:rsidRPr="00263F90">
              <w:rPr>
                <w:color w:val="0D0D0D"/>
                <w:sz w:val="16"/>
              </w:rPr>
              <w:t>Percentage</w:t>
            </w:r>
            <w:r w:rsidRPr="00263F90">
              <w:rPr>
                <w:color w:val="0D0D0D"/>
                <w:spacing w:val="-4"/>
                <w:sz w:val="16"/>
              </w:rPr>
              <w:t xml:space="preserve"> </w:t>
            </w:r>
            <w:r w:rsidRPr="00263F90">
              <w:rPr>
                <w:color w:val="0D0D0D"/>
                <w:sz w:val="16"/>
              </w:rPr>
              <w:t>of</w:t>
            </w:r>
            <w:r w:rsidRPr="00263F90">
              <w:rPr>
                <w:color w:val="0D0D0D"/>
                <w:spacing w:val="-6"/>
                <w:sz w:val="16"/>
              </w:rPr>
              <w:t xml:space="preserve"> </w:t>
            </w:r>
            <w:r w:rsidRPr="00263F90">
              <w:rPr>
                <w:color w:val="0D0D0D"/>
                <w:sz w:val="16"/>
              </w:rPr>
              <w:t>Scope</w:t>
            </w:r>
            <w:r w:rsidRPr="00263F90">
              <w:rPr>
                <w:color w:val="0D0D0D"/>
                <w:spacing w:val="-4"/>
                <w:sz w:val="16"/>
              </w:rPr>
              <w:t xml:space="preserve"> </w:t>
            </w:r>
            <w:r w:rsidRPr="00263F90">
              <w:rPr>
                <w:color w:val="0D0D0D"/>
                <w:spacing w:val="-10"/>
                <w:sz w:val="16"/>
              </w:rPr>
              <w:t>1</w:t>
            </w:r>
          </w:p>
          <w:p w14:paraId="131ADF5F" w14:textId="77777777" w:rsidR="005E6836" w:rsidRPr="00263F90" w:rsidRDefault="0024388E" w:rsidP="0077056A">
            <w:pPr>
              <w:pStyle w:val="TableParagraph"/>
              <w:spacing w:before="27" w:line="276" w:lineRule="auto"/>
              <w:ind w:left="140" w:right="-42"/>
              <w:rPr>
                <w:sz w:val="16"/>
              </w:rPr>
            </w:pPr>
            <w:r w:rsidRPr="00263F90">
              <w:rPr>
                <w:color w:val="0D0D0D"/>
                <w:sz w:val="16"/>
              </w:rPr>
              <w:t>GHG emissions from regulated</w:t>
            </w:r>
            <w:r w:rsidRPr="00263F90">
              <w:rPr>
                <w:color w:val="0D0D0D"/>
                <w:spacing w:val="-3"/>
                <w:sz w:val="16"/>
              </w:rPr>
              <w:t xml:space="preserve"> </w:t>
            </w:r>
            <w:r w:rsidRPr="00263F90">
              <w:rPr>
                <w:color w:val="0D0D0D"/>
                <w:sz w:val="16"/>
              </w:rPr>
              <w:t>emission</w:t>
            </w:r>
            <w:r w:rsidRPr="00263F90">
              <w:rPr>
                <w:color w:val="0D0D0D"/>
                <w:spacing w:val="-3"/>
                <w:sz w:val="16"/>
              </w:rPr>
              <w:t xml:space="preserve"> </w:t>
            </w:r>
            <w:r w:rsidRPr="00263F90">
              <w:rPr>
                <w:color w:val="0D0D0D"/>
                <w:sz w:val="16"/>
              </w:rPr>
              <w:t>trading</w:t>
            </w:r>
          </w:p>
          <w:p w14:paraId="131ADF60" w14:textId="77777777" w:rsidR="005E6836" w:rsidRPr="00263F90" w:rsidRDefault="0024388E" w:rsidP="0077056A">
            <w:pPr>
              <w:pStyle w:val="TableParagraph"/>
              <w:ind w:left="140" w:right="-42"/>
              <w:rPr>
                <w:sz w:val="16"/>
              </w:rPr>
            </w:pPr>
            <w:r w:rsidRPr="00263F90">
              <w:rPr>
                <w:color w:val="0D0D0D"/>
                <w:sz w:val="16"/>
              </w:rPr>
              <w:t>schemes</w:t>
            </w:r>
            <w:r w:rsidRPr="00263F90">
              <w:rPr>
                <w:color w:val="0D0D0D"/>
                <w:spacing w:val="-6"/>
                <w:sz w:val="16"/>
              </w:rPr>
              <w:t xml:space="preserve"> </w:t>
            </w:r>
            <w:r w:rsidRPr="00263F90">
              <w:rPr>
                <w:color w:val="0D0D0D"/>
                <w:spacing w:val="-5"/>
                <w:sz w:val="16"/>
              </w:rPr>
              <w:t>(%)</w:t>
            </w:r>
          </w:p>
        </w:tc>
        <w:tc>
          <w:tcPr>
            <w:tcW w:w="895" w:type="dxa"/>
            <w:tcBorders>
              <w:top w:val="single" w:sz="36"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61" w14:textId="77777777" w:rsidR="005E6836" w:rsidRPr="00263F90" w:rsidRDefault="00000000" w:rsidP="0077056A">
            <w:pPr>
              <w:pStyle w:val="TableParagraph"/>
              <w:ind w:left="851" w:right="-42"/>
              <w:rPr>
                <w:rFonts w:ascii="Times New Roman"/>
                <w:sz w:val="16"/>
              </w:rPr>
            </w:pPr>
          </w:p>
        </w:tc>
        <w:tc>
          <w:tcPr>
            <w:tcW w:w="977" w:type="dxa"/>
            <w:tcBorders>
              <w:top w:val="single" w:sz="36"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62" w14:textId="77777777" w:rsidR="005E6836" w:rsidRPr="00263F90" w:rsidRDefault="00000000" w:rsidP="0077056A">
            <w:pPr>
              <w:pStyle w:val="TableParagraph"/>
              <w:ind w:left="851" w:right="-42"/>
              <w:rPr>
                <w:rFonts w:ascii="Times New Roman"/>
                <w:sz w:val="16"/>
              </w:rPr>
            </w:pPr>
          </w:p>
        </w:tc>
        <w:tc>
          <w:tcPr>
            <w:tcW w:w="766"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63" w14:textId="77777777" w:rsidR="005E6836" w:rsidRPr="00263F90" w:rsidRDefault="00000000" w:rsidP="0077056A">
            <w:pPr>
              <w:pStyle w:val="TableParagraph"/>
              <w:ind w:left="851" w:right="-42"/>
              <w:rPr>
                <w:rFonts w:ascii="Times New Roman"/>
                <w:sz w:val="16"/>
              </w:rPr>
            </w:pPr>
          </w:p>
        </w:tc>
        <w:tc>
          <w:tcPr>
            <w:tcW w:w="850"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64" w14:textId="77777777" w:rsidR="005E6836" w:rsidRPr="00263F90" w:rsidRDefault="00000000" w:rsidP="0077056A">
            <w:pPr>
              <w:pStyle w:val="TableParagraph"/>
              <w:ind w:left="851" w:right="-42"/>
              <w:rPr>
                <w:rFonts w:ascii="Times New Roman"/>
                <w:sz w:val="16"/>
              </w:rPr>
            </w:pPr>
          </w:p>
        </w:tc>
        <w:tc>
          <w:tcPr>
            <w:tcW w:w="912"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65" w14:textId="77777777" w:rsidR="005E6836" w:rsidRPr="00263F90" w:rsidRDefault="00000000" w:rsidP="0077056A">
            <w:pPr>
              <w:pStyle w:val="TableParagraph"/>
              <w:ind w:left="851" w:right="-42"/>
              <w:rPr>
                <w:rFonts w:ascii="Times New Roman"/>
                <w:sz w:val="16"/>
              </w:rPr>
            </w:pPr>
          </w:p>
        </w:tc>
        <w:tc>
          <w:tcPr>
            <w:tcW w:w="850"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66" w14:textId="77777777" w:rsidR="005E6836" w:rsidRPr="00263F90" w:rsidRDefault="00000000" w:rsidP="0077056A">
            <w:pPr>
              <w:pStyle w:val="TableParagraph"/>
              <w:ind w:left="851" w:right="-42"/>
              <w:rPr>
                <w:rFonts w:ascii="Times New Roman"/>
                <w:sz w:val="16"/>
              </w:rPr>
            </w:pPr>
          </w:p>
        </w:tc>
        <w:tc>
          <w:tcPr>
            <w:tcW w:w="931" w:type="dxa"/>
            <w:tcBorders>
              <w:top w:val="single" w:sz="36"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67" w14:textId="77777777" w:rsidR="005E6836" w:rsidRPr="00263F90" w:rsidRDefault="00000000" w:rsidP="0077056A">
            <w:pPr>
              <w:pStyle w:val="TableParagraph"/>
              <w:ind w:left="851" w:right="-42"/>
              <w:rPr>
                <w:rFonts w:ascii="Times New Roman"/>
                <w:sz w:val="16"/>
              </w:rPr>
            </w:pPr>
          </w:p>
        </w:tc>
        <w:tc>
          <w:tcPr>
            <w:tcW w:w="1195" w:type="dxa"/>
            <w:tcBorders>
              <w:top w:val="single" w:sz="36"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68" w14:textId="77777777" w:rsidR="005E6836" w:rsidRPr="00263F90" w:rsidRDefault="00000000" w:rsidP="0077056A">
            <w:pPr>
              <w:pStyle w:val="TableParagraph"/>
              <w:ind w:left="851" w:right="-42"/>
              <w:rPr>
                <w:rFonts w:ascii="Times New Roman"/>
                <w:sz w:val="16"/>
              </w:rPr>
            </w:pPr>
          </w:p>
        </w:tc>
      </w:tr>
      <w:tr w:rsidR="00EF07A3" w14:paraId="131ADF6B" w14:textId="77777777" w:rsidTr="72B7631A">
        <w:trPr>
          <w:trHeight w:val="266"/>
        </w:trPr>
        <w:tc>
          <w:tcPr>
            <w:tcW w:w="9561" w:type="dxa"/>
            <w:gridSpan w:val="9"/>
            <w:tcBorders>
              <w:top w:val="single" w:sz="24" w:space="0" w:color="FFFFFF" w:themeColor="background1"/>
              <w:left w:val="nil"/>
              <w:bottom w:val="single" w:sz="24" w:space="0" w:color="FFFFFF" w:themeColor="background1"/>
              <w:right w:val="nil"/>
            </w:tcBorders>
            <w:shd w:val="clear" w:color="auto" w:fill="4F81BC"/>
            <w:hideMark/>
          </w:tcPr>
          <w:p w14:paraId="131ADF6A" w14:textId="77777777" w:rsidR="005E6836" w:rsidRPr="00263F90" w:rsidRDefault="0024388E" w:rsidP="0077056A">
            <w:pPr>
              <w:pStyle w:val="TableParagraph"/>
              <w:spacing w:line="230" w:lineRule="exact"/>
              <w:ind w:left="140" w:right="-42"/>
              <w:rPr>
                <w:b/>
                <w:sz w:val="20"/>
              </w:rPr>
            </w:pPr>
            <w:r w:rsidRPr="00263F90">
              <w:rPr>
                <w:b/>
                <w:color w:val="FFFFFF"/>
                <w:sz w:val="20"/>
              </w:rPr>
              <w:t>Scope</w:t>
            </w:r>
            <w:r w:rsidRPr="00263F90">
              <w:rPr>
                <w:b/>
                <w:color w:val="FFFFFF"/>
                <w:spacing w:val="-4"/>
                <w:sz w:val="20"/>
              </w:rPr>
              <w:t xml:space="preserve"> </w:t>
            </w:r>
            <w:r w:rsidRPr="00263F90">
              <w:rPr>
                <w:b/>
                <w:color w:val="FFFFFF"/>
                <w:sz w:val="20"/>
              </w:rPr>
              <w:t>2</w:t>
            </w:r>
            <w:r w:rsidRPr="00263F90">
              <w:rPr>
                <w:b/>
                <w:color w:val="FFFFFF"/>
                <w:spacing w:val="-6"/>
                <w:sz w:val="20"/>
              </w:rPr>
              <w:t xml:space="preserve"> </w:t>
            </w:r>
            <w:r w:rsidRPr="00263F90">
              <w:rPr>
                <w:b/>
                <w:color w:val="FFFFFF"/>
                <w:sz w:val="20"/>
              </w:rPr>
              <w:t>GHG</w:t>
            </w:r>
            <w:r w:rsidRPr="00263F90">
              <w:rPr>
                <w:b/>
                <w:color w:val="FFFFFF"/>
                <w:spacing w:val="-5"/>
                <w:sz w:val="20"/>
              </w:rPr>
              <w:t xml:space="preserve"> </w:t>
            </w:r>
            <w:r w:rsidRPr="00263F90">
              <w:rPr>
                <w:b/>
                <w:color w:val="FFFFFF"/>
                <w:spacing w:val="-2"/>
                <w:sz w:val="20"/>
              </w:rPr>
              <w:t>emissions</w:t>
            </w:r>
          </w:p>
        </w:tc>
      </w:tr>
      <w:tr w:rsidR="00EF07A3" w14:paraId="131ADF76" w14:textId="77777777" w:rsidTr="72B7631A">
        <w:trPr>
          <w:trHeight w:val="633"/>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6C" w14:textId="77777777" w:rsidR="005E6836" w:rsidRPr="00263F90" w:rsidRDefault="0024388E" w:rsidP="0077056A">
            <w:pPr>
              <w:pStyle w:val="TableParagraph"/>
              <w:spacing w:before="1" w:line="276" w:lineRule="auto"/>
              <w:ind w:left="140" w:right="-42"/>
              <w:rPr>
                <w:sz w:val="16"/>
              </w:rPr>
            </w:pPr>
            <w:r w:rsidRPr="00263F90">
              <w:rPr>
                <w:sz w:val="16"/>
              </w:rPr>
              <w:t>Gross location-based Scope</w:t>
            </w:r>
            <w:r w:rsidRPr="00263F90">
              <w:rPr>
                <w:spacing w:val="-2"/>
                <w:sz w:val="16"/>
              </w:rPr>
              <w:t xml:space="preserve"> </w:t>
            </w:r>
            <w:r w:rsidRPr="00263F90">
              <w:rPr>
                <w:sz w:val="16"/>
              </w:rPr>
              <w:t>2</w:t>
            </w:r>
            <w:r w:rsidRPr="00263F90">
              <w:rPr>
                <w:spacing w:val="-4"/>
                <w:sz w:val="16"/>
              </w:rPr>
              <w:t xml:space="preserve"> </w:t>
            </w:r>
            <w:r w:rsidRPr="00263F90">
              <w:rPr>
                <w:sz w:val="16"/>
              </w:rPr>
              <w:t>GHG</w:t>
            </w:r>
            <w:r w:rsidRPr="00263F90">
              <w:rPr>
                <w:spacing w:val="-2"/>
                <w:sz w:val="16"/>
              </w:rPr>
              <w:t xml:space="preserve"> </w:t>
            </w:r>
            <w:r w:rsidRPr="00263F90">
              <w:rPr>
                <w:sz w:val="16"/>
              </w:rPr>
              <w:t>emissions</w:t>
            </w:r>
          </w:p>
          <w:p w14:paraId="131ADF6D" w14:textId="77777777" w:rsidR="005E6836" w:rsidRPr="00263F90" w:rsidRDefault="0024388E" w:rsidP="0077056A">
            <w:pPr>
              <w:pStyle w:val="TableParagraph"/>
              <w:spacing w:line="189" w:lineRule="exact"/>
              <w:ind w:left="140" w:right="-42"/>
              <w:rPr>
                <w:sz w:val="16"/>
              </w:rPr>
            </w:pPr>
            <w:r w:rsidRPr="00263F90">
              <w:rPr>
                <w:spacing w:val="-2"/>
                <w:position w:val="2"/>
                <w:sz w:val="16"/>
              </w:rPr>
              <w:t>(tCO</w:t>
            </w:r>
            <w:r w:rsidRPr="00263F90">
              <w:rPr>
                <w:spacing w:val="-2"/>
                <w:sz w:val="10"/>
              </w:rPr>
              <w:t>2</w:t>
            </w:r>
            <w:r w:rsidRPr="00263F90">
              <w:rPr>
                <w:spacing w:val="-2"/>
                <w:position w:val="2"/>
                <w:sz w:val="16"/>
              </w:rPr>
              <w:t>eq)</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6E"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6F"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70"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71"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72"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73"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74"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75" w14:textId="77777777" w:rsidR="005E6836" w:rsidRPr="00263F90" w:rsidRDefault="00000000" w:rsidP="0077056A">
            <w:pPr>
              <w:pStyle w:val="TableParagraph"/>
              <w:ind w:left="851" w:right="-42"/>
              <w:rPr>
                <w:rFonts w:ascii="Times New Roman"/>
                <w:sz w:val="16"/>
              </w:rPr>
            </w:pPr>
          </w:p>
        </w:tc>
      </w:tr>
      <w:tr w:rsidR="00EF07A3" w14:paraId="131ADF81" w14:textId="77777777" w:rsidTr="72B7631A">
        <w:trPr>
          <w:trHeight w:val="422"/>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77" w14:textId="77777777" w:rsidR="005E6836" w:rsidRPr="00263F90" w:rsidRDefault="0024388E" w:rsidP="0077056A">
            <w:pPr>
              <w:pStyle w:val="TableParagraph"/>
              <w:spacing w:before="1"/>
              <w:ind w:left="140" w:right="-42"/>
              <w:rPr>
                <w:sz w:val="16"/>
              </w:rPr>
            </w:pPr>
            <w:r w:rsidRPr="00263F90">
              <w:rPr>
                <w:sz w:val="16"/>
              </w:rPr>
              <w:t>Gross</w:t>
            </w:r>
            <w:r w:rsidRPr="00263F90">
              <w:rPr>
                <w:spacing w:val="-8"/>
                <w:sz w:val="16"/>
              </w:rPr>
              <w:t xml:space="preserve"> </w:t>
            </w:r>
            <w:r w:rsidRPr="00263F90">
              <w:rPr>
                <w:sz w:val="16"/>
              </w:rPr>
              <w:t>market-based</w:t>
            </w:r>
            <w:r w:rsidRPr="00263F90">
              <w:rPr>
                <w:spacing w:val="-8"/>
                <w:sz w:val="16"/>
              </w:rPr>
              <w:t xml:space="preserve"> </w:t>
            </w:r>
            <w:r w:rsidRPr="00263F90">
              <w:rPr>
                <w:spacing w:val="-4"/>
                <w:sz w:val="16"/>
              </w:rPr>
              <w:t>Scope</w:t>
            </w:r>
          </w:p>
          <w:p w14:paraId="131ADF78" w14:textId="77777777" w:rsidR="005E6836" w:rsidRPr="00263F90" w:rsidRDefault="0024388E" w:rsidP="0077056A">
            <w:pPr>
              <w:pStyle w:val="TableParagraph"/>
              <w:spacing w:before="26" w:line="191" w:lineRule="exact"/>
              <w:ind w:left="140" w:right="-42"/>
              <w:rPr>
                <w:sz w:val="16"/>
              </w:rPr>
            </w:pPr>
            <w:r w:rsidRPr="00263F90">
              <w:rPr>
                <w:position w:val="2"/>
                <w:sz w:val="16"/>
              </w:rPr>
              <w:t>2</w:t>
            </w:r>
            <w:r w:rsidRPr="00263F90">
              <w:rPr>
                <w:spacing w:val="-5"/>
                <w:position w:val="2"/>
                <w:sz w:val="16"/>
              </w:rPr>
              <w:t xml:space="preserve"> </w:t>
            </w:r>
            <w:r w:rsidRPr="00263F90">
              <w:rPr>
                <w:position w:val="2"/>
                <w:sz w:val="16"/>
              </w:rPr>
              <w:t>GHG</w:t>
            </w:r>
            <w:r w:rsidRPr="00263F90">
              <w:rPr>
                <w:spacing w:val="-4"/>
                <w:position w:val="2"/>
                <w:sz w:val="16"/>
              </w:rPr>
              <w:t xml:space="preserve"> </w:t>
            </w:r>
            <w:r w:rsidRPr="00263F90">
              <w:rPr>
                <w:position w:val="2"/>
                <w:sz w:val="16"/>
              </w:rPr>
              <w:t>emissions</w:t>
            </w:r>
            <w:r w:rsidRPr="00263F90">
              <w:rPr>
                <w:spacing w:val="-2"/>
                <w:position w:val="2"/>
                <w:sz w:val="16"/>
              </w:rPr>
              <w:t xml:space="preserve"> (tCO</w:t>
            </w:r>
            <w:r w:rsidRPr="00263F90">
              <w:rPr>
                <w:spacing w:val="-2"/>
                <w:sz w:val="10"/>
              </w:rPr>
              <w:t>2</w:t>
            </w:r>
            <w:r w:rsidRPr="00263F90">
              <w:rPr>
                <w:spacing w:val="-2"/>
                <w:position w:val="2"/>
                <w:sz w:val="16"/>
              </w:rPr>
              <w:t>eq)</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79"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7A"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7B"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7C"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7D"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7E"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7F"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80" w14:textId="77777777" w:rsidR="005E6836" w:rsidRPr="00263F90" w:rsidRDefault="00000000" w:rsidP="0077056A">
            <w:pPr>
              <w:pStyle w:val="TableParagraph"/>
              <w:ind w:left="851" w:right="-42"/>
              <w:rPr>
                <w:rFonts w:ascii="Times New Roman"/>
                <w:sz w:val="16"/>
              </w:rPr>
            </w:pPr>
          </w:p>
        </w:tc>
      </w:tr>
      <w:tr w:rsidR="00EF07A3" w14:paraId="131ADF83" w14:textId="77777777" w:rsidTr="72B7631A">
        <w:trPr>
          <w:trHeight w:val="266"/>
        </w:trPr>
        <w:tc>
          <w:tcPr>
            <w:tcW w:w="9561" w:type="dxa"/>
            <w:gridSpan w:val="9"/>
            <w:tcBorders>
              <w:top w:val="single" w:sz="24" w:space="0" w:color="FFFFFF" w:themeColor="background1"/>
              <w:left w:val="nil"/>
              <w:bottom w:val="single" w:sz="24" w:space="0" w:color="FFFFFF" w:themeColor="background1"/>
              <w:right w:val="nil"/>
            </w:tcBorders>
            <w:shd w:val="clear" w:color="auto" w:fill="4F81BC"/>
            <w:hideMark/>
          </w:tcPr>
          <w:p w14:paraId="131ADF82" w14:textId="77777777" w:rsidR="005E6836" w:rsidRPr="00263F90" w:rsidRDefault="0024388E" w:rsidP="0077056A">
            <w:pPr>
              <w:pStyle w:val="TableParagraph"/>
              <w:spacing w:line="230" w:lineRule="exact"/>
              <w:ind w:left="140" w:right="-42"/>
              <w:rPr>
                <w:b/>
                <w:sz w:val="20"/>
                <w:szCs w:val="20"/>
              </w:rPr>
            </w:pPr>
            <w:r w:rsidRPr="00263F90">
              <w:rPr>
                <w:b/>
                <w:color w:val="FFFFFF"/>
                <w:sz w:val="20"/>
                <w:szCs w:val="20"/>
              </w:rPr>
              <w:t>Significant</w:t>
            </w:r>
            <w:r w:rsidRPr="00263F90">
              <w:rPr>
                <w:b/>
                <w:color w:val="FFFFFF"/>
                <w:spacing w:val="-6"/>
                <w:sz w:val="20"/>
                <w:szCs w:val="20"/>
              </w:rPr>
              <w:t xml:space="preserve"> </w:t>
            </w:r>
            <w:r w:rsidRPr="00263F90">
              <w:rPr>
                <w:b/>
                <w:color w:val="FFFFFF"/>
                <w:sz w:val="20"/>
                <w:szCs w:val="20"/>
              </w:rPr>
              <w:t>scope</w:t>
            </w:r>
            <w:r w:rsidRPr="00263F90">
              <w:rPr>
                <w:b/>
                <w:color w:val="FFFFFF"/>
                <w:spacing w:val="-7"/>
                <w:sz w:val="20"/>
                <w:szCs w:val="20"/>
              </w:rPr>
              <w:t xml:space="preserve"> </w:t>
            </w:r>
            <w:r w:rsidRPr="00263F90">
              <w:rPr>
                <w:b/>
                <w:color w:val="FFFFFF"/>
                <w:sz w:val="20"/>
                <w:szCs w:val="20"/>
              </w:rPr>
              <w:t>3</w:t>
            </w:r>
            <w:r w:rsidRPr="00263F90">
              <w:rPr>
                <w:b/>
                <w:color w:val="FFFFFF"/>
                <w:spacing w:val="-5"/>
                <w:sz w:val="20"/>
                <w:szCs w:val="20"/>
              </w:rPr>
              <w:t xml:space="preserve"> </w:t>
            </w:r>
            <w:r w:rsidRPr="00263F90">
              <w:rPr>
                <w:b/>
                <w:color w:val="FFFFFF"/>
                <w:sz w:val="20"/>
                <w:szCs w:val="20"/>
              </w:rPr>
              <w:t>GHG</w:t>
            </w:r>
            <w:r w:rsidRPr="00263F90">
              <w:rPr>
                <w:b/>
                <w:color w:val="FFFFFF"/>
                <w:spacing w:val="-4"/>
                <w:sz w:val="20"/>
                <w:szCs w:val="20"/>
              </w:rPr>
              <w:t xml:space="preserve"> </w:t>
            </w:r>
            <w:r w:rsidRPr="00263F90">
              <w:rPr>
                <w:b/>
                <w:color w:val="FFFFFF"/>
                <w:spacing w:val="-2"/>
                <w:sz w:val="20"/>
                <w:szCs w:val="20"/>
              </w:rPr>
              <w:t>emissions</w:t>
            </w:r>
            <w:r w:rsidRPr="00263F90">
              <w:rPr>
                <w:b/>
                <w:bCs/>
                <w:color w:val="FFFFFF"/>
                <w:spacing w:val="-2"/>
                <w:sz w:val="20"/>
                <w:szCs w:val="20"/>
              </w:rPr>
              <w:t xml:space="preserve"> </w:t>
            </w:r>
          </w:p>
        </w:tc>
      </w:tr>
      <w:tr w:rsidR="00EF07A3" w14:paraId="131ADF8E" w14:textId="77777777" w:rsidTr="72B7631A">
        <w:trPr>
          <w:trHeight w:val="422"/>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84" w14:textId="77777777" w:rsidR="005E6836" w:rsidRPr="00263F90" w:rsidRDefault="0024388E" w:rsidP="0077056A">
            <w:pPr>
              <w:pStyle w:val="TableParagraph"/>
              <w:spacing w:before="1"/>
              <w:ind w:left="140" w:right="-42"/>
              <w:rPr>
                <w:sz w:val="16"/>
              </w:rPr>
            </w:pPr>
            <w:r w:rsidRPr="00263F90">
              <w:rPr>
                <w:sz w:val="16"/>
              </w:rPr>
              <w:t>Total</w:t>
            </w:r>
            <w:r w:rsidRPr="00263F90">
              <w:rPr>
                <w:spacing w:val="-5"/>
                <w:sz w:val="16"/>
              </w:rPr>
              <w:t xml:space="preserve"> </w:t>
            </w:r>
            <w:r w:rsidRPr="00263F90">
              <w:rPr>
                <w:sz w:val="16"/>
              </w:rPr>
              <w:t>Gross</w:t>
            </w:r>
            <w:r w:rsidRPr="00263F90">
              <w:rPr>
                <w:spacing w:val="-5"/>
                <w:sz w:val="16"/>
              </w:rPr>
              <w:t xml:space="preserve"> </w:t>
            </w:r>
            <w:r w:rsidRPr="00263F90">
              <w:rPr>
                <w:sz w:val="16"/>
              </w:rPr>
              <w:t>indirect</w:t>
            </w:r>
            <w:r w:rsidRPr="00263F90">
              <w:rPr>
                <w:spacing w:val="-4"/>
                <w:sz w:val="16"/>
              </w:rPr>
              <w:t xml:space="preserve"> </w:t>
            </w:r>
            <w:r w:rsidRPr="00263F90">
              <w:rPr>
                <w:spacing w:val="-2"/>
                <w:sz w:val="16"/>
              </w:rPr>
              <w:t>(Scope</w:t>
            </w:r>
          </w:p>
          <w:p w14:paraId="131ADF85" w14:textId="77777777" w:rsidR="005E6836" w:rsidRPr="00263F90" w:rsidRDefault="0024388E" w:rsidP="0077056A">
            <w:pPr>
              <w:pStyle w:val="TableParagraph"/>
              <w:spacing w:before="26" w:line="191" w:lineRule="exact"/>
              <w:ind w:left="140" w:right="-42"/>
              <w:rPr>
                <w:sz w:val="16"/>
              </w:rPr>
            </w:pPr>
            <w:r w:rsidRPr="00263F90">
              <w:rPr>
                <w:position w:val="2"/>
                <w:sz w:val="16"/>
              </w:rPr>
              <w:t>3)</w:t>
            </w:r>
            <w:r w:rsidRPr="00263F90">
              <w:rPr>
                <w:spacing w:val="-4"/>
                <w:position w:val="2"/>
                <w:sz w:val="16"/>
              </w:rPr>
              <w:t xml:space="preserve"> </w:t>
            </w:r>
            <w:r w:rsidRPr="00263F90">
              <w:rPr>
                <w:position w:val="2"/>
                <w:sz w:val="16"/>
              </w:rPr>
              <w:t>GHG</w:t>
            </w:r>
            <w:r w:rsidRPr="00263F90">
              <w:rPr>
                <w:spacing w:val="-4"/>
                <w:position w:val="2"/>
                <w:sz w:val="16"/>
              </w:rPr>
              <w:t xml:space="preserve"> </w:t>
            </w:r>
            <w:r w:rsidRPr="00263F90">
              <w:rPr>
                <w:position w:val="2"/>
                <w:sz w:val="16"/>
              </w:rPr>
              <w:t>emissions</w:t>
            </w:r>
            <w:r w:rsidRPr="00263F90">
              <w:rPr>
                <w:spacing w:val="-4"/>
                <w:position w:val="2"/>
                <w:sz w:val="16"/>
              </w:rPr>
              <w:t xml:space="preserve"> </w:t>
            </w:r>
            <w:r w:rsidRPr="00263F90">
              <w:rPr>
                <w:spacing w:val="-2"/>
                <w:position w:val="2"/>
                <w:sz w:val="16"/>
              </w:rPr>
              <w:t>(tCO</w:t>
            </w:r>
            <w:r w:rsidRPr="00263F90">
              <w:rPr>
                <w:spacing w:val="-2"/>
                <w:sz w:val="10"/>
              </w:rPr>
              <w:t>2</w:t>
            </w:r>
            <w:r w:rsidRPr="00263F90">
              <w:rPr>
                <w:spacing w:val="-2"/>
                <w:position w:val="2"/>
                <w:sz w:val="16"/>
              </w:rPr>
              <w:t>eq)</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86"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87"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88"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89"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8A"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8B"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8C"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8D" w14:textId="77777777" w:rsidR="005E6836" w:rsidRPr="00263F90" w:rsidRDefault="00000000" w:rsidP="0077056A">
            <w:pPr>
              <w:pStyle w:val="TableParagraph"/>
              <w:ind w:left="851" w:right="-42"/>
              <w:rPr>
                <w:rFonts w:ascii="Times New Roman"/>
                <w:sz w:val="16"/>
              </w:rPr>
            </w:pPr>
          </w:p>
        </w:tc>
      </w:tr>
      <w:tr w:rsidR="00EF07A3" w14:paraId="131ADF99" w14:textId="77777777" w:rsidTr="72B7631A">
        <w:trPr>
          <w:trHeight w:val="422"/>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8F" w14:textId="77777777" w:rsidR="005E6836" w:rsidRPr="00263F90" w:rsidRDefault="0024388E" w:rsidP="0077056A">
            <w:pPr>
              <w:pStyle w:val="TableParagraph"/>
              <w:spacing w:before="1"/>
              <w:ind w:left="140" w:right="-42"/>
              <w:rPr>
                <w:sz w:val="16"/>
              </w:rPr>
            </w:pPr>
            <w:r w:rsidRPr="00263F90">
              <w:rPr>
                <w:sz w:val="16"/>
              </w:rPr>
              <w:t>Purchased</w:t>
            </w:r>
            <w:r w:rsidRPr="00263F90">
              <w:rPr>
                <w:spacing w:val="-8"/>
                <w:sz w:val="16"/>
              </w:rPr>
              <w:t xml:space="preserve"> </w:t>
            </w:r>
            <w:r w:rsidRPr="00263F90">
              <w:rPr>
                <w:sz w:val="16"/>
              </w:rPr>
              <w:t>goods</w:t>
            </w:r>
            <w:r w:rsidRPr="00263F90">
              <w:rPr>
                <w:spacing w:val="-5"/>
                <w:sz w:val="16"/>
              </w:rPr>
              <w:t xml:space="preserve"> and</w:t>
            </w:r>
          </w:p>
          <w:p w14:paraId="131ADF90" w14:textId="77777777" w:rsidR="005E6836" w:rsidRPr="00263F90" w:rsidRDefault="0024388E" w:rsidP="0077056A">
            <w:pPr>
              <w:pStyle w:val="TableParagraph"/>
              <w:spacing w:before="27"/>
              <w:ind w:left="140" w:right="-42"/>
              <w:rPr>
                <w:sz w:val="16"/>
              </w:rPr>
            </w:pPr>
            <w:r w:rsidRPr="00263F90">
              <w:rPr>
                <w:spacing w:val="-2"/>
                <w:sz w:val="16"/>
              </w:rPr>
              <w:t>services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91"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92"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93"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94"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95"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96"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97"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98" w14:textId="77777777" w:rsidR="005E6836" w:rsidRPr="00263F90" w:rsidRDefault="00000000" w:rsidP="0077056A">
            <w:pPr>
              <w:pStyle w:val="TableParagraph"/>
              <w:ind w:left="851" w:right="-42"/>
              <w:rPr>
                <w:rFonts w:ascii="Times New Roman"/>
                <w:sz w:val="16"/>
              </w:rPr>
            </w:pPr>
          </w:p>
        </w:tc>
      </w:tr>
      <w:tr w:rsidR="00EF07A3" w14:paraId="131ADFA4" w14:textId="77777777" w:rsidTr="72B7631A">
        <w:trPr>
          <w:trHeight w:val="636"/>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9A" w14:textId="77777777" w:rsidR="005E6836" w:rsidRPr="00263F90" w:rsidRDefault="0024388E" w:rsidP="0077056A">
            <w:pPr>
              <w:pStyle w:val="TableParagraph"/>
              <w:spacing w:before="1" w:line="276" w:lineRule="auto"/>
              <w:ind w:left="140" w:right="-42" w:firstLine="213"/>
              <w:rPr>
                <w:sz w:val="16"/>
              </w:rPr>
            </w:pPr>
            <w:r w:rsidRPr="00263F90">
              <w:rPr>
                <w:sz w:val="16"/>
              </w:rPr>
              <w:t>[Optional</w:t>
            </w:r>
            <w:r w:rsidRPr="00263F90">
              <w:rPr>
                <w:spacing w:val="-6"/>
                <w:sz w:val="16"/>
              </w:rPr>
              <w:t xml:space="preserve"> </w:t>
            </w:r>
            <w:r w:rsidRPr="00263F90">
              <w:rPr>
                <w:sz w:val="16"/>
              </w:rPr>
              <w:t>sub-category: Cloud</w:t>
            </w:r>
            <w:r w:rsidRPr="00263F90">
              <w:rPr>
                <w:spacing w:val="-7"/>
                <w:sz w:val="16"/>
              </w:rPr>
              <w:t xml:space="preserve"> </w:t>
            </w:r>
            <w:r w:rsidRPr="00263F90">
              <w:rPr>
                <w:sz w:val="16"/>
              </w:rPr>
              <w:t>computing</w:t>
            </w:r>
            <w:r w:rsidRPr="00263F90">
              <w:rPr>
                <w:spacing w:val="-4"/>
                <w:sz w:val="16"/>
              </w:rPr>
              <w:t xml:space="preserve"> </w:t>
            </w:r>
            <w:r w:rsidRPr="00263F90">
              <w:rPr>
                <w:sz w:val="16"/>
              </w:rPr>
              <w:t>and</w:t>
            </w:r>
            <w:r w:rsidRPr="00263F90">
              <w:rPr>
                <w:spacing w:val="-4"/>
                <w:sz w:val="16"/>
              </w:rPr>
              <w:t xml:space="preserve"> data</w:t>
            </w:r>
          </w:p>
          <w:p w14:paraId="131ADF9B" w14:textId="77777777" w:rsidR="005E6836" w:rsidRPr="00263F90" w:rsidRDefault="0024388E" w:rsidP="0077056A">
            <w:pPr>
              <w:pStyle w:val="TableParagraph"/>
              <w:spacing w:before="2"/>
              <w:ind w:left="140" w:right="-42"/>
              <w:rPr>
                <w:sz w:val="16"/>
              </w:rPr>
            </w:pPr>
            <w:r w:rsidRPr="00263F90">
              <w:rPr>
                <w:sz w:val="16"/>
              </w:rPr>
              <w:t>centre</w:t>
            </w:r>
            <w:r w:rsidRPr="00263F90">
              <w:rPr>
                <w:spacing w:val="-5"/>
                <w:sz w:val="16"/>
              </w:rPr>
              <w:t xml:space="preserve"> </w:t>
            </w:r>
            <w:r w:rsidRPr="00263F90">
              <w:rPr>
                <w:spacing w:val="-2"/>
                <w:sz w:val="16"/>
              </w:rPr>
              <w:t>services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9C"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9D"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9E"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9F"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A0"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A1"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A2"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A3" w14:textId="77777777" w:rsidR="005E6836" w:rsidRPr="00263F90" w:rsidRDefault="00000000" w:rsidP="0077056A">
            <w:pPr>
              <w:pStyle w:val="TableParagraph"/>
              <w:ind w:left="851" w:right="-42"/>
              <w:rPr>
                <w:rFonts w:ascii="Times New Roman"/>
                <w:sz w:val="16"/>
              </w:rPr>
            </w:pPr>
          </w:p>
        </w:tc>
      </w:tr>
      <w:tr w:rsidR="00EF07A3" w14:paraId="131ADFAE" w14:textId="77777777" w:rsidTr="72B7631A">
        <w:trPr>
          <w:trHeight w:val="263"/>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A5" w14:textId="77777777" w:rsidR="005E6836" w:rsidRPr="00263F90" w:rsidRDefault="0024388E" w:rsidP="0077056A">
            <w:pPr>
              <w:pStyle w:val="TableParagraph"/>
              <w:spacing w:before="1"/>
              <w:ind w:left="140" w:right="-42"/>
              <w:rPr>
                <w:sz w:val="16"/>
              </w:rPr>
            </w:pPr>
            <w:r w:rsidRPr="00263F90">
              <w:rPr>
                <w:sz w:val="16"/>
              </w:rPr>
              <w:t>Capital</w:t>
            </w:r>
            <w:r w:rsidRPr="00263F90">
              <w:rPr>
                <w:spacing w:val="-4"/>
                <w:sz w:val="16"/>
              </w:rPr>
              <w:t xml:space="preserve"> </w:t>
            </w:r>
            <w:r w:rsidRPr="00263F90">
              <w:rPr>
                <w:spacing w:val="-2"/>
                <w:sz w:val="16"/>
              </w:rPr>
              <w:t>goods]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A6"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A7"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A8"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A9"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AA"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AB"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AC"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AD" w14:textId="77777777" w:rsidR="005E6836" w:rsidRPr="00263F90" w:rsidRDefault="00000000" w:rsidP="0077056A">
            <w:pPr>
              <w:pStyle w:val="TableParagraph"/>
              <w:ind w:left="851" w:right="-42"/>
              <w:rPr>
                <w:rFonts w:ascii="Times New Roman"/>
                <w:sz w:val="16"/>
              </w:rPr>
            </w:pPr>
          </w:p>
        </w:tc>
      </w:tr>
      <w:tr w:rsidR="00EF07A3" w14:paraId="131ADFB9" w14:textId="77777777" w:rsidTr="72B7631A">
        <w:trPr>
          <w:trHeight w:val="422"/>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AF" w14:textId="77777777" w:rsidR="005E6836" w:rsidRPr="00263F90" w:rsidRDefault="0024388E" w:rsidP="0077056A">
            <w:pPr>
              <w:pStyle w:val="TableParagraph"/>
              <w:spacing w:before="1"/>
              <w:ind w:left="140" w:right="-42"/>
              <w:rPr>
                <w:sz w:val="16"/>
              </w:rPr>
            </w:pPr>
            <w:r w:rsidRPr="00263F90">
              <w:rPr>
                <w:sz w:val="16"/>
              </w:rPr>
              <w:t>Fuel</w:t>
            </w:r>
            <w:r w:rsidRPr="00263F90">
              <w:rPr>
                <w:spacing w:val="-4"/>
                <w:sz w:val="16"/>
              </w:rPr>
              <w:t xml:space="preserve"> </w:t>
            </w:r>
            <w:r w:rsidRPr="00263F90">
              <w:rPr>
                <w:sz w:val="16"/>
              </w:rPr>
              <w:t>and</w:t>
            </w:r>
            <w:r w:rsidRPr="00263F90">
              <w:rPr>
                <w:spacing w:val="-4"/>
                <w:sz w:val="16"/>
              </w:rPr>
              <w:t xml:space="preserve"> </w:t>
            </w:r>
            <w:r w:rsidRPr="00263F90">
              <w:rPr>
                <w:sz w:val="16"/>
              </w:rPr>
              <w:t>energy-</w:t>
            </w:r>
            <w:r w:rsidRPr="00263F90">
              <w:rPr>
                <w:spacing w:val="-2"/>
                <w:sz w:val="16"/>
              </w:rPr>
              <w:t>related</w:t>
            </w:r>
          </w:p>
          <w:p w14:paraId="131ADFB0" w14:textId="77777777" w:rsidR="005E6836" w:rsidRPr="00263F90" w:rsidRDefault="0024388E" w:rsidP="0077056A">
            <w:pPr>
              <w:pStyle w:val="TableParagraph"/>
              <w:spacing w:before="27"/>
              <w:ind w:left="140" w:right="-42"/>
              <w:rPr>
                <w:sz w:val="16"/>
              </w:rPr>
            </w:pPr>
            <w:r w:rsidRPr="00263F90">
              <w:rPr>
                <w:spacing w:val="-2"/>
                <w:sz w:val="16"/>
              </w:rPr>
              <w:t>activities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B1"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B2"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B3"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B4"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B5"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B6"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B7"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B8" w14:textId="77777777" w:rsidR="005E6836" w:rsidRPr="00263F90" w:rsidRDefault="00000000" w:rsidP="0077056A">
            <w:pPr>
              <w:pStyle w:val="TableParagraph"/>
              <w:ind w:left="851" w:right="-42"/>
              <w:rPr>
                <w:rFonts w:ascii="Times New Roman"/>
                <w:sz w:val="16"/>
              </w:rPr>
            </w:pPr>
          </w:p>
        </w:tc>
      </w:tr>
      <w:tr w:rsidR="00EF07A3" w14:paraId="131ADFC3" w14:textId="77777777" w:rsidTr="72B7631A">
        <w:trPr>
          <w:trHeight w:val="263"/>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BA" w14:textId="77777777" w:rsidR="005E6836" w:rsidRPr="00263F90" w:rsidRDefault="0024388E" w:rsidP="0077056A">
            <w:pPr>
              <w:pStyle w:val="TableParagraph"/>
              <w:spacing w:before="1"/>
              <w:ind w:left="140" w:right="-42"/>
              <w:rPr>
                <w:sz w:val="16"/>
              </w:rPr>
            </w:pPr>
            <w:r w:rsidRPr="00263F90">
              <w:rPr>
                <w:sz w:val="16"/>
              </w:rPr>
              <w:t>Upstream</w:t>
            </w:r>
            <w:r w:rsidRPr="00263F90">
              <w:rPr>
                <w:spacing w:val="-6"/>
                <w:sz w:val="16"/>
              </w:rPr>
              <w:t xml:space="preserve"> </w:t>
            </w:r>
            <w:r w:rsidRPr="00263F90">
              <w:rPr>
                <w:sz w:val="16"/>
              </w:rPr>
              <w:t>leased</w:t>
            </w:r>
            <w:r w:rsidRPr="00263F90">
              <w:rPr>
                <w:spacing w:val="-4"/>
                <w:sz w:val="16"/>
              </w:rPr>
              <w:t xml:space="preserve"> </w:t>
            </w:r>
            <w:r w:rsidRPr="00263F90">
              <w:rPr>
                <w:spacing w:val="-2"/>
                <w:sz w:val="16"/>
              </w:rPr>
              <w:t>assets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BB"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BC"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BD"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BE"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BF"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C0"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C1"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C2" w14:textId="77777777" w:rsidR="005E6836" w:rsidRPr="00263F90" w:rsidRDefault="00000000" w:rsidP="0077056A">
            <w:pPr>
              <w:pStyle w:val="TableParagraph"/>
              <w:ind w:left="851" w:right="-42"/>
              <w:rPr>
                <w:rFonts w:ascii="Times New Roman"/>
                <w:sz w:val="16"/>
              </w:rPr>
            </w:pPr>
          </w:p>
        </w:tc>
      </w:tr>
      <w:tr w:rsidR="00EF07A3" w14:paraId="131ADFCE" w14:textId="77777777" w:rsidTr="72B7631A">
        <w:trPr>
          <w:trHeight w:val="424"/>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C4" w14:textId="77777777" w:rsidR="005E6836" w:rsidRPr="00263F90" w:rsidRDefault="0024388E" w:rsidP="0077056A">
            <w:pPr>
              <w:pStyle w:val="TableParagraph"/>
              <w:spacing w:before="1"/>
              <w:ind w:left="140" w:right="-42"/>
              <w:rPr>
                <w:sz w:val="16"/>
              </w:rPr>
            </w:pPr>
            <w:r w:rsidRPr="00263F90">
              <w:rPr>
                <w:sz w:val="16"/>
              </w:rPr>
              <w:t>Waste</w:t>
            </w:r>
            <w:r w:rsidRPr="00263F90">
              <w:rPr>
                <w:spacing w:val="-8"/>
                <w:sz w:val="16"/>
              </w:rPr>
              <w:t xml:space="preserve"> </w:t>
            </w:r>
            <w:r w:rsidRPr="00263F90">
              <w:rPr>
                <w:sz w:val="16"/>
              </w:rPr>
              <w:t>generated</w:t>
            </w:r>
            <w:r w:rsidRPr="00263F90">
              <w:rPr>
                <w:spacing w:val="-4"/>
                <w:sz w:val="16"/>
              </w:rPr>
              <w:t xml:space="preserve"> </w:t>
            </w:r>
            <w:r w:rsidRPr="00263F90">
              <w:rPr>
                <w:spacing w:val="-5"/>
                <w:sz w:val="16"/>
              </w:rPr>
              <w:t>in</w:t>
            </w:r>
          </w:p>
          <w:p w14:paraId="131ADFC5" w14:textId="77777777" w:rsidR="005E6836" w:rsidRPr="00263F90" w:rsidRDefault="0024388E" w:rsidP="0077056A">
            <w:pPr>
              <w:pStyle w:val="TableParagraph"/>
              <w:spacing w:before="29"/>
              <w:ind w:left="140" w:right="-42"/>
              <w:rPr>
                <w:sz w:val="16"/>
              </w:rPr>
            </w:pPr>
            <w:r w:rsidRPr="00263F90">
              <w:rPr>
                <w:spacing w:val="-2"/>
                <w:sz w:val="16"/>
              </w:rPr>
              <w:t>operations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C6"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C7"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C8"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C9"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CA"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CB"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CC"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CD" w14:textId="77777777" w:rsidR="005E6836" w:rsidRPr="00263F90" w:rsidRDefault="00000000" w:rsidP="0077056A">
            <w:pPr>
              <w:pStyle w:val="TableParagraph"/>
              <w:ind w:left="851" w:right="-42"/>
              <w:rPr>
                <w:rFonts w:ascii="Times New Roman"/>
                <w:sz w:val="16"/>
              </w:rPr>
            </w:pPr>
          </w:p>
        </w:tc>
      </w:tr>
      <w:tr w:rsidR="00EF07A3" w14:paraId="131ADFD8" w14:textId="77777777" w:rsidTr="72B7631A">
        <w:trPr>
          <w:trHeight w:val="263"/>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CF" w14:textId="77777777" w:rsidR="005E6836" w:rsidRPr="00263F90" w:rsidRDefault="0024388E" w:rsidP="0077056A">
            <w:pPr>
              <w:pStyle w:val="TableParagraph"/>
              <w:spacing w:before="1"/>
              <w:ind w:left="140" w:right="-42"/>
              <w:rPr>
                <w:sz w:val="16"/>
              </w:rPr>
            </w:pPr>
            <w:r w:rsidRPr="00263F90">
              <w:rPr>
                <w:sz w:val="16"/>
              </w:rPr>
              <w:t>Processing</w:t>
            </w:r>
            <w:r w:rsidRPr="00263F90">
              <w:rPr>
                <w:spacing w:val="-7"/>
                <w:sz w:val="16"/>
              </w:rPr>
              <w:t xml:space="preserve"> </w:t>
            </w:r>
            <w:r w:rsidRPr="00263F90">
              <w:rPr>
                <w:sz w:val="16"/>
              </w:rPr>
              <w:t>of</w:t>
            </w:r>
            <w:r w:rsidRPr="00263F90">
              <w:rPr>
                <w:spacing w:val="-4"/>
                <w:sz w:val="16"/>
              </w:rPr>
              <w:t xml:space="preserve"> </w:t>
            </w:r>
            <w:r w:rsidRPr="00263F90">
              <w:rPr>
                <w:sz w:val="16"/>
              </w:rPr>
              <w:t>sold</w:t>
            </w:r>
            <w:r w:rsidRPr="00263F90">
              <w:rPr>
                <w:spacing w:val="-5"/>
                <w:sz w:val="16"/>
              </w:rPr>
              <w:t xml:space="preserve"> </w:t>
            </w:r>
            <w:r w:rsidRPr="00263F90">
              <w:rPr>
                <w:spacing w:val="-2"/>
                <w:sz w:val="16"/>
              </w:rPr>
              <w:t>products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D0"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D1"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D2"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D3"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D4"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D5"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D6"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D7" w14:textId="77777777" w:rsidR="005E6836" w:rsidRPr="00263F90" w:rsidRDefault="00000000" w:rsidP="0077056A">
            <w:pPr>
              <w:pStyle w:val="TableParagraph"/>
              <w:ind w:left="851" w:right="-42"/>
              <w:rPr>
                <w:rFonts w:ascii="Times New Roman"/>
                <w:sz w:val="16"/>
              </w:rPr>
            </w:pPr>
          </w:p>
        </w:tc>
      </w:tr>
      <w:tr w:rsidR="00EF07A3" w14:paraId="131ADFE2" w14:textId="77777777" w:rsidTr="72B7631A">
        <w:trPr>
          <w:trHeight w:val="264"/>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D9" w14:textId="77777777" w:rsidR="005E6836" w:rsidRPr="00263F90" w:rsidRDefault="0024388E" w:rsidP="0077056A">
            <w:pPr>
              <w:pStyle w:val="TableParagraph"/>
              <w:spacing w:before="1"/>
              <w:ind w:left="140" w:right="-42"/>
              <w:rPr>
                <w:sz w:val="16"/>
              </w:rPr>
            </w:pPr>
            <w:r w:rsidRPr="00263F90">
              <w:rPr>
                <w:sz w:val="16"/>
              </w:rPr>
              <w:t>Use</w:t>
            </w:r>
            <w:r w:rsidRPr="00263F90">
              <w:rPr>
                <w:spacing w:val="-3"/>
                <w:sz w:val="16"/>
              </w:rPr>
              <w:t xml:space="preserve"> </w:t>
            </w:r>
            <w:r w:rsidRPr="00263F90">
              <w:rPr>
                <w:sz w:val="16"/>
              </w:rPr>
              <w:t>of</w:t>
            </w:r>
            <w:r w:rsidRPr="00263F90">
              <w:rPr>
                <w:spacing w:val="-3"/>
                <w:sz w:val="16"/>
              </w:rPr>
              <w:t xml:space="preserve"> </w:t>
            </w:r>
            <w:r w:rsidRPr="00263F90">
              <w:rPr>
                <w:sz w:val="16"/>
              </w:rPr>
              <w:t>sold</w:t>
            </w:r>
            <w:r w:rsidRPr="00263F90">
              <w:rPr>
                <w:spacing w:val="-2"/>
                <w:sz w:val="16"/>
              </w:rPr>
              <w:t xml:space="preserve"> products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DA"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DB"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DC"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DD"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DE"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DF"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E0"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E1" w14:textId="77777777" w:rsidR="005E6836" w:rsidRPr="00263F90" w:rsidRDefault="00000000" w:rsidP="0077056A">
            <w:pPr>
              <w:pStyle w:val="TableParagraph"/>
              <w:ind w:left="851" w:right="-42"/>
              <w:rPr>
                <w:rFonts w:ascii="Times New Roman"/>
                <w:sz w:val="16"/>
              </w:rPr>
            </w:pPr>
          </w:p>
        </w:tc>
      </w:tr>
      <w:tr w:rsidR="00EF07A3" w14:paraId="131ADFED" w14:textId="77777777" w:rsidTr="72B7631A">
        <w:trPr>
          <w:trHeight w:val="409"/>
        </w:trPr>
        <w:tc>
          <w:tcPr>
            <w:tcW w:w="2182" w:type="dxa"/>
            <w:tcBorders>
              <w:top w:val="single" w:sz="24" w:space="0" w:color="FFFFFF" w:themeColor="background1"/>
              <w:left w:val="nil"/>
              <w:bottom w:val="single" w:sz="36" w:space="0" w:color="FFFFFF" w:themeColor="background1"/>
              <w:right w:val="single" w:sz="24" w:space="0" w:color="FFFFFF" w:themeColor="background1"/>
            </w:tcBorders>
            <w:shd w:val="clear" w:color="auto" w:fill="F1F1F1"/>
            <w:hideMark/>
          </w:tcPr>
          <w:p w14:paraId="131ADFE3" w14:textId="77777777" w:rsidR="005E6836" w:rsidRPr="00263F90" w:rsidRDefault="0024388E" w:rsidP="0077056A">
            <w:pPr>
              <w:pStyle w:val="TableParagraph"/>
              <w:spacing w:before="1"/>
              <w:ind w:left="140" w:right="-42"/>
              <w:rPr>
                <w:sz w:val="16"/>
              </w:rPr>
            </w:pPr>
            <w:r w:rsidRPr="00263F90">
              <w:rPr>
                <w:sz w:val="16"/>
              </w:rPr>
              <w:t>End-of-life</w:t>
            </w:r>
            <w:r w:rsidRPr="00263F90">
              <w:rPr>
                <w:spacing w:val="-9"/>
                <w:sz w:val="16"/>
              </w:rPr>
              <w:t xml:space="preserve"> </w:t>
            </w:r>
            <w:r w:rsidRPr="00263F90">
              <w:rPr>
                <w:sz w:val="16"/>
              </w:rPr>
              <w:t>treatment</w:t>
            </w:r>
            <w:r w:rsidRPr="00263F90">
              <w:rPr>
                <w:spacing w:val="-4"/>
                <w:sz w:val="16"/>
              </w:rPr>
              <w:t xml:space="preserve"> </w:t>
            </w:r>
            <w:r w:rsidRPr="00263F90">
              <w:rPr>
                <w:sz w:val="16"/>
              </w:rPr>
              <w:t>of</w:t>
            </w:r>
            <w:r w:rsidRPr="00263F90">
              <w:rPr>
                <w:spacing w:val="-5"/>
                <w:sz w:val="16"/>
              </w:rPr>
              <w:t xml:space="preserve"> </w:t>
            </w:r>
            <w:r w:rsidRPr="00263F90">
              <w:rPr>
                <w:spacing w:val="-4"/>
                <w:sz w:val="16"/>
              </w:rPr>
              <w:t>sold</w:t>
            </w:r>
          </w:p>
          <w:p w14:paraId="131ADFE4" w14:textId="77777777" w:rsidR="005E6836" w:rsidRPr="00263F90" w:rsidRDefault="0024388E" w:rsidP="0077056A">
            <w:pPr>
              <w:pStyle w:val="TableParagraph"/>
              <w:spacing w:before="27" w:line="178" w:lineRule="exact"/>
              <w:ind w:left="140" w:right="-42"/>
              <w:rPr>
                <w:sz w:val="16"/>
              </w:rPr>
            </w:pPr>
            <w:r w:rsidRPr="00263F90">
              <w:rPr>
                <w:spacing w:val="-2"/>
                <w:sz w:val="16"/>
              </w:rPr>
              <w:t>products</w:t>
            </w:r>
          </w:p>
        </w:tc>
        <w:tc>
          <w:tcPr>
            <w:tcW w:w="895" w:type="dxa"/>
            <w:tcBorders>
              <w:top w:val="single" w:sz="24"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F1F1F1"/>
          </w:tcPr>
          <w:p w14:paraId="131ADFE5"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36" w:space="0" w:color="FFFFFF" w:themeColor="background1"/>
              <w:right w:val="single" w:sz="24" w:space="0" w:color="FFFFFF" w:themeColor="background1"/>
            </w:tcBorders>
            <w:shd w:val="clear" w:color="auto" w:fill="F1F1F1"/>
          </w:tcPr>
          <w:p w14:paraId="131ADFE6"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F1F1F1"/>
          </w:tcPr>
          <w:p w14:paraId="131ADFE7"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F1F1F1"/>
          </w:tcPr>
          <w:p w14:paraId="131ADFE8"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D9D9D9" w:themeFill="background1" w:themeFillShade="D9"/>
          </w:tcPr>
          <w:p w14:paraId="131ADFE9"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36" w:space="0" w:color="FFFFFF" w:themeColor="background1"/>
              <w:right w:val="single" w:sz="24" w:space="0" w:color="FFFFFF" w:themeColor="background1"/>
            </w:tcBorders>
            <w:shd w:val="clear" w:color="auto" w:fill="D9D9D9" w:themeFill="background1" w:themeFillShade="D9"/>
          </w:tcPr>
          <w:p w14:paraId="131ADFEA"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131ADFEB"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36" w:space="0" w:color="FFFFFF" w:themeColor="background1"/>
              <w:right w:val="nil"/>
            </w:tcBorders>
            <w:shd w:val="clear" w:color="auto" w:fill="D9D9D9" w:themeFill="background1" w:themeFillShade="D9"/>
          </w:tcPr>
          <w:p w14:paraId="131ADFEC" w14:textId="77777777" w:rsidR="005E6836" w:rsidRPr="00263F90" w:rsidRDefault="00000000" w:rsidP="0077056A">
            <w:pPr>
              <w:pStyle w:val="TableParagraph"/>
              <w:ind w:left="851" w:right="-42"/>
              <w:rPr>
                <w:rFonts w:ascii="Times New Roman"/>
                <w:sz w:val="16"/>
              </w:rPr>
            </w:pPr>
          </w:p>
        </w:tc>
      </w:tr>
      <w:tr w:rsidR="00EF07A3" w14:paraId="131ADFF7" w14:textId="77777777" w:rsidTr="72B7631A">
        <w:trPr>
          <w:trHeight w:val="249"/>
        </w:trPr>
        <w:tc>
          <w:tcPr>
            <w:tcW w:w="2182" w:type="dxa"/>
            <w:tcBorders>
              <w:top w:val="single" w:sz="36" w:space="0" w:color="FFFFFF" w:themeColor="background1"/>
              <w:left w:val="nil"/>
              <w:bottom w:val="single" w:sz="24" w:space="0" w:color="FFFFFF" w:themeColor="background1"/>
              <w:right w:val="single" w:sz="24" w:space="0" w:color="FFFFFF" w:themeColor="background1"/>
            </w:tcBorders>
            <w:shd w:val="clear" w:color="auto" w:fill="F1F1F1"/>
            <w:hideMark/>
          </w:tcPr>
          <w:p w14:paraId="131ADFEE" w14:textId="77777777" w:rsidR="005E6836" w:rsidRPr="00263F90" w:rsidRDefault="0024388E" w:rsidP="0077056A">
            <w:pPr>
              <w:pStyle w:val="TableParagraph"/>
              <w:spacing w:line="171" w:lineRule="exact"/>
              <w:ind w:left="140" w:right="-42"/>
              <w:rPr>
                <w:sz w:val="16"/>
              </w:rPr>
            </w:pPr>
            <w:r w:rsidRPr="00263F90">
              <w:rPr>
                <w:sz w:val="16"/>
              </w:rPr>
              <w:t>Downstream</w:t>
            </w:r>
            <w:r w:rsidRPr="00263F90">
              <w:rPr>
                <w:spacing w:val="-7"/>
                <w:sz w:val="16"/>
              </w:rPr>
              <w:t xml:space="preserve"> </w:t>
            </w:r>
            <w:r w:rsidRPr="00263F90">
              <w:rPr>
                <w:sz w:val="16"/>
              </w:rPr>
              <w:t>leased</w:t>
            </w:r>
            <w:r w:rsidRPr="00263F90">
              <w:rPr>
                <w:spacing w:val="-6"/>
                <w:sz w:val="16"/>
              </w:rPr>
              <w:t xml:space="preserve"> </w:t>
            </w:r>
            <w:r w:rsidRPr="00263F90">
              <w:rPr>
                <w:spacing w:val="-2"/>
                <w:sz w:val="16"/>
              </w:rPr>
              <w:t>assets</w:t>
            </w:r>
          </w:p>
        </w:tc>
        <w:tc>
          <w:tcPr>
            <w:tcW w:w="895" w:type="dxa"/>
            <w:tcBorders>
              <w:top w:val="single" w:sz="36"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EF" w14:textId="77777777" w:rsidR="005E6836" w:rsidRPr="00263F90" w:rsidRDefault="00000000" w:rsidP="0077056A">
            <w:pPr>
              <w:pStyle w:val="TableParagraph"/>
              <w:ind w:left="851" w:right="-42"/>
              <w:rPr>
                <w:rFonts w:ascii="Times New Roman"/>
                <w:sz w:val="16"/>
              </w:rPr>
            </w:pPr>
          </w:p>
        </w:tc>
        <w:tc>
          <w:tcPr>
            <w:tcW w:w="977" w:type="dxa"/>
            <w:tcBorders>
              <w:top w:val="single" w:sz="36"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F0" w14:textId="77777777" w:rsidR="005E6836" w:rsidRPr="00263F90" w:rsidRDefault="00000000" w:rsidP="0077056A">
            <w:pPr>
              <w:pStyle w:val="TableParagraph"/>
              <w:ind w:left="851" w:right="-42"/>
              <w:rPr>
                <w:rFonts w:ascii="Times New Roman"/>
                <w:sz w:val="16"/>
              </w:rPr>
            </w:pPr>
          </w:p>
        </w:tc>
        <w:tc>
          <w:tcPr>
            <w:tcW w:w="766"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F1" w14:textId="77777777" w:rsidR="005E6836" w:rsidRPr="00263F90" w:rsidRDefault="00000000" w:rsidP="0077056A">
            <w:pPr>
              <w:pStyle w:val="TableParagraph"/>
              <w:ind w:left="851" w:right="-42"/>
              <w:rPr>
                <w:rFonts w:ascii="Times New Roman"/>
                <w:sz w:val="16"/>
              </w:rPr>
            </w:pPr>
          </w:p>
        </w:tc>
        <w:tc>
          <w:tcPr>
            <w:tcW w:w="850"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F2" w14:textId="77777777" w:rsidR="005E6836" w:rsidRPr="00263F90" w:rsidRDefault="00000000" w:rsidP="0077056A">
            <w:pPr>
              <w:pStyle w:val="TableParagraph"/>
              <w:ind w:left="851" w:right="-42"/>
              <w:rPr>
                <w:rFonts w:ascii="Times New Roman"/>
                <w:sz w:val="16"/>
              </w:rPr>
            </w:pPr>
          </w:p>
        </w:tc>
        <w:tc>
          <w:tcPr>
            <w:tcW w:w="912"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F3" w14:textId="77777777" w:rsidR="005E6836" w:rsidRPr="00263F90" w:rsidRDefault="00000000" w:rsidP="0077056A">
            <w:pPr>
              <w:pStyle w:val="TableParagraph"/>
              <w:ind w:left="851" w:right="-42"/>
              <w:rPr>
                <w:rFonts w:ascii="Times New Roman"/>
                <w:sz w:val="16"/>
              </w:rPr>
            </w:pPr>
          </w:p>
        </w:tc>
        <w:tc>
          <w:tcPr>
            <w:tcW w:w="850" w:type="dxa"/>
            <w:tcBorders>
              <w:top w:val="single" w:sz="36"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F4" w14:textId="77777777" w:rsidR="005E6836" w:rsidRPr="00263F90" w:rsidRDefault="00000000" w:rsidP="0077056A">
            <w:pPr>
              <w:pStyle w:val="TableParagraph"/>
              <w:ind w:left="851" w:right="-42"/>
              <w:rPr>
                <w:rFonts w:ascii="Times New Roman"/>
                <w:sz w:val="16"/>
              </w:rPr>
            </w:pPr>
          </w:p>
        </w:tc>
        <w:tc>
          <w:tcPr>
            <w:tcW w:w="931" w:type="dxa"/>
            <w:tcBorders>
              <w:top w:val="single" w:sz="36"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F5" w14:textId="77777777" w:rsidR="005E6836" w:rsidRPr="00263F90" w:rsidRDefault="00000000" w:rsidP="0077056A">
            <w:pPr>
              <w:pStyle w:val="TableParagraph"/>
              <w:ind w:left="851" w:right="-42"/>
              <w:rPr>
                <w:rFonts w:ascii="Times New Roman"/>
                <w:sz w:val="16"/>
              </w:rPr>
            </w:pPr>
          </w:p>
        </w:tc>
        <w:tc>
          <w:tcPr>
            <w:tcW w:w="1195" w:type="dxa"/>
            <w:tcBorders>
              <w:top w:val="single" w:sz="36"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DFF6" w14:textId="77777777" w:rsidR="005E6836" w:rsidRPr="00263F90" w:rsidRDefault="00000000" w:rsidP="0077056A">
            <w:pPr>
              <w:pStyle w:val="TableParagraph"/>
              <w:ind w:left="851" w:right="-42"/>
              <w:rPr>
                <w:rFonts w:ascii="Times New Roman"/>
                <w:sz w:val="16"/>
              </w:rPr>
            </w:pPr>
          </w:p>
        </w:tc>
      </w:tr>
      <w:tr w:rsidR="00EF07A3" w14:paraId="131AE001" w14:textId="77777777" w:rsidTr="72B7631A">
        <w:trPr>
          <w:trHeight w:val="264"/>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DFF8" w14:textId="77777777" w:rsidR="005E6836" w:rsidRPr="00263F90" w:rsidRDefault="0024388E" w:rsidP="0077056A">
            <w:pPr>
              <w:pStyle w:val="TableParagraph"/>
              <w:spacing w:before="1"/>
              <w:ind w:left="140" w:right="-42"/>
              <w:rPr>
                <w:sz w:val="16"/>
              </w:rPr>
            </w:pPr>
            <w:r w:rsidRPr="00263F90">
              <w:rPr>
                <w:spacing w:val="-2"/>
                <w:sz w:val="16"/>
              </w:rPr>
              <w:t>Franchises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DFF9"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DFFA"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FB"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DFFC"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FD"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DFFE"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DFFF"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E000" w14:textId="77777777" w:rsidR="005E6836" w:rsidRPr="00263F90" w:rsidRDefault="00000000" w:rsidP="0077056A">
            <w:pPr>
              <w:pStyle w:val="TableParagraph"/>
              <w:ind w:left="851" w:right="-42"/>
              <w:rPr>
                <w:rFonts w:ascii="Times New Roman"/>
                <w:sz w:val="16"/>
              </w:rPr>
            </w:pPr>
          </w:p>
        </w:tc>
      </w:tr>
      <w:tr w:rsidR="00EF07A3" w14:paraId="131AE00C" w14:textId="77777777" w:rsidTr="72B7631A">
        <w:trPr>
          <w:trHeight w:val="422"/>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E002" w14:textId="77777777" w:rsidR="005E6836" w:rsidRPr="00263F90" w:rsidRDefault="0024388E" w:rsidP="0077056A">
            <w:pPr>
              <w:pStyle w:val="TableParagraph"/>
              <w:spacing w:before="1"/>
              <w:ind w:left="851" w:right="-42"/>
              <w:rPr>
                <w:sz w:val="16"/>
              </w:rPr>
            </w:pPr>
            <w:r w:rsidRPr="00263F90">
              <w:rPr>
                <w:sz w:val="16"/>
              </w:rPr>
              <w:t>Upstream</w:t>
            </w:r>
            <w:r w:rsidRPr="00263F90">
              <w:rPr>
                <w:spacing w:val="-6"/>
                <w:sz w:val="16"/>
              </w:rPr>
              <w:t xml:space="preserve"> </w:t>
            </w:r>
            <w:r w:rsidRPr="00263F90">
              <w:rPr>
                <w:spacing w:val="-2"/>
                <w:sz w:val="16"/>
              </w:rPr>
              <w:t>transportation</w:t>
            </w:r>
          </w:p>
          <w:p w14:paraId="131AE003" w14:textId="77777777" w:rsidR="005E6836" w:rsidRPr="00263F90" w:rsidRDefault="0024388E" w:rsidP="0077056A">
            <w:pPr>
              <w:pStyle w:val="TableParagraph"/>
              <w:spacing w:before="27"/>
              <w:ind w:left="851" w:right="-42"/>
              <w:rPr>
                <w:sz w:val="16"/>
              </w:rPr>
            </w:pPr>
            <w:r w:rsidRPr="00263F90">
              <w:rPr>
                <w:sz w:val="16"/>
              </w:rPr>
              <w:t>and</w:t>
            </w:r>
            <w:r w:rsidRPr="00263F90">
              <w:rPr>
                <w:spacing w:val="-4"/>
                <w:sz w:val="16"/>
              </w:rPr>
              <w:t xml:space="preserve"> </w:t>
            </w:r>
            <w:r w:rsidRPr="00263F90">
              <w:rPr>
                <w:spacing w:val="-2"/>
                <w:sz w:val="16"/>
              </w:rPr>
              <w:t>distribution</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E004"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E005"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06"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07"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08"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09"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E00A"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E00B" w14:textId="77777777" w:rsidR="005E6836" w:rsidRPr="00263F90" w:rsidRDefault="00000000" w:rsidP="0077056A">
            <w:pPr>
              <w:pStyle w:val="TableParagraph"/>
              <w:ind w:left="851" w:right="-42"/>
              <w:rPr>
                <w:rFonts w:ascii="Times New Roman"/>
                <w:sz w:val="16"/>
              </w:rPr>
            </w:pPr>
          </w:p>
        </w:tc>
      </w:tr>
      <w:tr w:rsidR="00EF07A3" w14:paraId="131AE017" w14:textId="77777777" w:rsidTr="72B7631A">
        <w:trPr>
          <w:trHeight w:val="424"/>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E00D" w14:textId="77777777" w:rsidR="005E6836" w:rsidRPr="00263F90" w:rsidRDefault="0024388E" w:rsidP="0077056A">
            <w:pPr>
              <w:pStyle w:val="TableParagraph"/>
              <w:spacing w:before="1"/>
              <w:ind w:left="851" w:right="-42"/>
              <w:rPr>
                <w:sz w:val="16"/>
              </w:rPr>
            </w:pPr>
            <w:r w:rsidRPr="00263F90">
              <w:rPr>
                <w:sz w:val="16"/>
              </w:rPr>
              <w:t>Downstream</w:t>
            </w:r>
            <w:r w:rsidRPr="00263F90">
              <w:rPr>
                <w:spacing w:val="-8"/>
                <w:sz w:val="16"/>
              </w:rPr>
              <w:t xml:space="preserve"> </w:t>
            </w:r>
            <w:r w:rsidRPr="00263F90">
              <w:rPr>
                <w:spacing w:val="-2"/>
                <w:sz w:val="16"/>
              </w:rPr>
              <w:t>transportation</w:t>
            </w:r>
          </w:p>
          <w:p w14:paraId="131AE00E" w14:textId="77777777" w:rsidR="005E6836" w:rsidRPr="00263F90" w:rsidRDefault="0024388E" w:rsidP="0077056A">
            <w:pPr>
              <w:pStyle w:val="TableParagraph"/>
              <w:spacing w:before="27"/>
              <w:ind w:left="851" w:right="-42"/>
              <w:rPr>
                <w:sz w:val="16"/>
              </w:rPr>
            </w:pPr>
            <w:r w:rsidRPr="00263F90">
              <w:rPr>
                <w:sz w:val="16"/>
              </w:rPr>
              <w:t>and</w:t>
            </w:r>
            <w:r w:rsidRPr="00263F90">
              <w:rPr>
                <w:spacing w:val="-4"/>
                <w:sz w:val="16"/>
              </w:rPr>
              <w:t xml:space="preserve"> </w:t>
            </w:r>
            <w:r w:rsidRPr="00263F90">
              <w:rPr>
                <w:spacing w:val="-2"/>
                <w:sz w:val="16"/>
              </w:rPr>
              <w:t>distribution</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E00F"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E010"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11"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12"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13"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14"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E015"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E016" w14:textId="77777777" w:rsidR="005E6836" w:rsidRPr="00263F90" w:rsidRDefault="00000000" w:rsidP="0077056A">
            <w:pPr>
              <w:pStyle w:val="TableParagraph"/>
              <w:ind w:left="851" w:right="-42"/>
              <w:rPr>
                <w:rFonts w:ascii="Times New Roman"/>
                <w:sz w:val="16"/>
              </w:rPr>
            </w:pPr>
          </w:p>
        </w:tc>
      </w:tr>
      <w:tr w:rsidR="00EF07A3" w14:paraId="131AE021" w14:textId="77777777" w:rsidTr="72B7631A">
        <w:trPr>
          <w:trHeight w:val="264"/>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E018" w14:textId="77777777" w:rsidR="005E6836" w:rsidRPr="00263F90" w:rsidRDefault="0024388E" w:rsidP="0077056A">
            <w:pPr>
              <w:pStyle w:val="TableParagraph"/>
              <w:spacing w:before="1"/>
              <w:ind w:left="851" w:right="-42"/>
              <w:rPr>
                <w:sz w:val="16"/>
              </w:rPr>
            </w:pPr>
            <w:r w:rsidRPr="00263F90">
              <w:rPr>
                <w:sz w:val="16"/>
              </w:rPr>
              <w:t>Business</w:t>
            </w:r>
            <w:r w:rsidRPr="00263F90">
              <w:rPr>
                <w:spacing w:val="-8"/>
                <w:sz w:val="16"/>
              </w:rPr>
              <w:t xml:space="preserve"> </w:t>
            </w:r>
            <w:r w:rsidRPr="00263F90">
              <w:rPr>
                <w:spacing w:val="-2"/>
                <w:sz w:val="16"/>
              </w:rPr>
              <w:t>travels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E019"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E01A"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1B"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1C"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1D"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1E"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E01F"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E020" w14:textId="77777777" w:rsidR="005E6836" w:rsidRPr="00263F90" w:rsidRDefault="00000000" w:rsidP="0077056A">
            <w:pPr>
              <w:pStyle w:val="TableParagraph"/>
              <w:ind w:left="851" w:right="-42"/>
              <w:rPr>
                <w:rFonts w:ascii="Times New Roman"/>
                <w:sz w:val="16"/>
              </w:rPr>
            </w:pPr>
          </w:p>
        </w:tc>
      </w:tr>
      <w:tr w:rsidR="00EF07A3" w14:paraId="131AE02B" w14:textId="77777777" w:rsidTr="72B7631A">
        <w:trPr>
          <w:trHeight w:val="264"/>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E022" w14:textId="77777777" w:rsidR="005E6836" w:rsidRPr="00263F90" w:rsidRDefault="0024388E" w:rsidP="0077056A">
            <w:pPr>
              <w:pStyle w:val="TableParagraph"/>
              <w:spacing w:before="1"/>
              <w:ind w:left="851" w:right="-42"/>
              <w:rPr>
                <w:sz w:val="16"/>
              </w:rPr>
            </w:pPr>
            <w:r w:rsidRPr="00263F90">
              <w:rPr>
                <w:sz w:val="16"/>
              </w:rPr>
              <w:t>Employee</w:t>
            </w:r>
            <w:r w:rsidRPr="00263F90">
              <w:rPr>
                <w:spacing w:val="-8"/>
                <w:sz w:val="16"/>
              </w:rPr>
              <w:t xml:space="preserve"> </w:t>
            </w:r>
            <w:r w:rsidRPr="00263F90">
              <w:rPr>
                <w:spacing w:val="-2"/>
                <w:sz w:val="16"/>
              </w:rPr>
              <w:t>commuting</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E023"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E024"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25"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26"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27"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28"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E029"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E02A" w14:textId="77777777" w:rsidR="005E6836" w:rsidRPr="00263F90" w:rsidRDefault="00000000" w:rsidP="0077056A">
            <w:pPr>
              <w:pStyle w:val="TableParagraph"/>
              <w:ind w:left="851" w:right="-42"/>
              <w:rPr>
                <w:rFonts w:ascii="Times New Roman"/>
                <w:sz w:val="16"/>
              </w:rPr>
            </w:pPr>
          </w:p>
        </w:tc>
      </w:tr>
      <w:tr w:rsidR="00EF07A3" w14:paraId="131AE035" w14:textId="77777777" w:rsidTr="72B7631A">
        <w:trPr>
          <w:trHeight w:val="263"/>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E02C" w14:textId="77777777" w:rsidR="005E6836" w:rsidRPr="00263F90" w:rsidRDefault="0024388E" w:rsidP="0077056A">
            <w:pPr>
              <w:pStyle w:val="TableParagraph"/>
              <w:spacing w:before="1"/>
              <w:ind w:left="851" w:right="-42"/>
              <w:rPr>
                <w:sz w:val="16"/>
              </w:rPr>
            </w:pPr>
            <w:r w:rsidRPr="00263F90">
              <w:rPr>
                <w:sz w:val="16"/>
              </w:rPr>
              <w:t>Financial</w:t>
            </w:r>
            <w:r w:rsidRPr="00263F90">
              <w:rPr>
                <w:spacing w:val="-6"/>
                <w:sz w:val="16"/>
              </w:rPr>
              <w:t xml:space="preserve"> </w:t>
            </w:r>
            <w:r w:rsidRPr="00263F90">
              <w:rPr>
                <w:spacing w:val="-2"/>
                <w:sz w:val="16"/>
              </w:rPr>
              <w:t>investments</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E02D"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E02E"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2F"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30"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31"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32"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E033"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E034" w14:textId="77777777" w:rsidR="005E6836" w:rsidRPr="00263F90" w:rsidRDefault="00000000" w:rsidP="0077056A">
            <w:pPr>
              <w:pStyle w:val="TableParagraph"/>
              <w:ind w:left="851" w:right="-42"/>
              <w:rPr>
                <w:rFonts w:ascii="Times New Roman"/>
                <w:sz w:val="16"/>
              </w:rPr>
            </w:pPr>
          </w:p>
        </w:tc>
      </w:tr>
      <w:tr w:rsidR="00EF07A3" w14:paraId="131AE037" w14:textId="77777777" w:rsidTr="72B7631A">
        <w:trPr>
          <w:trHeight w:val="263"/>
        </w:trPr>
        <w:tc>
          <w:tcPr>
            <w:tcW w:w="9561" w:type="dxa"/>
            <w:gridSpan w:val="9"/>
            <w:tcBorders>
              <w:top w:val="single" w:sz="24" w:space="0" w:color="FFFFFF" w:themeColor="background1"/>
              <w:left w:val="nil"/>
              <w:bottom w:val="single" w:sz="24" w:space="0" w:color="FFFFFF" w:themeColor="background1"/>
              <w:right w:val="nil"/>
            </w:tcBorders>
            <w:shd w:val="clear" w:color="auto" w:fill="4F81BC"/>
            <w:hideMark/>
          </w:tcPr>
          <w:p w14:paraId="131AE036" w14:textId="77777777" w:rsidR="005E6836" w:rsidRPr="00263F90" w:rsidRDefault="0024388E" w:rsidP="0077056A">
            <w:pPr>
              <w:pStyle w:val="TableParagraph"/>
              <w:spacing w:line="230" w:lineRule="exact"/>
              <w:ind w:left="851" w:right="-42"/>
              <w:rPr>
                <w:b/>
                <w:sz w:val="20"/>
              </w:rPr>
            </w:pPr>
            <w:r w:rsidRPr="00263F90">
              <w:rPr>
                <w:b/>
                <w:color w:val="FFFFFF"/>
                <w:sz w:val="20"/>
              </w:rPr>
              <w:t>Total</w:t>
            </w:r>
            <w:r w:rsidRPr="00263F90">
              <w:rPr>
                <w:b/>
                <w:color w:val="FFFFFF"/>
                <w:spacing w:val="-8"/>
                <w:sz w:val="20"/>
              </w:rPr>
              <w:t xml:space="preserve"> </w:t>
            </w:r>
            <w:r w:rsidRPr="00263F90">
              <w:rPr>
                <w:b/>
                <w:color w:val="FFFFFF"/>
                <w:sz w:val="20"/>
              </w:rPr>
              <w:t>GHG</w:t>
            </w:r>
            <w:r w:rsidRPr="00263F90">
              <w:rPr>
                <w:b/>
                <w:color w:val="FFFFFF"/>
                <w:spacing w:val="-5"/>
                <w:sz w:val="20"/>
              </w:rPr>
              <w:t xml:space="preserve"> </w:t>
            </w:r>
            <w:r w:rsidRPr="00263F90">
              <w:rPr>
                <w:b/>
                <w:color w:val="FFFFFF"/>
                <w:spacing w:val="-2"/>
                <w:sz w:val="20"/>
              </w:rPr>
              <w:t>emissions</w:t>
            </w:r>
          </w:p>
        </w:tc>
      </w:tr>
      <w:tr w:rsidR="00EF07A3" w14:paraId="131AE042" w14:textId="77777777" w:rsidTr="72B7631A">
        <w:trPr>
          <w:trHeight w:val="425"/>
        </w:trPr>
        <w:tc>
          <w:tcPr>
            <w:tcW w:w="21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1F1F1"/>
            <w:hideMark/>
          </w:tcPr>
          <w:p w14:paraId="131AE038" w14:textId="77777777" w:rsidR="005E6836" w:rsidRPr="00263F90" w:rsidRDefault="0024388E" w:rsidP="0077056A">
            <w:pPr>
              <w:pStyle w:val="TableParagraph"/>
              <w:spacing w:before="1"/>
              <w:ind w:left="851" w:right="-42"/>
              <w:rPr>
                <w:sz w:val="16"/>
              </w:rPr>
            </w:pPr>
            <w:r w:rsidRPr="00263F90">
              <w:rPr>
                <w:sz w:val="16"/>
              </w:rPr>
              <w:t>Total</w:t>
            </w:r>
            <w:r w:rsidRPr="00263F90">
              <w:rPr>
                <w:spacing w:val="-3"/>
                <w:sz w:val="16"/>
              </w:rPr>
              <w:t xml:space="preserve"> </w:t>
            </w:r>
            <w:r w:rsidRPr="00263F90">
              <w:rPr>
                <w:sz w:val="16"/>
              </w:rPr>
              <w:t>GHG</w:t>
            </w:r>
            <w:r w:rsidRPr="00263F90">
              <w:rPr>
                <w:spacing w:val="-2"/>
                <w:sz w:val="16"/>
              </w:rPr>
              <w:t xml:space="preserve"> emissions</w:t>
            </w:r>
          </w:p>
          <w:p w14:paraId="131AE039" w14:textId="77777777" w:rsidR="005E6836" w:rsidRPr="00263F90" w:rsidRDefault="0024388E" w:rsidP="0077056A">
            <w:pPr>
              <w:pStyle w:val="TableParagraph"/>
              <w:spacing w:before="29" w:line="191" w:lineRule="exact"/>
              <w:ind w:left="851" w:right="-42"/>
              <w:rPr>
                <w:sz w:val="16"/>
              </w:rPr>
            </w:pPr>
            <w:r w:rsidRPr="00263F90">
              <w:rPr>
                <w:spacing w:val="-2"/>
                <w:position w:val="2"/>
                <w:sz w:val="16"/>
              </w:rPr>
              <w:t>(location-based)</w:t>
            </w:r>
            <w:r w:rsidRPr="00263F90">
              <w:rPr>
                <w:spacing w:val="20"/>
                <w:position w:val="2"/>
                <w:sz w:val="16"/>
              </w:rPr>
              <w:t xml:space="preserve"> </w:t>
            </w:r>
            <w:r w:rsidRPr="00263F90">
              <w:rPr>
                <w:spacing w:val="-2"/>
                <w:position w:val="2"/>
                <w:sz w:val="16"/>
              </w:rPr>
              <w:t>(tCO</w:t>
            </w:r>
            <w:r w:rsidRPr="00263F90">
              <w:rPr>
                <w:spacing w:val="-2"/>
                <w:sz w:val="10"/>
              </w:rPr>
              <w:t>2</w:t>
            </w:r>
            <w:r w:rsidRPr="00263F90">
              <w:rPr>
                <w:spacing w:val="-2"/>
                <w:position w:val="2"/>
                <w:sz w:val="16"/>
              </w:rPr>
              <w:t>eq)</w:t>
            </w:r>
          </w:p>
        </w:tc>
        <w:tc>
          <w:tcPr>
            <w:tcW w:w="895"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1F1F1"/>
          </w:tcPr>
          <w:p w14:paraId="131AE03A"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single" w:sz="24" w:space="0" w:color="FFFFFF" w:themeColor="background1"/>
              <w:right w:val="single" w:sz="24" w:space="0" w:color="FFFFFF" w:themeColor="background1"/>
            </w:tcBorders>
            <w:shd w:val="clear" w:color="auto" w:fill="F1F1F1"/>
          </w:tcPr>
          <w:p w14:paraId="131AE03B"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3C"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cPr>
          <w:p w14:paraId="131AE03D"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3E"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1AE03F"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D9D9D9" w:themeFill="background1" w:themeFillShade="D9"/>
          </w:tcPr>
          <w:p w14:paraId="131AE040"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single" w:sz="24" w:space="0" w:color="FFFFFF" w:themeColor="background1"/>
              <w:right w:val="nil"/>
            </w:tcBorders>
            <w:shd w:val="clear" w:color="auto" w:fill="D9D9D9" w:themeFill="background1" w:themeFillShade="D9"/>
          </w:tcPr>
          <w:p w14:paraId="131AE041" w14:textId="77777777" w:rsidR="005E6836" w:rsidRPr="00263F90" w:rsidRDefault="00000000" w:rsidP="0077056A">
            <w:pPr>
              <w:pStyle w:val="TableParagraph"/>
              <w:ind w:left="851" w:right="-42"/>
              <w:rPr>
                <w:rFonts w:ascii="Times New Roman"/>
                <w:sz w:val="16"/>
              </w:rPr>
            </w:pPr>
          </w:p>
        </w:tc>
      </w:tr>
      <w:tr w:rsidR="00EF07A3" w14:paraId="131AE04D" w14:textId="77777777" w:rsidTr="72B7631A">
        <w:trPr>
          <w:trHeight w:val="422"/>
        </w:trPr>
        <w:tc>
          <w:tcPr>
            <w:tcW w:w="2182" w:type="dxa"/>
            <w:tcBorders>
              <w:top w:val="single" w:sz="24" w:space="0" w:color="FFFFFF" w:themeColor="background1"/>
              <w:left w:val="nil"/>
              <w:bottom w:val="nil"/>
              <w:right w:val="single" w:sz="24" w:space="0" w:color="FFFFFF" w:themeColor="background1"/>
            </w:tcBorders>
            <w:shd w:val="clear" w:color="auto" w:fill="F1F1F1"/>
            <w:hideMark/>
          </w:tcPr>
          <w:p w14:paraId="131AE043" w14:textId="77777777" w:rsidR="005E6836" w:rsidRPr="00263F90" w:rsidRDefault="0024388E" w:rsidP="0077056A">
            <w:pPr>
              <w:pStyle w:val="TableParagraph"/>
              <w:spacing w:before="1"/>
              <w:ind w:left="851" w:right="-42"/>
              <w:rPr>
                <w:sz w:val="16"/>
              </w:rPr>
            </w:pPr>
            <w:r w:rsidRPr="00263F90">
              <w:rPr>
                <w:sz w:val="16"/>
              </w:rPr>
              <w:t>Total</w:t>
            </w:r>
            <w:r w:rsidRPr="00263F90">
              <w:rPr>
                <w:spacing w:val="-3"/>
                <w:sz w:val="16"/>
              </w:rPr>
              <w:t xml:space="preserve"> </w:t>
            </w:r>
            <w:r w:rsidRPr="00263F90">
              <w:rPr>
                <w:sz w:val="16"/>
              </w:rPr>
              <w:t>GHG</w:t>
            </w:r>
            <w:r w:rsidRPr="00263F90">
              <w:rPr>
                <w:spacing w:val="-2"/>
                <w:sz w:val="16"/>
              </w:rPr>
              <w:t xml:space="preserve"> emissions</w:t>
            </w:r>
          </w:p>
          <w:p w14:paraId="131AE044" w14:textId="77777777" w:rsidR="005E6836" w:rsidRPr="00263F90" w:rsidRDefault="0024388E" w:rsidP="0077056A">
            <w:pPr>
              <w:pStyle w:val="TableParagraph"/>
              <w:spacing w:before="26" w:line="191" w:lineRule="exact"/>
              <w:ind w:left="851" w:right="-42"/>
              <w:rPr>
                <w:sz w:val="16"/>
              </w:rPr>
            </w:pPr>
            <w:r w:rsidRPr="00263F90">
              <w:rPr>
                <w:position w:val="2"/>
                <w:sz w:val="16"/>
              </w:rPr>
              <w:t>(market-based)</w:t>
            </w:r>
            <w:r w:rsidRPr="00263F90">
              <w:rPr>
                <w:spacing w:val="-7"/>
                <w:position w:val="2"/>
                <w:sz w:val="16"/>
              </w:rPr>
              <w:t xml:space="preserve"> </w:t>
            </w:r>
            <w:r w:rsidRPr="00263F90">
              <w:rPr>
                <w:spacing w:val="-2"/>
                <w:position w:val="2"/>
                <w:sz w:val="16"/>
              </w:rPr>
              <w:t>(tCO</w:t>
            </w:r>
            <w:r w:rsidRPr="00263F90">
              <w:rPr>
                <w:spacing w:val="-2"/>
                <w:sz w:val="10"/>
              </w:rPr>
              <w:t>2</w:t>
            </w:r>
            <w:r w:rsidRPr="00263F90">
              <w:rPr>
                <w:spacing w:val="-2"/>
                <w:position w:val="2"/>
                <w:sz w:val="16"/>
              </w:rPr>
              <w:t>eq)</w:t>
            </w:r>
          </w:p>
        </w:tc>
        <w:tc>
          <w:tcPr>
            <w:tcW w:w="895" w:type="dxa"/>
            <w:tcBorders>
              <w:top w:val="single" w:sz="24" w:space="0" w:color="FFFFFF" w:themeColor="background1"/>
              <w:left w:val="single" w:sz="24" w:space="0" w:color="FFFFFF" w:themeColor="background1"/>
              <w:bottom w:val="nil"/>
              <w:right w:val="single" w:sz="36" w:space="0" w:color="FFFFFF" w:themeColor="background1"/>
            </w:tcBorders>
            <w:shd w:val="clear" w:color="auto" w:fill="F1F1F1"/>
          </w:tcPr>
          <w:p w14:paraId="131AE045" w14:textId="77777777" w:rsidR="005E6836" w:rsidRPr="00263F90" w:rsidRDefault="00000000" w:rsidP="0077056A">
            <w:pPr>
              <w:pStyle w:val="TableParagraph"/>
              <w:ind w:left="851" w:right="-42"/>
              <w:rPr>
                <w:rFonts w:ascii="Times New Roman"/>
                <w:sz w:val="16"/>
              </w:rPr>
            </w:pPr>
          </w:p>
        </w:tc>
        <w:tc>
          <w:tcPr>
            <w:tcW w:w="977" w:type="dxa"/>
            <w:tcBorders>
              <w:top w:val="single" w:sz="24" w:space="0" w:color="FFFFFF" w:themeColor="background1"/>
              <w:left w:val="single" w:sz="36" w:space="0" w:color="FFFFFF" w:themeColor="background1"/>
              <w:bottom w:val="nil"/>
              <w:right w:val="single" w:sz="24" w:space="0" w:color="FFFFFF" w:themeColor="background1"/>
            </w:tcBorders>
            <w:shd w:val="clear" w:color="auto" w:fill="F1F1F1"/>
          </w:tcPr>
          <w:p w14:paraId="131AE046" w14:textId="77777777" w:rsidR="005E6836" w:rsidRPr="00263F90" w:rsidRDefault="00000000" w:rsidP="0077056A">
            <w:pPr>
              <w:pStyle w:val="TableParagraph"/>
              <w:ind w:left="851" w:right="-42"/>
              <w:rPr>
                <w:rFonts w:ascii="Times New Roman"/>
                <w:sz w:val="16"/>
              </w:rPr>
            </w:pPr>
          </w:p>
        </w:tc>
        <w:tc>
          <w:tcPr>
            <w:tcW w:w="766"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1F1F1"/>
          </w:tcPr>
          <w:p w14:paraId="131AE047"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1F1F1"/>
          </w:tcPr>
          <w:p w14:paraId="131AE048" w14:textId="77777777" w:rsidR="005E6836" w:rsidRPr="00263F90" w:rsidRDefault="00000000" w:rsidP="0077056A">
            <w:pPr>
              <w:pStyle w:val="TableParagraph"/>
              <w:ind w:left="851" w:right="-42"/>
              <w:rPr>
                <w:rFonts w:ascii="Times New Roman"/>
                <w:sz w:val="16"/>
              </w:rPr>
            </w:pPr>
          </w:p>
        </w:tc>
        <w:tc>
          <w:tcPr>
            <w:tcW w:w="912"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D9D9D9" w:themeFill="background1" w:themeFillShade="D9"/>
          </w:tcPr>
          <w:p w14:paraId="131AE049" w14:textId="77777777" w:rsidR="005E6836" w:rsidRPr="00263F90" w:rsidRDefault="00000000" w:rsidP="0077056A">
            <w:pPr>
              <w:pStyle w:val="TableParagraph"/>
              <w:ind w:left="851" w:right="-42"/>
              <w:rPr>
                <w:rFonts w:ascii="Times New Roman"/>
                <w:sz w:val="16"/>
              </w:rPr>
            </w:pPr>
          </w:p>
        </w:tc>
        <w:tc>
          <w:tcPr>
            <w:tcW w:w="85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D9D9D9" w:themeFill="background1" w:themeFillShade="D9"/>
          </w:tcPr>
          <w:p w14:paraId="131AE04A" w14:textId="77777777" w:rsidR="005E6836" w:rsidRPr="00263F90" w:rsidRDefault="00000000" w:rsidP="0077056A">
            <w:pPr>
              <w:pStyle w:val="TableParagraph"/>
              <w:ind w:left="851" w:right="-42"/>
              <w:rPr>
                <w:rFonts w:ascii="Times New Roman"/>
                <w:sz w:val="16"/>
              </w:rPr>
            </w:pPr>
          </w:p>
        </w:tc>
        <w:tc>
          <w:tcPr>
            <w:tcW w:w="931" w:type="dxa"/>
            <w:tcBorders>
              <w:top w:val="single" w:sz="24" w:space="0" w:color="FFFFFF" w:themeColor="background1"/>
              <w:left w:val="single" w:sz="24" w:space="0" w:color="FFFFFF" w:themeColor="background1"/>
              <w:bottom w:val="nil"/>
              <w:right w:val="single" w:sz="36" w:space="0" w:color="FFFFFF" w:themeColor="background1"/>
            </w:tcBorders>
            <w:shd w:val="clear" w:color="auto" w:fill="D9D9D9" w:themeFill="background1" w:themeFillShade="D9"/>
          </w:tcPr>
          <w:p w14:paraId="131AE04B" w14:textId="77777777" w:rsidR="005E6836" w:rsidRPr="00263F90" w:rsidRDefault="00000000" w:rsidP="0077056A">
            <w:pPr>
              <w:pStyle w:val="TableParagraph"/>
              <w:ind w:left="851" w:right="-42"/>
              <w:rPr>
                <w:rFonts w:ascii="Times New Roman"/>
                <w:sz w:val="16"/>
              </w:rPr>
            </w:pPr>
          </w:p>
        </w:tc>
        <w:tc>
          <w:tcPr>
            <w:tcW w:w="1195" w:type="dxa"/>
            <w:tcBorders>
              <w:top w:val="single" w:sz="24" w:space="0" w:color="FFFFFF" w:themeColor="background1"/>
              <w:left w:val="single" w:sz="36" w:space="0" w:color="FFFFFF" w:themeColor="background1"/>
              <w:bottom w:val="nil"/>
              <w:right w:val="nil"/>
            </w:tcBorders>
            <w:shd w:val="clear" w:color="auto" w:fill="D9D9D9" w:themeFill="background1" w:themeFillShade="D9"/>
          </w:tcPr>
          <w:p w14:paraId="131AE04C" w14:textId="77777777" w:rsidR="005E6836" w:rsidRPr="00263F90" w:rsidRDefault="00000000" w:rsidP="0077056A">
            <w:pPr>
              <w:pStyle w:val="TableParagraph"/>
              <w:ind w:left="851" w:right="-42"/>
              <w:rPr>
                <w:rFonts w:ascii="Times New Roman"/>
                <w:sz w:val="16"/>
              </w:rPr>
            </w:pPr>
          </w:p>
        </w:tc>
      </w:tr>
    </w:tbl>
    <w:p w14:paraId="131AE04E" w14:textId="77777777" w:rsidR="005E6836" w:rsidRPr="00263F90" w:rsidRDefault="00000000" w:rsidP="005E6836">
      <w:pPr>
        <w:rPr>
          <w:rFonts w:ascii="Times New Roman"/>
          <w:sz w:val="16"/>
        </w:rPr>
        <w:sectPr w:rsidR="005E6836" w:rsidRPr="00263F90" w:rsidSect="007F4DB0">
          <w:pgSz w:w="11910" w:h="16850"/>
          <w:pgMar w:top="1440" w:right="1440" w:bottom="1440" w:left="1440" w:header="573" w:footer="679" w:gutter="0"/>
          <w:cols w:space="720"/>
          <w:docGrid w:linePitch="299"/>
        </w:sectPr>
      </w:pPr>
    </w:p>
    <w:p w14:paraId="131AE04F" w14:textId="77777777" w:rsidR="005E6836" w:rsidRPr="00263F90" w:rsidRDefault="0024388E" w:rsidP="006F1265">
      <w:pPr>
        <w:pStyle w:val="Tekstpodstawowy"/>
        <w:numPr>
          <w:ilvl w:val="0"/>
          <w:numId w:val="141"/>
        </w:numPr>
        <w:spacing w:before="119"/>
        <w:ind w:left="851" w:right="-42" w:hanging="851"/>
        <w:jc w:val="both"/>
      </w:pPr>
      <w:r w:rsidRPr="00263F90">
        <w:lastRenderedPageBreak/>
        <w:t>To</w:t>
      </w:r>
      <w:r w:rsidRPr="00263F90">
        <w:rPr>
          <w:spacing w:val="-11"/>
        </w:rPr>
        <w:t xml:space="preserve"> </w:t>
      </w:r>
      <w:r w:rsidRPr="00263F90">
        <w:t>highlight</w:t>
      </w:r>
      <w:r w:rsidRPr="00263F90">
        <w:rPr>
          <w:spacing w:val="-11"/>
        </w:rPr>
        <w:t xml:space="preserve"> </w:t>
      </w:r>
      <w:r w:rsidRPr="00263F90">
        <w:t>potential</w:t>
      </w:r>
      <w:r w:rsidRPr="00263F90">
        <w:rPr>
          <w:spacing w:val="-11"/>
        </w:rPr>
        <w:t xml:space="preserve"> </w:t>
      </w:r>
      <w:r w:rsidRPr="00263F90">
        <w:rPr>
          <w:b/>
          <w:i/>
        </w:rPr>
        <w:t>transition</w:t>
      </w:r>
      <w:r w:rsidRPr="00263F90">
        <w:rPr>
          <w:b/>
          <w:i/>
          <w:spacing w:val="-11"/>
        </w:rPr>
        <w:t xml:space="preserve"> </w:t>
      </w:r>
      <w:r w:rsidRPr="00263F90">
        <w:rPr>
          <w:b/>
          <w:i/>
        </w:rPr>
        <w:t>risks</w:t>
      </w:r>
      <w:r w:rsidRPr="00263F90">
        <w:t>,</w:t>
      </w:r>
      <w:r w:rsidRPr="00263F90">
        <w:rPr>
          <w:spacing w:val="-10"/>
        </w:rPr>
        <w:t xml:space="preserve"> </w:t>
      </w:r>
      <w:r w:rsidRPr="00263F90">
        <w:t>the</w:t>
      </w:r>
      <w:r w:rsidRPr="00263F90">
        <w:rPr>
          <w:spacing w:val="-11"/>
        </w:rPr>
        <w:t xml:space="preserve"> </w:t>
      </w:r>
      <w:r w:rsidRPr="00263F90">
        <w:t>undertaking</w:t>
      </w:r>
      <w:r w:rsidRPr="00263F90">
        <w:rPr>
          <w:spacing w:val="-11"/>
        </w:rPr>
        <w:t xml:space="preserve"> </w:t>
      </w:r>
      <w:r w:rsidRPr="00263F90">
        <w:t>may disclose</w:t>
      </w:r>
      <w:r w:rsidRPr="00263F90">
        <w:rPr>
          <w:spacing w:val="-8"/>
        </w:rPr>
        <w:t xml:space="preserve"> </w:t>
      </w:r>
      <w:r w:rsidRPr="00263F90">
        <w:t>its</w:t>
      </w:r>
      <w:r w:rsidRPr="00263F90">
        <w:rPr>
          <w:spacing w:val="-9"/>
        </w:rPr>
        <w:t xml:space="preserve"> </w:t>
      </w:r>
      <w:r w:rsidRPr="00263F90">
        <w:t>total</w:t>
      </w:r>
      <w:r w:rsidRPr="00263F90">
        <w:rPr>
          <w:spacing w:val="-11"/>
        </w:rPr>
        <w:t xml:space="preserve"> </w:t>
      </w:r>
      <w:r w:rsidRPr="00263F90">
        <w:t xml:space="preserve">GHG </w:t>
      </w:r>
      <w:r w:rsidRPr="00263F90">
        <w:rPr>
          <w:b/>
          <w:i/>
        </w:rPr>
        <w:t xml:space="preserve">emissions </w:t>
      </w:r>
      <w:r w:rsidRPr="00263F90">
        <w:t>disaggregated by major countries and, if applicable, by operating segments (applying the same segments for the financial statements as required by the accounting standards,</w:t>
      </w:r>
      <w:r w:rsidRPr="00263F90">
        <w:rPr>
          <w:spacing w:val="-2"/>
        </w:rPr>
        <w:t xml:space="preserve"> </w:t>
      </w:r>
      <w:r w:rsidRPr="00263F90">
        <w:t>i.e.,</w:t>
      </w:r>
      <w:r w:rsidRPr="00263F90">
        <w:rPr>
          <w:spacing w:val="-4"/>
        </w:rPr>
        <w:t xml:space="preserve"> </w:t>
      </w:r>
      <w:r w:rsidRPr="00263F90">
        <w:t>IFRS</w:t>
      </w:r>
      <w:r w:rsidRPr="00263F90">
        <w:rPr>
          <w:spacing w:val="-4"/>
        </w:rPr>
        <w:t xml:space="preserve"> </w:t>
      </w:r>
      <w:r w:rsidRPr="00263F90">
        <w:t>8</w:t>
      </w:r>
      <w:r w:rsidRPr="00263F90">
        <w:rPr>
          <w:spacing w:val="-1"/>
        </w:rPr>
        <w:t xml:space="preserve"> </w:t>
      </w:r>
      <w:r w:rsidRPr="00263F90">
        <w:rPr>
          <w:i/>
        </w:rPr>
        <w:t>Operating</w:t>
      </w:r>
      <w:r w:rsidRPr="00263F90">
        <w:rPr>
          <w:i/>
          <w:spacing w:val="-2"/>
        </w:rPr>
        <w:t xml:space="preserve"> </w:t>
      </w:r>
      <w:r w:rsidRPr="00263F90">
        <w:rPr>
          <w:i/>
        </w:rPr>
        <w:t>Segments</w:t>
      </w:r>
      <w:r w:rsidRPr="00263F90">
        <w:rPr>
          <w:i/>
          <w:spacing w:val="-1"/>
        </w:rPr>
        <w:t xml:space="preserve"> </w:t>
      </w:r>
      <w:r w:rsidRPr="00263F90">
        <w:t>or</w:t>
      </w:r>
      <w:r w:rsidRPr="00263F90">
        <w:rPr>
          <w:spacing w:val="-1"/>
        </w:rPr>
        <w:t xml:space="preserve"> </w:t>
      </w:r>
      <w:r w:rsidRPr="00263F90">
        <w:t>local</w:t>
      </w:r>
      <w:r w:rsidRPr="00263F90">
        <w:rPr>
          <w:spacing w:val="-5"/>
        </w:rPr>
        <w:t xml:space="preserve"> </w:t>
      </w:r>
      <w:r w:rsidRPr="00263F90">
        <w:t>GAAP).</w:t>
      </w:r>
      <w:r w:rsidRPr="00263F90">
        <w:rPr>
          <w:spacing w:val="-4"/>
        </w:rPr>
        <w:t xml:space="preserve"> </w:t>
      </w:r>
      <w:r w:rsidRPr="00263F90">
        <w:t>Scope</w:t>
      </w:r>
      <w:r w:rsidRPr="00263F90">
        <w:rPr>
          <w:spacing w:val="-3"/>
        </w:rPr>
        <w:t xml:space="preserve"> </w:t>
      </w:r>
      <w:r w:rsidRPr="00263F90">
        <w:t>3</w:t>
      </w:r>
      <w:r w:rsidRPr="00263F90">
        <w:rPr>
          <w:spacing w:val="-4"/>
        </w:rPr>
        <w:t xml:space="preserve"> </w:t>
      </w:r>
      <w:r w:rsidRPr="00263F90">
        <w:t>GHG</w:t>
      </w:r>
      <w:r w:rsidRPr="00263F90">
        <w:rPr>
          <w:spacing w:val="-3"/>
        </w:rPr>
        <w:t xml:space="preserve"> </w:t>
      </w:r>
      <w:r w:rsidRPr="00263F90">
        <w:t>emissions</w:t>
      </w:r>
      <w:r w:rsidRPr="00263F90">
        <w:rPr>
          <w:spacing w:val="-3"/>
        </w:rPr>
        <w:t xml:space="preserve"> </w:t>
      </w:r>
      <w:r w:rsidRPr="00263F90">
        <w:t>may be excluded from these breakdowns by country if the related data is not readily available.</w:t>
      </w:r>
    </w:p>
    <w:p w14:paraId="131AE050" w14:textId="77777777" w:rsidR="00F22DD0" w:rsidRPr="00263F90" w:rsidRDefault="0024388E" w:rsidP="006F1265">
      <w:pPr>
        <w:pStyle w:val="Tekstpodstawowy"/>
        <w:numPr>
          <w:ilvl w:val="0"/>
          <w:numId w:val="141"/>
        </w:numPr>
        <w:spacing w:before="119"/>
        <w:ind w:left="851" w:right="-42" w:hanging="851"/>
        <w:jc w:val="both"/>
      </w:pPr>
      <w:r w:rsidRPr="00263F90">
        <w:t>The</w:t>
      </w:r>
      <w:r w:rsidRPr="00263F90">
        <w:rPr>
          <w:spacing w:val="-6"/>
        </w:rPr>
        <w:t xml:space="preserve"> </w:t>
      </w:r>
      <w:r w:rsidRPr="00263F90">
        <w:t>Scope</w:t>
      </w:r>
      <w:r w:rsidRPr="00263F90">
        <w:rPr>
          <w:spacing w:val="-4"/>
        </w:rPr>
        <w:t xml:space="preserve"> </w:t>
      </w:r>
      <w:r w:rsidRPr="00263F90">
        <w:t>3</w:t>
      </w:r>
      <w:r w:rsidRPr="00263F90">
        <w:rPr>
          <w:spacing w:val="-6"/>
        </w:rPr>
        <w:t xml:space="preserve"> </w:t>
      </w:r>
      <w:r w:rsidRPr="00263F90">
        <w:t>GHG</w:t>
      </w:r>
      <w:r w:rsidRPr="00263F90">
        <w:rPr>
          <w:spacing w:val="-4"/>
        </w:rPr>
        <w:t xml:space="preserve"> </w:t>
      </w:r>
      <w:r w:rsidRPr="00263F90">
        <w:rPr>
          <w:b/>
          <w:bCs/>
          <w:i/>
          <w:iCs/>
        </w:rPr>
        <w:t xml:space="preserve">emissions </w:t>
      </w:r>
      <w:r w:rsidRPr="00263F90">
        <w:t>may</w:t>
      </w:r>
      <w:r w:rsidRPr="00263F90">
        <w:rPr>
          <w:spacing w:val="-4"/>
        </w:rPr>
        <w:t xml:space="preserve"> </w:t>
      </w:r>
      <w:r w:rsidRPr="00263F90">
        <w:t>also</w:t>
      </w:r>
      <w:r w:rsidRPr="00263F90">
        <w:rPr>
          <w:spacing w:val="-6"/>
        </w:rPr>
        <w:t xml:space="preserve"> </w:t>
      </w:r>
      <w:r w:rsidRPr="00263F90">
        <w:t>be</w:t>
      </w:r>
      <w:r w:rsidRPr="00263F90">
        <w:rPr>
          <w:spacing w:val="-6"/>
        </w:rPr>
        <w:t xml:space="preserve"> </w:t>
      </w:r>
      <w:r w:rsidRPr="00263F90">
        <w:t>presented</w:t>
      </w:r>
      <w:r w:rsidRPr="00263F90">
        <w:rPr>
          <w:spacing w:val="-4"/>
        </w:rPr>
        <w:t xml:space="preserve"> </w:t>
      </w:r>
      <w:r w:rsidRPr="00263F90">
        <w:t>by</w:t>
      </w:r>
      <w:r w:rsidRPr="00263F90">
        <w:rPr>
          <w:spacing w:val="-4"/>
        </w:rPr>
        <w:t xml:space="preserve"> </w:t>
      </w:r>
      <w:r w:rsidRPr="00263F90">
        <w:t xml:space="preserve">according to the indirect emission categories defined in EN ISO 14064-1:2018. </w:t>
      </w:r>
    </w:p>
    <w:p w14:paraId="131AE051" w14:textId="77777777" w:rsidR="00F22DD0" w:rsidRPr="00263F90" w:rsidRDefault="0024388E" w:rsidP="006F1265">
      <w:pPr>
        <w:pStyle w:val="Tekstpodstawowy"/>
        <w:numPr>
          <w:ilvl w:val="0"/>
          <w:numId w:val="141"/>
        </w:numPr>
        <w:spacing w:before="119"/>
        <w:ind w:left="851" w:right="-42" w:hanging="851"/>
        <w:jc w:val="both"/>
      </w:pPr>
      <w:r w:rsidRPr="00263F90">
        <w:t>If</w:t>
      </w:r>
      <w:r w:rsidRPr="00263F90">
        <w:rPr>
          <w:spacing w:val="-8"/>
        </w:rPr>
        <w:t xml:space="preserve"> </w:t>
      </w:r>
      <w:r w:rsidRPr="00263F90">
        <w:t>it</w:t>
      </w:r>
      <w:r w:rsidRPr="00263F90">
        <w:rPr>
          <w:spacing w:val="-8"/>
        </w:rPr>
        <w:t xml:space="preserve"> </w:t>
      </w:r>
      <w:r w:rsidRPr="00263F90">
        <w:t>is</w:t>
      </w:r>
      <w:r w:rsidRPr="00263F90">
        <w:rPr>
          <w:spacing w:val="-7"/>
        </w:rPr>
        <w:t xml:space="preserve"> </w:t>
      </w:r>
      <w:r w:rsidRPr="00263F90">
        <w:t>material</w:t>
      </w:r>
      <w:r w:rsidRPr="00263F90">
        <w:rPr>
          <w:spacing w:val="-9"/>
        </w:rPr>
        <w:t xml:space="preserve"> </w:t>
      </w:r>
      <w:r w:rsidRPr="00263F90">
        <w:t>for</w:t>
      </w:r>
      <w:r w:rsidRPr="00263F90">
        <w:rPr>
          <w:spacing w:val="-7"/>
        </w:rPr>
        <w:t xml:space="preserve"> </w:t>
      </w:r>
      <w:r w:rsidRPr="00263F90">
        <w:t>the</w:t>
      </w:r>
      <w:r w:rsidRPr="00263F90">
        <w:rPr>
          <w:spacing w:val="-8"/>
        </w:rPr>
        <w:t xml:space="preserve"> </w:t>
      </w:r>
      <w:r w:rsidRPr="00263F90">
        <w:t>undertaking's</w:t>
      </w:r>
      <w:r w:rsidRPr="00263F90">
        <w:rPr>
          <w:spacing w:val="-6"/>
        </w:rPr>
        <w:t xml:space="preserve"> </w:t>
      </w:r>
      <w:r w:rsidRPr="00263F90">
        <w:t>Scope</w:t>
      </w:r>
      <w:r w:rsidRPr="00263F90">
        <w:rPr>
          <w:spacing w:val="-8"/>
        </w:rPr>
        <w:t xml:space="preserve"> </w:t>
      </w:r>
      <w:r w:rsidRPr="00263F90">
        <w:t>3</w:t>
      </w:r>
      <w:r w:rsidRPr="00263F90">
        <w:rPr>
          <w:spacing w:val="-6"/>
        </w:rPr>
        <w:t xml:space="preserve"> </w:t>
      </w:r>
      <w:r w:rsidRPr="00263F90">
        <w:t>emissions,</w:t>
      </w:r>
      <w:r w:rsidRPr="00263F90">
        <w:rPr>
          <w:spacing w:val="-6"/>
        </w:rPr>
        <w:t xml:space="preserve"> </w:t>
      </w:r>
      <w:r w:rsidRPr="00263F90">
        <w:t>it</w:t>
      </w:r>
      <w:r w:rsidRPr="00263F90">
        <w:rPr>
          <w:spacing w:val="-8"/>
        </w:rPr>
        <w:t xml:space="preserve"> </w:t>
      </w:r>
      <w:r w:rsidRPr="00263F90">
        <w:t>shall</w:t>
      </w:r>
      <w:r w:rsidRPr="00263F90">
        <w:rPr>
          <w:spacing w:val="-9"/>
        </w:rPr>
        <w:t xml:space="preserve"> </w:t>
      </w:r>
      <w:r w:rsidRPr="00263F90">
        <w:t>disclose</w:t>
      </w:r>
      <w:r w:rsidRPr="00263F90">
        <w:rPr>
          <w:spacing w:val="-8"/>
        </w:rPr>
        <w:t xml:space="preserve"> </w:t>
      </w:r>
      <w:r w:rsidRPr="00263F90">
        <w:t>the</w:t>
      </w:r>
      <w:r w:rsidRPr="00263F90">
        <w:rPr>
          <w:spacing w:val="-8"/>
        </w:rPr>
        <w:t xml:space="preserve"> </w:t>
      </w:r>
      <w:r w:rsidRPr="00263F90">
        <w:t>GHG</w:t>
      </w:r>
      <w:r w:rsidRPr="00263F90">
        <w:rPr>
          <w:spacing w:val="-7"/>
        </w:rPr>
        <w:t xml:space="preserve"> </w:t>
      </w:r>
      <w:r w:rsidRPr="00263F90">
        <w:rPr>
          <w:b/>
          <w:bCs/>
          <w:i/>
          <w:iCs/>
        </w:rPr>
        <w:t xml:space="preserve">emissions </w:t>
      </w:r>
      <w:r w:rsidRPr="00263F90">
        <w:t xml:space="preserve">from purchased cloud computing and data centre services as a subset of the overarching </w:t>
      </w:r>
      <w:r w:rsidRPr="00263F90">
        <w:rPr>
          <w:b/>
          <w:bCs/>
          <w:i/>
          <w:iCs/>
        </w:rPr>
        <w:t xml:space="preserve">Scope 3 category </w:t>
      </w:r>
      <w:r w:rsidRPr="00263F90">
        <w:t>“upstream purchased goods and services”.</w:t>
      </w:r>
    </w:p>
    <w:p w14:paraId="131AE052" w14:textId="77777777" w:rsidR="005E6836" w:rsidRPr="00263F90" w:rsidRDefault="0024388E" w:rsidP="006F1265">
      <w:pPr>
        <w:pStyle w:val="Tekstpodstawowy"/>
        <w:numPr>
          <w:ilvl w:val="0"/>
          <w:numId w:val="141"/>
        </w:numPr>
        <w:spacing w:before="119"/>
        <w:ind w:left="851" w:right="-42" w:hanging="851"/>
        <w:jc w:val="both"/>
      </w:pPr>
      <w:r w:rsidRPr="00263F90">
        <w:t xml:space="preserve">The total GHG </w:t>
      </w:r>
      <w:r w:rsidRPr="00263F90">
        <w:rPr>
          <w:b/>
          <w:bCs/>
          <w:i/>
          <w:iCs/>
        </w:rPr>
        <w:t xml:space="preserve">emissions </w:t>
      </w:r>
      <w:r w:rsidRPr="00263F90">
        <w:t xml:space="preserve">disaggregated by Scope 1, 2 and 3 GHG emissions may be graphically presented in the </w:t>
      </w:r>
      <w:r w:rsidRPr="00263F90">
        <w:rPr>
          <w:b/>
          <w:bCs/>
          <w:i/>
          <w:iCs/>
        </w:rPr>
        <w:t>sustainability statement</w:t>
      </w:r>
      <w:r w:rsidRPr="00263F90">
        <w:t xml:space="preserve"> (e.g., as a bar or pie chart) showing the split of GHG emissions across the </w:t>
      </w:r>
      <w:r w:rsidRPr="00263F90">
        <w:rPr>
          <w:b/>
          <w:bCs/>
          <w:i/>
          <w:iCs/>
        </w:rPr>
        <w:t xml:space="preserve">value chain </w:t>
      </w:r>
      <w:r w:rsidRPr="00263F90">
        <w:t xml:space="preserve">(Upstream, Own operations, Transport, </w:t>
      </w:r>
      <w:r w:rsidRPr="00263F90">
        <w:rPr>
          <w:spacing w:val="-2"/>
        </w:rPr>
        <w:t>Downstream).</w:t>
      </w:r>
    </w:p>
    <w:p w14:paraId="131AE053" w14:textId="77777777" w:rsidR="005E6836" w:rsidRPr="00263F90" w:rsidRDefault="00000000" w:rsidP="0077056A">
      <w:pPr>
        <w:pStyle w:val="Tekstpodstawowy"/>
        <w:spacing w:before="3"/>
        <w:ind w:left="709" w:right="-42" w:hanging="709"/>
        <w:rPr>
          <w:sz w:val="31"/>
        </w:rPr>
      </w:pPr>
    </w:p>
    <w:p w14:paraId="131AE054" w14:textId="77777777" w:rsidR="005E6836" w:rsidRPr="00263F90" w:rsidRDefault="0024388E" w:rsidP="0077056A">
      <w:pPr>
        <w:pStyle w:val="Nagwek4"/>
        <w:ind w:left="0" w:right="-42"/>
        <w:rPr>
          <w:b/>
          <w:bCs/>
          <w:i/>
          <w:iCs/>
        </w:rPr>
      </w:pPr>
      <w:r w:rsidRPr="00263F90">
        <w:rPr>
          <w:b/>
          <w:bCs/>
          <w:i/>
          <w:iCs/>
        </w:rPr>
        <w:t>GHG</w:t>
      </w:r>
      <w:r w:rsidRPr="00263F90">
        <w:rPr>
          <w:b/>
          <w:bCs/>
          <w:i/>
          <w:iCs/>
          <w:spacing w:val="-7"/>
        </w:rPr>
        <w:t xml:space="preserve"> </w:t>
      </w:r>
      <w:r w:rsidRPr="00263F90">
        <w:rPr>
          <w:b/>
          <w:bCs/>
          <w:i/>
          <w:iCs/>
        </w:rPr>
        <w:t>intensity</w:t>
      </w:r>
      <w:r w:rsidRPr="00263F90">
        <w:rPr>
          <w:b/>
          <w:bCs/>
          <w:i/>
          <w:iCs/>
          <w:spacing w:val="-3"/>
        </w:rPr>
        <w:t xml:space="preserve"> </w:t>
      </w:r>
      <w:r w:rsidRPr="00263F90">
        <w:rPr>
          <w:b/>
          <w:bCs/>
          <w:i/>
          <w:iCs/>
        </w:rPr>
        <w:t>based</w:t>
      </w:r>
      <w:r w:rsidRPr="00263F90">
        <w:rPr>
          <w:b/>
          <w:bCs/>
          <w:i/>
          <w:iCs/>
          <w:spacing w:val="-5"/>
        </w:rPr>
        <w:t xml:space="preserve"> </w:t>
      </w:r>
      <w:r w:rsidRPr="00263F90">
        <w:rPr>
          <w:b/>
          <w:bCs/>
          <w:i/>
          <w:iCs/>
        </w:rPr>
        <w:t>on</w:t>
      </w:r>
      <w:r w:rsidRPr="00263F90">
        <w:rPr>
          <w:b/>
          <w:bCs/>
          <w:i/>
          <w:iCs/>
          <w:spacing w:val="-3"/>
        </w:rPr>
        <w:t xml:space="preserve"> </w:t>
      </w:r>
      <w:r w:rsidRPr="00263F90">
        <w:rPr>
          <w:b/>
          <w:bCs/>
          <w:i/>
          <w:iCs/>
        </w:rPr>
        <w:t>net</w:t>
      </w:r>
      <w:r w:rsidRPr="00263F90">
        <w:rPr>
          <w:b/>
          <w:bCs/>
          <w:i/>
          <w:iCs/>
          <w:spacing w:val="-4"/>
        </w:rPr>
        <w:t xml:space="preserve"> </w:t>
      </w:r>
      <w:r w:rsidRPr="00263F90">
        <w:rPr>
          <w:b/>
          <w:bCs/>
          <w:i/>
          <w:iCs/>
          <w:spacing w:val="-2"/>
        </w:rPr>
        <w:t>revenue</w:t>
      </w:r>
    </w:p>
    <w:p w14:paraId="131AE055" w14:textId="77777777" w:rsidR="005E6836" w:rsidRPr="00263F90" w:rsidRDefault="0024388E" w:rsidP="0077056A">
      <w:pPr>
        <w:pStyle w:val="Nagwek5"/>
        <w:ind w:left="0" w:right="-42"/>
        <w:rPr>
          <w:b w:val="0"/>
          <w:bCs w:val="0"/>
          <w:sz w:val="22"/>
          <w:szCs w:val="22"/>
        </w:rPr>
      </w:pPr>
      <w:r w:rsidRPr="00263F90">
        <w:rPr>
          <w:b w:val="0"/>
          <w:bCs w:val="0"/>
          <w:sz w:val="22"/>
          <w:szCs w:val="22"/>
        </w:rPr>
        <w:t>Calculation</w:t>
      </w:r>
      <w:r w:rsidRPr="00263F90">
        <w:rPr>
          <w:b w:val="0"/>
          <w:bCs w:val="0"/>
          <w:spacing w:val="-11"/>
          <w:sz w:val="22"/>
          <w:szCs w:val="22"/>
        </w:rPr>
        <w:t xml:space="preserve"> </w:t>
      </w:r>
      <w:r w:rsidRPr="00263F90">
        <w:rPr>
          <w:b w:val="0"/>
          <w:bCs w:val="0"/>
          <w:spacing w:val="-2"/>
          <w:sz w:val="22"/>
          <w:szCs w:val="22"/>
        </w:rPr>
        <w:t>guidance</w:t>
      </w:r>
    </w:p>
    <w:p w14:paraId="131AE056" w14:textId="77777777" w:rsidR="005E6836" w:rsidRPr="00263F90" w:rsidRDefault="0024388E" w:rsidP="006F1265">
      <w:pPr>
        <w:pStyle w:val="Tekstpodstawowy"/>
        <w:numPr>
          <w:ilvl w:val="0"/>
          <w:numId w:val="141"/>
        </w:numPr>
        <w:tabs>
          <w:tab w:val="left" w:pos="2270"/>
        </w:tabs>
        <w:spacing w:before="121"/>
        <w:ind w:left="851" w:right="-42" w:hanging="851"/>
      </w:pPr>
      <w:r w:rsidRPr="00263F90">
        <w:t>When disclosing the information on GHG intensity based on net revenue required under paragraph 50, the undertaking shall:</w:t>
      </w:r>
    </w:p>
    <w:p w14:paraId="131AE057" w14:textId="77777777" w:rsidR="005E6836" w:rsidRPr="00263F90" w:rsidRDefault="0024388E" w:rsidP="006F1265">
      <w:pPr>
        <w:pStyle w:val="Akapitzlist"/>
        <w:numPr>
          <w:ilvl w:val="0"/>
          <w:numId w:val="23"/>
        </w:numPr>
        <w:tabs>
          <w:tab w:val="left" w:pos="3121"/>
        </w:tabs>
        <w:spacing w:before="119"/>
        <w:ind w:left="1418" w:right="-42" w:hanging="567"/>
        <w:rPr>
          <w:sz w:val="20"/>
          <w:szCs w:val="20"/>
        </w:rPr>
      </w:pPr>
      <w:r w:rsidRPr="00263F90">
        <w:rPr>
          <w:sz w:val="20"/>
          <w:szCs w:val="20"/>
        </w:rPr>
        <w:t>calculate</w:t>
      </w:r>
      <w:r w:rsidRPr="00263F90">
        <w:rPr>
          <w:spacing w:val="-8"/>
          <w:sz w:val="20"/>
          <w:szCs w:val="20"/>
        </w:rPr>
        <w:t xml:space="preserve"> </w:t>
      </w:r>
      <w:r w:rsidRPr="00263F90">
        <w:rPr>
          <w:sz w:val="20"/>
          <w:szCs w:val="20"/>
        </w:rPr>
        <w:t>the</w:t>
      </w:r>
      <w:r w:rsidRPr="00263F90">
        <w:rPr>
          <w:spacing w:val="-9"/>
          <w:sz w:val="20"/>
          <w:szCs w:val="20"/>
        </w:rPr>
        <w:t xml:space="preserve"> </w:t>
      </w:r>
      <w:r w:rsidRPr="00263F90">
        <w:rPr>
          <w:sz w:val="20"/>
          <w:szCs w:val="20"/>
        </w:rPr>
        <w:t>GHG</w:t>
      </w:r>
      <w:r w:rsidRPr="00263F90">
        <w:rPr>
          <w:spacing w:val="-3"/>
          <w:sz w:val="20"/>
          <w:szCs w:val="20"/>
        </w:rPr>
        <w:t xml:space="preserve"> </w:t>
      </w:r>
      <w:r w:rsidRPr="00263F90">
        <w:rPr>
          <w:sz w:val="20"/>
          <w:szCs w:val="20"/>
        </w:rPr>
        <w:t>intensity</w:t>
      </w:r>
      <w:r w:rsidRPr="00263F90">
        <w:rPr>
          <w:spacing w:val="-4"/>
          <w:sz w:val="20"/>
          <w:szCs w:val="20"/>
        </w:rPr>
        <w:t xml:space="preserve"> </w:t>
      </w:r>
      <w:r w:rsidRPr="00263F90">
        <w:rPr>
          <w:sz w:val="20"/>
          <w:szCs w:val="20"/>
        </w:rPr>
        <w:t>ratio</w:t>
      </w:r>
      <w:r w:rsidRPr="00263F90">
        <w:rPr>
          <w:spacing w:val="-6"/>
          <w:sz w:val="20"/>
          <w:szCs w:val="20"/>
        </w:rPr>
        <w:t xml:space="preserve"> </w:t>
      </w:r>
      <w:r w:rsidRPr="00263F90">
        <w:rPr>
          <w:sz w:val="20"/>
          <w:szCs w:val="20"/>
        </w:rPr>
        <w:t>by</w:t>
      </w:r>
      <w:r w:rsidRPr="00263F90">
        <w:rPr>
          <w:spacing w:val="-7"/>
          <w:sz w:val="20"/>
          <w:szCs w:val="20"/>
        </w:rPr>
        <w:t xml:space="preserve"> </w:t>
      </w:r>
      <w:r w:rsidRPr="00263F90">
        <w:rPr>
          <w:sz w:val="20"/>
          <w:szCs w:val="20"/>
        </w:rPr>
        <w:t>the</w:t>
      </w:r>
      <w:r w:rsidRPr="00263F90">
        <w:rPr>
          <w:spacing w:val="-6"/>
          <w:sz w:val="20"/>
          <w:szCs w:val="20"/>
        </w:rPr>
        <w:t xml:space="preserve"> </w:t>
      </w:r>
      <w:r w:rsidRPr="00263F90">
        <w:rPr>
          <w:sz w:val="20"/>
          <w:szCs w:val="20"/>
        </w:rPr>
        <w:t>following</w:t>
      </w:r>
      <w:r w:rsidRPr="00263F90">
        <w:rPr>
          <w:spacing w:val="-9"/>
          <w:sz w:val="20"/>
          <w:szCs w:val="20"/>
        </w:rPr>
        <w:t xml:space="preserve"> </w:t>
      </w:r>
      <w:r w:rsidRPr="00263F90">
        <w:rPr>
          <w:spacing w:val="-2"/>
          <w:sz w:val="20"/>
          <w:szCs w:val="20"/>
        </w:rPr>
        <w:t>formula:</w:t>
      </w:r>
    </w:p>
    <w:p w14:paraId="131AE058" w14:textId="77777777" w:rsidR="005E6836" w:rsidRPr="00263F90" w:rsidRDefault="0024388E" w:rsidP="0077056A">
      <w:pPr>
        <w:spacing w:before="136" w:line="168" w:lineRule="auto"/>
        <w:ind w:left="1418" w:right="-42" w:hanging="567"/>
        <w:jc w:val="center"/>
        <w:rPr>
          <w:rFonts w:ascii="Arial" w:hAnsi="Arial" w:cs="Arial"/>
          <w:sz w:val="20"/>
          <w:szCs w:val="20"/>
        </w:rPr>
      </w:pPr>
      <w:r w:rsidRPr="00263F90">
        <w:rPr>
          <w:rFonts w:ascii="Cambria Math" w:eastAsia="Cambria Math" w:hAnsi="Cambria Math" w:cs="Cambria Math"/>
          <w:w w:val="105"/>
          <w:sz w:val="20"/>
          <w:szCs w:val="20"/>
          <w:u w:val="single"/>
        </w:rPr>
        <w:t>𝑇𝑜𝑡𝑎𝑙</w:t>
      </w:r>
      <w:r w:rsidRPr="00263F90">
        <w:rPr>
          <w:rFonts w:ascii="Arial" w:eastAsia="Cambria Math" w:hAnsi="Arial" w:cs="Arial"/>
          <w:spacing w:val="14"/>
          <w:w w:val="105"/>
          <w:sz w:val="20"/>
          <w:szCs w:val="20"/>
          <w:u w:val="single"/>
        </w:rPr>
        <w:t xml:space="preserve"> </w:t>
      </w:r>
      <w:r w:rsidRPr="00263F90">
        <w:rPr>
          <w:rFonts w:ascii="Cambria Math" w:eastAsia="Cambria Math" w:hAnsi="Cambria Math" w:cs="Cambria Math"/>
          <w:w w:val="105"/>
          <w:sz w:val="20"/>
          <w:szCs w:val="20"/>
          <w:u w:val="single"/>
        </w:rPr>
        <w:t>𝐺𝐻𝐺</w:t>
      </w:r>
      <w:r w:rsidRPr="00263F90">
        <w:rPr>
          <w:rFonts w:ascii="Arial" w:eastAsia="Cambria Math" w:hAnsi="Arial" w:cs="Arial"/>
          <w:spacing w:val="14"/>
          <w:w w:val="105"/>
          <w:sz w:val="20"/>
          <w:szCs w:val="20"/>
          <w:u w:val="single"/>
        </w:rPr>
        <w:t xml:space="preserve"> </w:t>
      </w:r>
      <w:r w:rsidRPr="00263F90">
        <w:rPr>
          <w:rFonts w:ascii="Cambria Math" w:eastAsia="Cambria Math" w:hAnsi="Cambria Math" w:cs="Cambria Math"/>
          <w:w w:val="105"/>
          <w:sz w:val="20"/>
          <w:szCs w:val="20"/>
          <w:u w:val="single"/>
        </w:rPr>
        <w:t>𝑒𝑚𝑖𝑠𝑠𝑖𝑜𝑛𝑠</w:t>
      </w:r>
      <w:r w:rsidRPr="00263F90">
        <w:rPr>
          <w:rFonts w:ascii="Arial" w:eastAsia="Cambria Math" w:hAnsi="Arial" w:cs="Arial"/>
          <w:spacing w:val="8"/>
          <w:w w:val="105"/>
          <w:sz w:val="20"/>
          <w:szCs w:val="20"/>
          <w:u w:val="single"/>
        </w:rPr>
        <w:t xml:space="preserve"> </w:t>
      </w:r>
      <w:r w:rsidRPr="00263F90">
        <w:rPr>
          <w:rFonts w:ascii="Arial" w:eastAsia="Cambria Math" w:hAnsi="Arial" w:cs="Arial"/>
          <w:w w:val="105"/>
          <w:sz w:val="20"/>
          <w:szCs w:val="20"/>
          <w:u w:val="single"/>
        </w:rPr>
        <w:t>(</w:t>
      </w:r>
      <w:r w:rsidRPr="00263F90">
        <w:rPr>
          <w:rFonts w:ascii="Cambria Math" w:eastAsia="Cambria Math" w:hAnsi="Cambria Math" w:cs="Cambria Math"/>
          <w:w w:val="105"/>
          <w:sz w:val="20"/>
          <w:szCs w:val="20"/>
          <w:u w:val="single"/>
        </w:rPr>
        <w:t>𝑡</w:t>
      </w:r>
      <w:r w:rsidRPr="00263F90">
        <w:rPr>
          <w:rFonts w:ascii="Arial" w:eastAsia="Cambria Math" w:hAnsi="Arial" w:cs="Arial"/>
          <w:spacing w:val="11"/>
          <w:w w:val="105"/>
          <w:sz w:val="20"/>
          <w:szCs w:val="20"/>
          <w:u w:val="single"/>
        </w:rPr>
        <w:t xml:space="preserve"> </w:t>
      </w:r>
      <w:r w:rsidRPr="00263F90">
        <w:rPr>
          <w:rFonts w:ascii="Cambria Math" w:eastAsia="Cambria Math" w:hAnsi="Cambria Math" w:cs="Cambria Math"/>
          <w:spacing w:val="-2"/>
          <w:w w:val="105"/>
          <w:sz w:val="20"/>
          <w:szCs w:val="20"/>
          <w:u w:val="single"/>
        </w:rPr>
        <w:t>𝐶𝑂</w:t>
      </w:r>
      <w:r w:rsidRPr="00263F90">
        <w:rPr>
          <w:rFonts w:ascii="Arial" w:eastAsia="Cambria Math" w:hAnsi="Arial" w:cs="Arial"/>
          <w:spacing w:val="-2"/>
          <w:w w:val="105"/>
          <w:position w:val="-2"/>
          <w:sz w:val="20"/>
          <w:szCs w:val="20"/>
          <w:u w:val="single"/>
        </w:rPr>
        <w:t>2</w:t>
      </w:r>
      <w:r w:rsidRPr="00263F90">
        <w:rPr>
          <w:rFonts w:ascii="Cambria Math" w:eastAsia="Cambria Math" w:hAnsi="Cambria Math" w:cs="Cambria Math"/>
          <w:spacing w:val="-2"/>
          <w:w w:val="105"/>
          <w:sz w:val="20"/>
          <w:szCs w:val="20"/>
          <w:u w:val="single"/>
        </w:rPr>
        <w:t>𝑒𝑞</w:t>
      </w:r>
      <w:r w:rsidRPr="00263F90">
        <w:rPr>
          <w:rFonts w:ascii="Arial" w:eastAsia="Cambria Math" w:hAnsi="Arial" w:cs="Arial"/>
          <w:spacing w:val="-2"/>
          <w:w w:val="105"/>
          <w:sz w:val="20"/>
          <w:szCs w:val="20"/>
          <w:u w:val="single"/>
        </w:rPr>
        <w:t>)</w:t>
      </w:r>
      <w:r w:rsidRPr="00263F90">
        <w:rPr>
          <w:rFonts w:ascii="Arial" w:hAnsi="Arial" w:cs="Arial"/>
          <w:spacing w:val="-2"/>
          <w:w w:val="105"/>
          <w:position w:val="-13"/>
          <w:sz w:val="20"/>
          <w:szCs w:val="20"/>
        </w:rPr>
        <w:t>;</w:t>
      </w:r>
    </w:p>
    <w:p w14:paraId="131AE059" w14:textId="77777777" w:rsidR="005E6836" w:rsidRPr="00263F90" w:rsidRDefault="0024388E" w:rsidP="0077056A">
      <w:pPr>
        <w:spacing w:line="162" w:lineRule="exact"/>
        <w:ind w:left="1418" w:right="-42" w:hanging="567"/>
        <w:jc w:val="center"/>
        <w:rPr>
          <w:rFonts w:ascii="Arial" w:eastAsia="Cambria Math" w:hAnsi="Arial" w:cs="Arial"/>
          <w:sz w:val="20"/>
          <w:szCs w:val="20"/>
        </w:rPr>
      </w:pPr>
      <w:r w:rsidRPr="00263F90">
        <w:rPr>
          <w:rFonts w:ascii="Cambria Math" w:eastAsia="Cambria Math" w:hAnsi="Cambria Math" w:cs="Cambria Math"/>
          <w:w w:val="110"/>
          <w:sz w:val="20"/>
          <w:szCs w:val="20"/>
        </w:rPr>
        <w:t>𝑁𝑒𝑡</w:t>
      </w:r>
      <w:r w:rsidRPr="00263F90">
        <w:rPr>
          <w:rFonts w:ascii="Arial" w:eastAsia="Cambria Math" w:hAnsi="Arial" w:cs="Arial"/>
          <w:spacing w:val="-9"/>
          <w:w w:val="110"/>
          <w:sz w:val="20"/>
          <w:szCs w:val="20"/>
        </w:rPr>
        <w:t xml:space="preserve"> </w:t>
      </w:r>
      <w:r w:rsidRPr="00263F90">
        <w:rPr>
          <w:rFonts w:ascii="Cambria Math" w:eastAsia="Cambria Math" w:hAnsi="Cambria Math" w:cs="Cambria Math"/>
          <w:w w:val="110"/>
          <w:sz w:val="20"/>
          <w:szCs w:val="20"/>
        </w:rPr>
        <w:t>𝑟𝑒𝑣𝑒𝑛𝑢𝑒</w:t>
      </w:r>
      <w:r w:rsidRPr="00263F90">
        <w:rPr>
          <w:rFonts w:ascii="Arial" w:eastAsia="Cambria Math" w:hAnsi="Arial" w:cs="Arial"/>
          <w:spacing w:val="-9"/>
          <w:w w:val="110"/>
          <w:sz w:val="20"/>
          <w:szCs w:val="20"/>
        </w:rPr>
        <w:t xml:space="preserve"> </w:t>
      </w:r>
      <w:r w:rsidRPr="00263F90">
        <w:rPr>
          <w:rFonts w:ascii="Arial" w:eastAsia="Cambria Math" w:hAnsi="Arial" w:cs="Arial"/>
          <w:w w:val="110"/>
          <w:sz w:val="20"/>
          <w:szCs w:val="20"/>
        </w:rPr>
        <w:t>(</w:t>
      </w:r>
      <w:r w:rsidRPr="00263F90">
        <w:rPr>
          <w:rFonts w:ascii="Cambria Math" w:eastAsia="Cambria Math" w:hAnsi="Cambria Math" w:cs="Cambria Math"/>
          <w:w w:val="110"/>
          <w:sz w:val="20"/>
          <w:szCs w:val="20"/>
        </w:rPr>
        <w:t>𝑀𝑜𝑛𝑒𝑡𝑎𝑟𝑦</w:t>
      </w:r>
      <w:r w:rsidRPr="00263F90">
        <w:rPr>
          <w:rFonts w:ascii="Arial" w:eastAsia="Cambria Math" w:hAnsi="Arial" w:cs="Arial"/>
          <w:spacing w:val="-10"/>
          <w:w w:val="110"/>
          <w:sz w:val="20"/>
          <w:szCs w:val="20"/>
        </w:rPr>
        <w:t xml:space="preserve"> </w:t>
      </w:r>
      <w:r w:rsidRPr="00263F90">
        <w:rPr>
          <w:rFonts w:ascii="Cambria Math" w:eastAsia="Cambria Math" w:hAnsi="Cambria Math" w:cs="Cambria Math"/>
          <w:spacing w:val="-4"/>
          <w:w w:val="110"/>
          <w:sz w:val="20"/>
          <w:szCs w:val="20"/>
        </w:rPr>
        <w:t>𝑢𝑛𝑖𝑡</w:t>
      </w:r>
      <w:r w:rsidRPr="00263F90">
        <w:rPr>
          <w:rFonts w:ascii="Arial" w:eastAsia="Cambria Math" w:hAnsi="Arial" w:cs="Arial"/>
          <w:spacing w:val="-4"/>
          <w:w w:val="110"/>
          <w:sz w:val="20"/>
          <w:szCs w:val="20"/>
        </w:rPr>
        <w:t>)</w:t>
      </w:r>
    </w:p>
    <w:p w14:paraId="131AE05A" w14:textId="77777777" w:rsidR="005E6836" w:rsidRPr="00263F90" w:rsidRDefault="0024388E" w:rsidP="006F1265">
      <w:pPr>
        <w:pStyle w:val="Akapitzlist"/>
        <w:numPr>
          <w:ilvl w:val="0"/>
          <w:numId w:val="23"/>
        </w:numPr>
        <w:tabs>
          <w:tab w:val="left" w:pos="3121"/>
        </w:tabs>
        <w:spacing w:before="121"/>
        <w:ind w:left="1418" w:right="-42" w:hanging="567"/>
        <w:rPr>
          <w:sz w:val="20"/>
          <w:szCs w:val="20"/>
        </w:rPr>
      </w:pPr>
      <w:r w:rsidRPr="00263F90">
        <w:rPr>
          <w:position w:val="1"/>
          <w:sz w:val="20"/>
          <w:szCs w:val="20"/>
        </w:rPr>
        <w:t>express</w:t>
      </w:r>
      <w:r w:rsidRPr="00263F90">
        <w:rPr>
          <w:spacing w:val="-3"/>
          <w:position w:val="1"/>
          <w:sz w:val="20"/>
          <w:szCs w:val="20"/>
        </w:rPr>
        <w:t xml:space="preserve"> </w:t>
      </w:r>
      <w:r w:rsidRPr="00263F90">
        <w:rPr>
          <w:position w:val="1"/>
          <w:sz w:val="20"/>
          <w:szCs w:val="20"/>
        </w:rPr>
        <w:t>the</w:t>
      </w:r>
      <w:r w:rsidRPr="00263F90">
        <w:rPr>
          <w:spacing w:val="-4"/>
          <w:position w:val="1"/>
          <w:sz w:val="20"/>
          <w:szCs w:val="20"/>
        </w:rPr>
        <w:t xml:space="preserve"> </w:t>
      </w:r>
      <w:r w:rsidRPr="00263F90">
        <w:rPr>
          <w:position w:val="1"/>
          <w:sz w:val="20"/>
          <w:szCs w:val="20"/>
        </w:rPr>
        <w:t>total</w:t>
      </w:r>
      <w:r w:rsidRPr="00263F90">
        <w:rPr>
          <w:spacing w:val="-3"/>
          <w:position w:val="1"/>
          <w:sz w:val="20"/>
          <w:szCs w:val="20"/>
        </w:rPr>
        <w:t xml:space="preserve"> </w:t>
      </w:r>
      <w:r w:rsidRPr="00263F90">
        <w:rPr>
          <w:position w:val="1"/>
          <w:sz w:val="20"/>
          <w:szCs w:val="20"/>
        </w:rPr>
        <w:t>GHG</w:t>
      </w:r>
      <w:r w:rsidRPr="00263F90">
        <w:rPr>
          <w:spacing w:val="-3"/>
          <w:position w:val="1"/>
          <w:sz w:val="20"/>
          <w:szCs w:val="20"/>
        </w:rPr>
        <w:t xml:space="preserve"> </w:t>
      </w:r>
      <w:r w:rsidRPr="00263F90">
        <w:rPr>
          <w:b/>
          <w:i/>
          <w:position w:val="1"/>
          <w:sz w:val="20"/>
          <w:szCs w:val="20"/>
        </w:rPr>
        <w:t xml:space="preserve">emissions </w:t>
      </w:r>
      <w:r w:rsidRPr="00263F90">
        <w:rPr>
          <w:position w:val="1"/>
          <w:sz w:val="20"/>
          <w:szCs w:val="20"/>
        </w:rPr>
        <w:t>in</w:t>
      </w:r>
      <w:r w:rsidRPr="00263F90">
        <w:rPr>
          <w:spacing w:val="-2"/>
          <w:position w:val="1"/>
          <w:sz w:val="20"/>
          <w:szCs w:val="20"/>
        </w:rPr>
        <w:t xml:space="preserve"> </w:t>
      </w:r>
      <w:r w:rsidRPr="00263F90">
        <w:rPr>
          <w:position w:val="1"/>
          <w:sz w:val="20"/>
          <w:szCs w:val="20"/>
        </w:rPr>
        <w:t>metric</w:t>
      </w:r>
      <w:r w:rsidRPr="00263F90">
        <w:rPr>
          <w:spacing w:val="-3"/>
          <w:position w:val="1"/>
          <w:sz w:val="20"/>
          <w:szCs w:val="20"/>
        </w:rPr>
        <w:t xml:space="preserve"> </w:t>
      </w:r>
      <w:r w:rsidRPr="00263F90">
        <w:rPr>
          <w:position w:val="1"/>
          <w:sz w:val="20"/>
          <w:szCs w:val="20"/>
        </w:rPr>
        <w:t>tonnes</w:t>
      </w:r>
      <w:r w:rsidRPr="00263F90">
        <w:rPr>
          <w:spacing w:val="-3"/>
          <w:position w:val="1"/>
          <w:sz w:val="20"/>
          <w:szCs w:val="20"/>
        </w:rPr>
        <w:t xml:space="preserve"> </w:t>
      </w:r>
      <w:r w:rsidRPr="00263F90">
        <w:rPr>
          <w:position w:val="1"/>
          <w:sz w:val="20"/>
          <w:szCs w:val="20"/>
        </w:rPr>
        <w:t>of</w:t>
      </w:r>
      <w:r w:rsidRPr="00263F90">
        <w:rPr>
          <w:spacing w:val="-3"/>
          <w:position w:val="1"/>
          <w:sz w:val="20"/>
          <w:szCs w:val="20"/>
        </w:rPr>
        <w:t xml:space="preserve"> </w:t>
      </w:r>
      <w:r w:rsidRPr="00263F90">
        <w:rPr>
          <w:position w:val="1"/>
          <w:sz w:val="20"/>
          <w:szCs w:val="20"/>
        </w:rPr>
        <w:t>CO</w:t>
      </w:r>
      <w:r w:rsidRPr="00263F90">
        <w:rPr>
          <w:sz w:val="20"/>
          <w:szCs w:val="20"/>
        </w:rPr>
        <w:t>2</w:t>
      </w:r>
      <w:r w:rsidRPr="00263F90">
        <w:rPr>
          <w:position w:val="1"/>
          <w:sz w:val="20"/>
          <w:szCs w:val="20"/>
        </w:rPr>
        <w:t>eq</w:t>
      </w:r>
      <w:r w:rsidRPr="00263F90">
        <w:rPr>
          <w:spacing w:val="-5"/>
          <w:position w:val="1"/>
          <w:sz w:val="20"/>
          <w:szCs w:val="20"/>
        </w:rPr>
        <w:t xml:space="preserve"> </w:t>
      </w:r>
      <w:r w:rsidRPr="00263F90">
        <w:rPr>
          <w:position w:val="1"/>
          <w:sz w:val="20"/>
          <w:szCs w:val="20"/>
        </w:rPr>
        <w:t>and</w:t>
      </w:r>
      <w:r w:rsidRPr="00263F90">
        <w:rPr>
          <w:spacing w:val="-5"/>
          <w:position w:val="1"/>
          <w:sz w:val="20"/>
          <w:szCs w:val="20"/>
        </w:rPr>
        <w:t xml:space="preserve"> </w:t>
      </w:r>
      <w:r w:rsidRPr="00263F90">
        <w:rPr>
          <w:position w:val="1"/>
          <w:sz w:val="20"/>
          <w:szCs w:val="20"/>
        </w:rPr>
        <w:t>the</w:t>
      </w:r>
      <w:r w:rsidRPr="00263F90">
        <w:rPr>
          <w:spacing w:val="-3"/>
          <w:position w:val="1"/>
          <w:sz w:val="20"/>
          <w:szCs w:val="20"/>
        </w:rPr>
        <w:t xml:space="preserve"> </w:t>
      </w:r>
      <w:r w:rsidRPr="00263F90">
        <w:rPr>
          <w:position w:val="1"/>
          <w:sz w:val="20"/>
          <w:szCs w:val="20"/>
        </w:rPr>
        <w:t>net</w:t>
      </w:r>
      <w:r w:rsidRPr="00263F90">
        <w:rPr>
          <w:spacing w:val="-4"/>
          <w:position w:val="1"/>
          <w:sz w:val="20"/>
          <w:szCs w:val="20"/>
        </w:rPr>
        <w:t xml:space="preserve"> </w:t>
      </w:r>
      <w:r w:rsidRPr="00263F90">
        <w:rPr>
          <w:position w:val="1"/>
          <w:sz w:val="20"/>
          <w:szCs w:val="20"/>
        </w:rPr>
        <w:t xml:space="preserve">revenue </w:t>
      </w:r>
      <w:r w:rsidRPr="00263F90">
        <w:rPr>
          <w:sz w:val="20"/>
          <w:szCs w:val="20"/>
        </w:rPr>
        <w:t>in</w:t>
      </w:r>
      <w:r w:rsidRPr="00263F90">
        <w:rPr>
          <w:spacing w:val="-1"/>
          <w:sz w:val="20"/>
          <w:szCs w:val="20"/>
        </w:rPr>
        <w:t xml:space="preserve"> </w:t>
      </w:r>
      <w:r w:rsidRPr="00263F90">
        <w:rPr>
          <w:sz w:val="20"/>
          <w:szCs w:val="20"/>
        </w:rPr>
        <w:t>monetary units (e.g.,</w:t>
      </w:r>
      <w:r w:rsidRPr="00263F90">
        <w:rPr>
          <w:spacing w:val="-1"/>
          <w:sz w:val="20"/>
          <w:szCs w:val="20"/>
        </w:rPr>
        <w:t xml:space="preserve"> </w:t>
      </w:r>
      <w:r w:rsidRPr="00263F90">
        <w:rPr>
          <w:sz w:val="20"/>
          <w:szCs w:val="20"/>
        </w:rPr>
        <w:t>Euros) and</w:t>
      </w:r>
      <w:r w:rsidRPr="00263F90">
        <w:rPr>
          <w:spacing w:val="-2"/>
          <w:sz w:val="20"/>
          <w:szCs w:val="20"/>
        </w:rPr>
        <w:t xml:space="preserve"> </w:t>
      </w:r>
      <w:r w:rsidRPr="00263F90">
        <w:rPr>
          <w:sz w:val="20"/>
          <w:szCs w:val="20"/>
        </w:rPr>
        <w:t>present</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results for</w:t>
      </w:r>
      <w:r w:rsidRPr="00263F90">
        <w:rPr>
          <w:spacing w:val="-1"/>
          <w:sz w:val="20"/>
          <w:szCs w:val="20"/>
        </w:rPr>
        <w:t xml:space="preserve"> </w:t>
      </w:r>
      <w:r w:rsidRPr="00263F90">
        <w:rPr>
          <w:sz w:val="20"/>
          <w:szCs w:val="20"/>
        </w:rPr>
        <w:t>the market-based</w:t>
      </w:r>
      <w:r w:rsidRPr="00263F90">
        <w:rPr>
          <w:spacing w:val="-2"/>
          <w:sz w:val="20"/>
          <w:szCs w:val="20"/>
        </w:rPr>
        <w:t xml:space="preserve"> </w:t>
      </w:r>
      <w:r w:rsidRPr="00263F90">
        <w:rPr>
          <w:sz w:val="20"/>
          <w:szCs w:val="20"/>
        </w:rPr>
        <w:t>and location-based method;</w:t>
      </w:r>
    </w:p>
    <w:p w14:paraId="131AE05B" w14:textId="77777777" w:rsidR="005E6836" w:rsidRPr="00263F90" w:rsidRDefault="0024388E" w:rsidP="006F1265">
      <w:pPr>
        <w:pStyle w:val="Akapitzlist"/>
        <w:numPr>
          <w:ilvl w:val="0"/>
          <w:numId w:val="23"/>
        </w:numPr>
        <w:tabs>
          <w:tab w:val="left" w:pos="3121"/>
        </w:tabs>
        <w:ind w:left="1418" w:right="-42" w:hanging="567"/>
        <w:rPr>
          <w:sz w:val="20"/>
          <w:szCs w:val="20"/>
        </w:rPr>
      </w:pPr>
      <w:r w:rsidRPr="00263F90">
        <w:rPr>
          <w:sz w:val="20"/>
          <w:szCs w:val="20"/>
        </w:rPr>
        <w:t>include</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total</w:t>
      </w:r>
      <w:r w:rsidRPr="00263F90">
        <w:rPr>
          <w:spacing w:val="-5"/>
          <w:sz w:val="20"/>
          <w:szCs w:val="20"/>
        </w:rPr>
        <w:t xml:space="preserve"> </w:t>
      </w:r>
      <w:r w:rsidRPr="00263F90">
        <w:rPr>
          <w:sz w:val="20"/>
          <w:szCs w:val="20"/>
        </w:rPr>
        <w:t>GHG</w:t>
      </w:r>
      <w:r w:rsidRPr="00263F90">
        <w:rPr>
          <w:spacing w:val="-3"/>
          <w:sz w:val="20"/>
          <w:szCs w:val="20"/>
        </w:rPr>
        <w:t xml:space="preserve"> </w:t>
      </w:r>
      <w:r w:rsidRPr="00263F90">
        <w:rPr>
          <w:sz w:val="20"/>
          <w:szCs w:val="20"/>
        </w:rPr>
        <w:t>emissions</w:t>
      </w:r>
      <w:r w:rsidRPr="00263F90">
        <w:rPr>
          <w:spacing w:val="-3"/>
          <w:sz w:val="20"/>
          <w:szCs w:val="20"/>
        </w:rPr>
        <w:t xml:space="preserve"> </w:t>
      </w:r>
      <w:r w:rsidRPr="00263F90">
        <w:rPr>
          <w:sz w:val="20"/>
          <w:szCs w:val="20"/>
        </w:rPr>
        <w:t>in</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numerator</w:t>
      </w:r>
      <w:r w:rsidRPr="00263F90">
        <w:rPr>
          <w:spacing w:val="-4"/>
          <w:sz w:val="20"/>
          <w:szCs w:val="20"/>
        </w:rPr>
        <w:t xml:space="preserve"> </w:t>
      </w:r>
      <w:r w:rsidRPr="00263F90">
        <w:rPr>
          <w:sz w:val="20"/>
          <w:szCs w:val="20"/>
        </w:rPr>
        <w:t>and</w:t>
      </w:r>
      <w:r w:rsidRPr="00263F90">
        <w:rPr>
          <w:spacing w:val="-2"/>
          <w:sz w:val="20"/>
          <w:szCs w:val="20"/>
        </w:rPr>
        <w:t xml:space="preserve"> </w:t>
      </w:r>
      <w:r w:rsidRPr="00263F90">
        <w:rPr>
          <w:sz w:val="20"/>
          <w:szCs w:val="20"/>
        </w:rPr>
        <w:t>overall</w:t>
      </w:r>
      <w:r w:rsidRPr="00263F90">
        <w:rPr>
          <w:spacing w:val="-5"/>
          <w:sz w:val="20"/>
          <w:szCs w:val="20"/>
        </w:rPr>
        <w:t xml:space="preserve"> </w:t>
      </w:r>
      <w:r w:rsidRPr="00263F90">
        <w:rPr>
          <w:sz w:val="20"/>
          <w:szCs w:val="20"/>
        </w:rPr>
        <w:t>net</w:t>
      </w:r>
      <w:r w:rsidRPr="00263F90">
        <w:rPr>
          <w:spacing w:val="-4"/>
          <w:sz w:val="20"/>
          <w:szCs w:val="20"/>
        </w:rPr>
        <w:t xml:space="preserve"> </w:t>
      </w:r>
      <w:r w:rsidRPr="00263F90">
        <w:rPr>
          <w:sz w:val="20"/>
          <w:szCs w:val="20"/>
        </w:rPr>
        <w:t>revenue</w:t>
      </w:r>
      <w:r w:rsidRPr="00263F90">
        <w:rPr>
          <w:spacing w:val="-2"/>
          <w:sz w:val="20"/>
          <w:szCs w:val="20"/>
        </w:rPr>
        <w:t xml:space="preserve"> </w:t>
      </w:r>
      <w:r w:rsidRPr="00263F90">
        <w:rPr>
          <w:sz w:val="20"/>
          <w:szCs w:val="20"/>
        </w:rPr>
        <w:t>in</w:t>
      </w:r>
      <w:r w:rsidRPr="00263F90">
        <w:rPr>
          <w:spacing w:val="-4"/>
          <w:sz w:val="20"/>
          <w:szCs w:val="20"/>
        </w:rPr>
        <w:t xml:space="preserve"> </w:t>
      </w:r>
      <w:r w:rsidRPr="00263F90">
        <w:rPr>
          <w:sz w:val="20"/>
          <w:szCs w:val="20"/>
        </w:rPr>
        <w:t xml:space="preserve">the </w:t>
      </w:r>
      <w:r w:rsidRPr="00263F90">
        <w:rPr>
          <w:spacing w:val="-2"/>
          <w:sz w:val="20"/>
          <w:szCs w:val="20"/>
        </w:rPr>
        <w:t>denominator;</w:t>
      </w:r>
    </w:p>
    <w:p w14:paraId="131AE05C" w14:textId="77777777" w:rsidR="005E6836" w:rsidRPr="00263F90" w:rsidRDefault="0024388E" w:rsidP="006F1265">
      <w:pPr>
        <w:pStyle w:val="Akapitzlist"/>
        <w:numPr>
          <w:ilvl w:val="0"/>
          <w:numId w:val="23"/>
        </w:numPr>
        <w:tabs>
          <w:tab w:val="left" w:pos="3121"/>
        </w:tabs>
        <w:spacing w:before="120"/>
        <w:ind w:left="1418" w:right="-42" w:hanging="567"/>
        <w:rPr>
          <w:sz w:val="20"/>
          <w:szCs w:val="20"/>
        </w:rPr>
      </w:pPr>
      <w:r w:rsidRPr="00263F90">
        <w:rPr>
          <w:sz w:val="20"/>
          <w:szCs w:val="20"/>
        </w:rPr>
        <w:t>calculate</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sz w:val="20"/>
          <w:szCs w:val="20"/>
        </w:rPr>
        <w:t>total</w:t>
      </w:r>
      <w:r w:rsidRPr="00263F90">
        <w:rPr>
          <w:spacing w:val="-7"/>
          <w:sz w:val="20"/>
          <w:szCs w:val="20"/>
        </w:rPr>
        <w:t xml:space="preserve"> </w:t>
      </w:r>
      <w:r w:rsidRPr="00263F90">
        <w:rPr>
          <w:sz w:val="20"/>
          <w:szCs w:val="20"/>
        </w:rPr>
        <w:t>GHG</w:t>
      </w:r>
      <w:r w:rsidRPr="00263F90">
        <w:rPr>
          <w:spacing w:val="-6"/>
          <w:sz w:val="20"/>
          <w:szCs w:val="20"/>
        </w:rPr>
        <w:t xml:space="preserve"> </w:t>
      </w:r>
      <w:r w:rsidRPr="00263F90">
        <w:rPr>
          <w:sz w:val="20"/>
          <w:szCs w:val="20"/>
        </w:rPr>
        <w:t>emissions</w:t>
      </w:r>
      <w:r w:rsidRPr="00263F90">
        <w:rPr>
          <w:spacing w:val="-5"/>
          <w:sz w:val="20"/>
          <w:szCs w:val="20"/>
        </w:rPr>
        <w:t xml:space="preserve"> </w:t>
      </w:r>
      <w:r w:rsidRPr="00263F90">
        <w:rPr>
          <w:sz w:val="20"/>
          <w:szCs w:val="20"/>
        </w:rPr>
        <w:t>as</w:t>
      </w:r>
      <w:r w:rsidRPr="00263F90">
        <w:rPr>
          <w:spacing w:val="-6"/>
          <w:sz w:val="20"/>
          <w:szCs w:val="20"/>
        </w:rPr>
        <w:t xml:space="preserve"> </w:t>
      </w:r>
      <w:r w:rsidRPr="00263F90">
        <w:rPr>
          <w:sz w:val="20"/>
          <w:szCs w:val="20"/>
        </w:rPr>
        <w:t>required</w:t>
      </w:r>
      <w:r w:rsidRPr="00263F90">
        <w:rPr>
          <w:spacing w:val="-6"/>
          <w:sz w:val="20"/>
          <w:szCs w:val="20"/>
        </w:rPr>
        <w:t xml:space="preserve"> </w:t>
      </w:r>
      <w:r w:rsidRPr="00263F90">
        <w:rPr>
          <w:sz w:val="20"/>
          <w:szCs w:val="20"/>
        </w:rPr>
        <w:t>by</w:t>
      </w:r>
      <w:r w:rsidRPr="00263F90">
        <w:rPr>
          <w:spacing w:val="-1"/>
          <w:sz w:val="20"/>
          <w:szCs w:val="20"/>
        </w:rPr>
        <w:t xml:space="preserve"> </w:t>
      </w:r>
      <w:r w:rsidRPr="00263F90">
        <w:rPr>
          <w:sz w:val="20"/>
          <w:szCs w:val="20"/>
        </w:rPr>
        <w:t>paragraphs</w:t>
      </w:r>
      <w:r w:rsidRPr="00263F90">
        <w:rPr>
          <w:spacing w:val="-6"/>
          <w:sz w:val="20"/>
          <w:szCs w:val="20"/>
        </w:rPr>
        <w:t xml:space="preserve"> </w:t>
      </w:r>
      <w:r w:rsidRPr="00263F90">
        <w:rPr>
          <w:sz w:val="20"/>
          <w:szCs w:val="20"/>
        </w:rPr>
        <w:t>45</w:t>
      </w:r>
      <w:r w:rsidRPr="00263F90">
        <w:rPr>
          <w:spacing w:val="-6"/>
          <w:sz w:val="20"/>
          <w:szCs w:val="20"/>
        </w:rPr>
        <w:t xml:space="preserve"> </w:t>
      </w:r>
      <w:r w:rsidRPr="00263F90">
        <w:rPr>
          <w:sz w:val="20"/>
          <w:szCs w:val="20"/>
        </w:rPr>
        <w:t>(d)</w:t>
      </w:r>
      <w:r w:rsidRPr="00263F90">
        <w:rPr>
          <w:spacing w:val="-6"/>
          <w:sz w:val="20"/>
          <w:szCs w:val="20"/>
        </w:rPr>
        <w:t xml:space="preserve"> </w:t>
      </w:r>
      <w:r w:rsidRPr="00263F90">
        <w:rPr>
          <w:sz w:val="20"/>
          <w:szCs w:val="20"/>
        </w:rPr>
        <w:t>and</w:t>
      </w:r>
      <w:r w:rsidRPr="00263F90">
        <w:rPr>
          <w:spacing w:val="-7"/>
          <w:sz w:val="20"/>
          <w:szCs w:val="20"/>
        </w:rPr>
        <w:t xml:space="preserve"> </w:t>
      </w:r>
      <w:r w:rsidRPr="00263F90">
        <w:rPr>
          <w:sz w:val="20"/>
          <w:szCs w:val="20"/>
        </w:rPr>
        <w:t>53;</w:t>
      </w:r>
      <w:r w:rsidRPr="00263F90">
        <w:rPr>
          <w:spacing w:val="-7"/>
          <w:sz w:val="20"/>
          <w:szCs w:val="20"/>
        </w:rPr>
        <w:t xml:space="preserve"> </w:t>
      </w:r>
      <w:r w:rsidRPr="00263F90">
        <w:rPr>
          <w:spacing w:val="-5"/>
          <w:sz w:val="20"/>
          <w:szCs w:val="20"/>
        </w:rPr>
        <w:t>and</w:t>
      </w:r>
    </w:p>
    <w:p w14:paraId="131AE05D" w14:textId="77777777" w:rsidR="005E6836" w:rsidRPr="00263F90" w:rsidRDefault="0024388E" w:rsidP="006F1265">
      <w:pPr>
        <w:pStyle w:val="Akapitzlist"/>
        <w:numPr>
          <w:ilvl w:val="0"/>
          <w:numId w:val="23"/>
        </w:numPr>
        <w:tabs>
          <w:tab w:val="left" w:pos="3121"/>
        </w:tabs>
        <w:spacing w:before="118"/>
        <w:ind w:left="1418" w:right="-42" w:hanging="567"/>
        <w:rPr>
          <w:sz w:val="20"/>
          <w:szCs w:val="20"/>
        </w:rPr>
      </w:pPr>
      <w:r w:rsidRPr="00263F90">
        <w:rPr>
          <w:sz w:val="20"/>
          <w:szCs w:val="20"/>
        </w:rPr>
        <w:t>calculate</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net</w:t>
      </w:r>
      <w:r w:rsidRPr="00263F90">
        <w:rPr>
          <w:spacing w:val="-5"/>
          <w:sz w:val="20"/>
          <w:szCs w:val="20"/>
        </w:rPr>
        <w:t xml:space="preserve"> </w:t>
      </w:r>
      <w:r w:rsidRPr="00263F90">
        <w:rPr>
          <w:sz w:val="20"/>
          <w:szCs w:val="20"/>
        </w:rPr>
        <w:t>revenue</w:t>
      </w:r>
      <w:r w:rsidRPr="00263F90">
        <w:rPr>
          <w:spacing w:val="-3"/>
          <w:sz w:val="20"/>
          <w:szCs w:val="20"/>
        </w:rPr>
        <w:t xml:space="preserve"> </w:t>
      </w:r>
      <w:r w:rsidRPr="00263F90">
        <w:rPr>
          <w:sz w:val="20"/>
          <w:szCs w:val="20"/>
        </w:rPr>
        <w:t>in</w:t>
      </w:r>
      <w:r w:rsidRPr="00263F90">
        <w:rPr>
          <w:spacing w:val="-3"/>
          <w:sz w:val="20"/>
          <w:szCs w:val="20"/>
        </w:rPr>
        <w:t xml:space="preserve"> </w:t>
      </w:r>
      <w:r w:rsidRPr="00263F90">
        <w:rPr>
          <w:sz w:val="20"/>
          <w:szCs w:val="20"/>
        </w:rPr>
        <w:t>line</w:t>
      </w:r>
      <w:r w:rsidRPr="00263F90">
        <w:rPr>
          <w:spacing w:val="-5"/>
          <w:sz w:val="20"/>
          <w:szCs w:val="20"/>
        </w:rPr>
        <w:t xml:space="preserve"> </w:t>
      </w:r>
      <w:r w:rsidRPr="00263F90">
        <w:rPr>
          <w:sz w:val="20"/>
          <w:szCs w:val="20"/>
        </w:rPr>
        <w:t>with</w:t>
      </w:r>
      <w:r w:rsidRPr="00263F90">
        <w:rPr>
          <w:spacing w:val="-3"/>
          <w:sz w:val="20"/>
          <w:szCs w:val="20"/>
        </w:rPr>
        <w:t xml:space="preserve"> </w:t>
      </w:r>
      <w:r w:rsidRPr="00263F90">
        <w:rPr>
          <w:sz w:val="20"/>
          <w:szCs w:val="20"/>
        </w:rPr>
        <w:t>the</w:t>
      </w:r>
      <w:r w:rsidRPr="00263F90">
        <w:rPr>
          <w:spacing w:val="-5"/>
          <w:sz w:val="20"/>
          <w:szCs w:val="20"/>
        </w:rPr>
        <w:t xml:space="preserve"> </w:t>
      </w:r>
      <w:r w:rsidRPr="00263F90">
        <w:rPr>
          <w:sz w:val="20"/>
          <w:szCs w:val="20"/>
        </w:rPr>
        <w:t>requirements</w:t>
      </w:r>
      <w:r w:rsidRPr="00263F90">
        <w:rPr>
          <w:spacing w:val="-4"/>
          <w:sz w:val="20"/>
          <w:szCs w:val="20"/>
        </w:rPr>
        <w:t xml:space="preserve"> </w:t>
      </w:r>
      <w:r w:rsidRPr="00263F90">
        <w:rPr>
          <w:sz w:val="20"/>
          <w:szCs w:val="20"/>
        </w:rPr>
        <w:t>in</w:t>
      </w:r>
      <w:r w:rsidRPr="00263F90">
        <w:rPr>
          <w:spacing w:val="-5"/>
          <w:sz w:val="20"/>
          <w:szCs w:val="20"/>
        </w:rPr>
        <w:t xml:space="preserve"> </w:t>
      </w:r>
      <w:r w:rsidRPr="00263F90">
        <w:rPr>
          <w:sz w:val="20"/>
          <w:szCs w:val="20"/>
        </w:rPr>
        <w:t>accounting</w:t>
      </w:r>
      <w:r w:rsidRPr="00263F90">
        <w:rPr>
          <w:spacing w:val="-5"/>
          <w:sz w:val="20"/>
          <w:szCs w:val="20"/>
        </w:rPr>
        <w:t xml:space="preserve"> </w:t>
      </w:r>
      <w:r w:rsidRPr="00263F90">
        <w:rPr>
          <w:sz w:val="20"/>
          <w:szCs w:val="20"/>
        </w:rPr>
        <w:t>standards applied for financial statements, i.e., IFRS 15 or local GAAP.</w:t>
      </w:r>
    </w:p>
    <w:p w14:paraId="131AE05E" w14:textId="77777777" w:rsidR="005E6836" w:rsidRPr="00263F90" w:rsidRDefault="0024388E" w:rsidP="006F1265">
      <w:pPr>
        <w:pStyle w:val="Tekstpodstawowy"/>
        <w:numPr>
          <w:ilvl w:val="0"/>
          <w:numId w:val="142"/>
        </w:numPr>
        <w:tabs>
          <w:tab w:val="left" w:pos="2270"/>
        </w:tabs>
        <w:spacing w:before="121"/>
        <w:ind w:left="851" w:right="-42" w:hanging="851"/>
      </w:pPr>
      <w:r w:rsidRPr="00263F90">
        <w:t>The</w:t>
      </w:r>
      <w:r w:rsidRPr="00263F90">
        <w:rPr>
          <w:spacing w:val="-10"/>
        </w:rPr>
        <w:t xml:space="preserve"> </w:t>
      </w:r>
      <w:r w:rsidRPr="00263F90">
        <w:t>quantitative</w:t>
      </w:r>
      <w:r w:rsidRPr="00263F90">
        <w:rPr>
          <w:spacing w:val="-7"/>
        </w:rPr>
        <w:t xml:space="preserve"> </w:t>
      </w:r>
      <w:r w:rsidRPr="00263F90">
        <w:t>information</w:t>
      </w:r>
      <w:r w:rsidRPr="00263F90">
        <w:rPr>
          <w:spacing w:val="-8"/>
        </w:rPr>
        <w:t xml:space="preserve"> </w:t>
      </w:r>
      <w:r w:rsidRPr="00263F90">
        <w:t>may</w:t>
      </w:r>
      <w:r w:rsidRPr="00263F90">
        <w:rPr>
          <w:spacing w:val="-8"/>
        </w:rPr>
        <w:t xml:space="preserve"> </w:t>
      </w:r>
      <w:r w:rsidRPr="00263F90">
        <w:t>be</w:t>
      </w:r>
      <w:r w:rsidRPr="00263F90">
        <w:rPr>
          <w:spacing w:val="-9"/>
        </w:rPr>
        <w:t xml:space="preserve"> </w:t>
      </w:r>
      <w:r w:rsidRPr="00263F90">
        <w:t>presented</w:t>
      </w:r>
      <w:r w:rsidRPr="00263F90">
        <w:rPr>
          <w:spacing w:val="-8"/>
        </w:rPr>
        <w:t xml:space="preserve"> </w:t>
      </w:r>
      <w:r w:rsidRPr="00263F90">
        <w:t>in</w:t>
      </w:r>
      <w:r w:rsidRPr="00263F90">
        <w:rPr>
          <w:spacing w:val="-9"/>
        </w:rPr>
        <w:t xml:space="preserve"> </w:t>
      </w:r>
      <w:r w:rsidRPr="00263F90">
        <w:t>the</w:t>
      </w:r>
      <w:r w:rsidRPr="00263F90">
        <w:rPr>
          <w:spacing w:val="-8"/>
        </w:rPr>
        <w:t xml:space="preserve"> </w:t>
      </w:r>
      <w:r w:rsidRPr="00263F90">
        <w:t>following</w:t>
      </w:r>
      <w:r w:rsidRPr="00263F90">
        <w:rPr>
          <w:spacing w:val="-10"/>
        </w:rPr>
        <w:t xml:space="preserve"> </w:t>
      </w:r>
      <w:r w:rsidRPr="00263F90">
        <w:t>tabular</w:t>
      </w:r>
      <w:r w:rsidRPr="00263F90">
        <w:rPr>
          <w:spacing w:val="-8"/>
        </w:rPr>
        <w:t xml:space="preserve"> </w:t>
      </w:r>
      <w:r w:rsidRPr="00263F90">
        <w:rPr>
          <w:spacing w:val="-2"/>
        </w:rPr>
        <w:t>format.</w:t>
      </w:r>
    </w:p>
    <w:p w14:paraId="131AE05F" w14:textId="77777777" w:rsidR="0077056A" w:rsidRPr="00263F90" w:rsidRDefault="00000000" w:rsidP="0077056A">
      <w:pPr>
        <w:pStyle w:val="Tekstpodstawowy"/>
        <w:tabs>
          <w:tab w:val="left" w:pos="2270"/>
        </w:tabs>
        <w:spacing w:before="121"/>
        <w:ind w:right="-42"/>
      </w:pPr>
    </w:p>
    <w:p w14:paraId="131AE060" w14:textId="77777777" w:rsidR="005E6836" w:rsidRPr="00263F90" w:rsidRDefault="00000000" w:rsidP="005E6836">
      <w:pPr>
        <w:pStyle w:val="Tekstpodstawowy"/>
        <w:spacing w:before="8" w:after="1"/>
        <w:rPr>
          <w:sz w:val="15"/>
        </w:rPr>
      </w:pPr>
    </w:p>
    <w:tbl>
      <w:tblPr>
        <w:tblW w:w="10003" w:type="dxa"/>
        <w:tblCellSpacing w:w="29" w:type="dxa"/>
        <w:tblInd w:w="58" w:type="dxa"/>
        <w:tblLayout w:type="fixed"/>
        <w:tblCellMar>
          <w:left w:w="0" w:type="dxa"/>
          <w:right w:w="0" w:type="dxa"/>
        </w:tblCellMar>
        <w:tblLook w:val="01E0" w:firstRow="1" w:lastRow="1" w:firstColumn="1" w:lastColumn="1" w:noHBand="0" w:noVBand="0"/>
      </w:tblPr>
      <w:tblGrid>
        <w:gridCol w:w="229"/>
        <w:gridCol w:w="3285"/>
        <w:gridCol w:w="1558"/>
        <w:gridCol w:w="137"/>
        <w:gridCol w:w="1558"/>
        <w:gridCol w:w="58"/>
        <w:gridCol w:w="1553"/>
        <w:gridCol w:w="72"/>
        <w:gridCol w:w="1553"/>
      </w:tblGrid>
      <w:tr w:rsidR="00EF07A3" w14:paraId="131AE065" w14:textId="77777777" w:rsidTr="0077056A">
        <w:trPr>
          <w:gridAfter w:val="1"/>
          <w:wAfter w:w="1398" w:type="dxa"/>
          <w:trHeight w:val="470"/>
          <w:tblCellSpacing w:w="29" w:type="dxa"/>
        </w:trPr>
        <w:tc>
          <w:tcPr>
            <w:tcW w:w="3457" w:type="dxa"/>
            <w:gridSpan w:val="2"/>
            <w:shd w:val="clear" w:color="auto" w:fill="4F81BC"/>
            <w:hideMark/>
          </w:tcPr>
          <w:p w14:paraId="131AE061" w14:textId="77777777" w:rsidR="005E6836" w:rsidRPr="00263F90" w:rsidRDefault="0024388E">
            <w:pPr>
              <w:pStyle w:val="TableParagraph"/>
              <w:spacing w:before="119"/>
              <w:ind w:left="394"/>
              <w:rPr>
                <w:b/>
                <w:sz w:val="20"/>
              </w:rPr>
            </w:pPr>
            <w:r w:rsidRPr="00263F90">
              <w:rPr>
                <w:b/>
                <w:color w:val="FFFFFF"/>
                <w:sz w:val="20"/>
              </w:rPr>
              <w:t>GHG</w:t>
            </w:r>
            <w:r w:rsidRPr="00263F90">
              <w:rPr>
                <w:b/>
                <w:color w:val="FFFFFF"/>
                <w:spacing w:val="-5"/>
                <w:sz w:val="20"/>
              </w:rPr>
              <w:t xml:space="preserve"> </w:t>
            </w:r>
            <w:r w:rsidRPr="00263F90">
              <w:rPr>
                <w:b/>
                <w:color w:val="FFFFFF"/>
                <w:sz w:val="20"/>
              </w:rPr>
              <w:t>intensity</w:t>
            </w:r>
            <w:r w:rsidRPr="00263F90">
              <w:rPr>
                <w:b/>
                <w:color w:val="FFFFFF"/>
                <w:spacing w:val="-6"/>
                <w:sz w:val="20"/>
              </w:rPr>
              <w:t xml:space="preserve"> </w:t>
            </w:r>
            <w:r w:rsidRPr="00263F90">
              <w:rPr>
                <w:b/>
                <w:color w:val="FFFFFF"/>
                <w:sz w:val="20"/>
              </w:rPr>
              <w:t>per</w:t>
            </w:r>
            <w:r w:rsidRPr="00263F90">
              <w:rPr>
                <w:b/>
                <w:color w:val="FFFFFF"/>
                <w:spacing w:val="-6"/>
                <w:sz w:val="20"/>
              </w:rPr>
              <w:t xml:space="preserve"> </w:t>
            </w:r>
            <w:r w:rsidRPr="00263F90">
              <w:rPr>
                <w:b/>
                <w:color w:val="FFFFFF"/>
                <w:sz w:val="20"/>
              </w:rPr>
              <w:t>net</w:t>
            </w:r>
            <w:r w:rsidRPr="00263F90">
              <w:rPr>
                <w:b/>
                <w:color w:val="FFFFFF"/>
                <w:spacing w:val="-3"/>
                <w:sz w:val="20"/>
              </w:rPr>
              <w:t xml:space="preserve"> </w:t>
            </w:r>
            <w:r w:rsidRPr="00263F90">
              <w:rPr>
                <w:b/>
                <w:color w:val="FFFFFF"/>
                <w:spacing w:val="-2"/>
                <w:sz w:val="20"/>
              </w:rPr>
              <w:t>revenue</w:t>
            </w:r>
          </w:p>
        </w:tc>
        <w:tc>
          <w:tcPr>
            <w:tcW w:w="1652" w:type="dxa"/>
            <w:gridSpan w:val="2"/>
            <w:shd w:val="clear" w:color="auto" w:fill="4F81BC"/>
            <w:hideMark/>
          </w:tcPr>
          <w:p w14:paraId="131AE062" w14:textId="77777777" w:rsidR="005E6836" w:rsidRPr="00263F90" w:rsidRDefault="0024388E">
            <w:pPr>
              <w:pStyle w:val="TableParagraph"/>
              <w:spacing w:before="119"/>
              <w:ind w:left="174"/>
              <w:rPr>
                <w:b/>
                <w:sz w:val="20"/>
              </w:rPr>
            </w:pPr>
            <w:r w:rsidRPr="00263F90">
              <w:rPr>
                <w:b/>
                <w:color w:val="FFFFFF"/>
                <w:spacing w:val="-2"/>
                <w:sz w:val="20"/>
              </w:rPr>
              <w:t>Comparative</w:t>
            </w:r>
          </w:p>
        </w:tc>
        <w:tc>
          <w:tcPr>
            <w:tcW w:w="1567" w:type="dxa"/>
            <w:gridSpan w:val="2"/>
            <w:shd w:val="clear" w:color="auto" w:fill="4F81BC"/>
            <w:hideMark/>
          </w:tcPr>
          <w:p w14:paraId="131AE063" w14:textId="77777777" w:rsidR="005E6836" w:rsidRPr="00263F90" w:rsidRDefault="0024388E">
            <w:pPr>
              <w:pStyle w:val="TableParagraph"/>
              <w:spacing w:before="119"/>
              <w:ind w:right="1"/>
              <w:jc w:val="center"/>
              <w:rPr>
                <w:b/>
                <w:sz w:val="20"/>
              </w:rPr>
            </w:pPr>
            <w:r w:rsidRPr="00263F90">
              <w:rPr>
                <w:b/>
                <w:color w:val="FFFFFF"/>
                <w:w w:val="99"/>
                <w:sz w:val="20"/>
              </w:rPr>
              <w:t>N</w:t>
            </w:r>
          </w:p>
        </w:tc>
        <w:tc>
          <w:tcPr>
            <w:tcW w:w="1581" w:type="dxa"/>
            <w:gridSpan w:val="2"/>
            <w:shd w:val="clear" w:color="auto" w:fill="4F81BC"/>
            <w:hideMark/>
          </w:tcPr>
          <w:p w14:paraId="131AE064" w14:textId="77777777" w:rsidR="005E6836" w:rsidRPr="00263F90" w:rsidRDefault="0024388E">
            <w:pPr>
              <w:pStyle w:val="TableParagraph"/>
              <w:spacing w:before="119"/>
              <w:ind w:left="328"/>
              <w:rPr>
                <w:b/>
                <w:sz w:val="20"/>
              </w:rPr>
            </w:pPr>
            <w:r w:rsidRPr="00263F90">
              <w:rPr>
                <w:b/>
                <w:color w:val="FFFFFF"/>
                <w:sz w:val="20"/>
              </w:rPr>
              <w:t>%</w:t>
            </w:r>
            <w:r w:rsidRPr="00263F90">
              <w:rPr>
                <w:b/>
                <w:color w:val="FFFFFF"/>
                <w:spacing w:val="-4"/>
                <w:sz w:val="20"/>
              </w:rPr>
              <w:t xml:space="preserve"> </w:t>
            </w:r>
            <w:r w:rsidRPr="00263F90">
              <w:rPr>
                <w:b/>
                <w:color w:val="FFFFFF"/>
                <w:sz w:val="20"/>
              </w:rPr>
              <w:t>N /</w:t>
            </w:r>
            <w:r w:rsidRPr="00263F90">
              <w:rPr>
                <w:b/>
                <w:color w:val="FFFFFF"/>
                <w:spacing w:val="-3"/>
                <w:sz w:val="20"/>
              </w:rPr>
              <w:t xml:space="preserve"> </w:t>
            </w:r>
            <w:r w:rsidRPr="00263F90">
              <w:rPr>
                <w:b/>
                <w:color w:val="FFFFFF"/>
                <w:sz w:val="20"/>
              </w:rPr>
              <w:t>N-</w:t>
            </w:r>
            <w:r w:rsidRPr="00263F90">
              <w:rPr>
                <w:b/>
                <w:color w:val="FFFFFF"/>
                <w:spacing w:val="-10"/>
                <w:sz w:val="20"/>
              </w:rPr>
              <w:t>1</w:t>
            </w:r>
          </w:p>
        </w:tc>
      </w:tr>
      <w:tr w:rsidR="00EF07A3" w14:paraId="131AE06A" w14:textId="77777777" w:rsidTr="0077056A">
        <w:trPr>
          <w:gridAfter w:val="1"/>
          <w:wAfter w:w="1398" w:type="dxa"/>
          <w:trHeight w:val="607"/>
          <w:tblCellSpacing w:w="29" w:type="dxa"/>
        </w:trPr>
        <w:tc>
          <w:tcPr>
            <w:tcW w:w="3457" w:type="dxa"/>
            <w:gridSpan w:val="2"/>
            <w:shd w:val="clear" w:color="auto" w:fill="F1F1F1"/>
            <w:hideMark/>
          </w:tcPr>
          <w:p w14:paraId="131AE066" w14:textId="77777777" w:rsidR="005E6836" w:rsidRPr="00263F90" w:rsidRDefault="0024388E" w:rsidP="0077056A">
            <w:pPr>
              <w:pStyle w:val="TableParagraph"/>
              <w:spacing w:before="119"/>
              <w:ind w:left="224"/>
              <w:rPr>
                <w:sz w:val="16"/>
              </w:rPr>
            </w:pPr>
            <w:r w:rsidRPr="00263F90">
              <w:rPr>
                <w:sz w:val="16"/>
              </w:rPr>
              <w:t xml:space="preserve">Total GHG emissions (location-based) per net </w:t>
            </w:r>
            <w:r w:rsidRPr="00263F90">
              <w:rPr>
                <w:position w:val="2"/>
                <w:sz w:val="16"/>
              </w:rPr>
              <w:t>revenue (tCO</w:t>
            </w:r>
            <w:r w:rsidRPr="00263F90">
              <w:rPr>
                <w:sz w:val="10"/>
              </w:rPr>
              <w:t>2</w:t>
            </w:r>
            <w:r w:rsidRPr="00263F90">
              <w:rPr>
                <w:position w:val="2"/>
                <w:sz w:val="16"/>
              </w:rPr>
              <w:t>eq/Monetary unit)</w:t>
            </w:r>
          </w:p>
        </w:tc>
        <w:tc>
          <w:tcPr>
            <w:tcW w:w="1652" w:type="dxa"/>
            <w:gridSpan w:val="2"/>
            <w:shd w:val="clear" w:color="auto" w:fill="F1F1F1"/>
          </w:tcPr>
          <w:p w14:paraId="131AE067" w14:textId="77777777" w:rsidR="005E6836" w:rsidRPr="00263F90" w:rsidRDefault="00000000">
            <w:pPr>
              <w:pStyle w:val="TableParagraph"/>
              <w:rPr>
                <w:rFonts w:ascii="Times New Roman"/>
                <w:sz w:val="18"/>
              </w:rPr>
            </w:pPr>
          </w:p>
        </w:tc>
        <w:tc>
          <w:tcPr>
            <w:tcW w:w="1567" w:type="dxa"/>
            <w:gridSpan w:val="2"/>
            <w:shd w:val="clear" w:color="auto" w:fill="F1F1F1"/>
          </w:tcPr>
          <w:p w14:paraId="131AE068" w14:textId="77777777" w:rsidR="005E6836" w:rsidRPr="00263F90" w:rsidRDefault="00000000">
            <w:pPr>
              <w:pStyle w:val="TableParagraph"/>
              <w:rPr>
                <w:rFonts w:ascii="Times New Roman"/>
                <w:sz w:val="18"/>
              </w:rPr>
            </w:pPr>
          </w:p>
        </w:tc>
        <w:tc>
          <w:tcPr>
            <w:tcW w:w="1581" w:type="dxa"/>
            <w:gridSpan w:val="2"/>
            <w:shd w:val="clear" w:color="auto" w:fill="F1F1F1"/>
          </w:tcPr>
          <w:p w14:paraId="131AE069" w14:textId="77777777" w:rsidR="005E6836" w:rsidRPr="00263F90" w:rsidRDefault="00000000">
            <w:pPr>
              <w:pStyle w:val="TableParagraph"/>
              <w:rPr>
                <w:rFonts w:ascii="Times New Roman"/>
                <w:sz w:val="18"/>
              </w:rPr>
            </w:pPr>
          </w:p>
        </w:tc>
      </w:tr>
      <w:tr w:rsidR="00EF07A3" w14:paraId="131AE06F" w14:textId="77777777" w:rsidTr="0077056A">
        <w:trPr>
          <w:gridBefore w:val="1"/>
          <w:wBefore w:w="142" w:type="dxa"/>
          <w:trHeight w:val="607"/>
          <w:tblCellSpacing w:w="29" w:type="dxa"/>
        </w:trPr>
        <w:tc>
          <w:tcPr>
            <w:tcW w:w="4829" w:type="dxa"/>
            <w:gridSpan w:val="2"/>
            <w:shd w:val="clear" w:color="auto" w:fill="F1F1F1"/>
            <w:hideMark/>
          </w:tcPr>
          <w:p w14:paraId="131AE06B" w14:textId="77777777" w:rsidR="004B4FA9" w:rsidRPr="00263F90" w:rsidRDefault="0024388E" w:rsidP="00D2170C">
            <w:pPr>
              <w:pStyle w:val="TableParagraph"/>
              <w:spacing w:before="119"/>
              <w:ind w:left="31" w:right="12"/>
              <w:rPr>
                <w:sz w:val="16"/>
              </w:rPr>
            </w:pPr>
            <w:r w:rsidRPr="00263F90">
              <w:rPr>
                <w:sz w:val="16"/>
              </w:rPr>
              <w:t xml:space="preserve">Total GHG emissions (market-based) per net </w:t>
            </w:r>
            <w:r w:rsidRPr="00263F90">
              <w:rPr>
                <w:position w:val="2"/>
                <w:sz w:val="16"/>
              </w:rPr>
              <w:t>revenue (tCO</w:t>
            </w:r>
            <w:r w:rsidRPr="00263F90">
              <w:rPr>
                <w:sz w:val="10"/>
              </w:rPr>
              <w:t>2</w:t>
            </w:r>
            <w:r w:rsidRPr="00263F90">
              <w:rPr>
                <w:position w:val="2"/>
                <w:sz w:val="16"/>
              </w:rPr>
              <w:t>eq/Monetary unit)</w:t>
            </w:r>
          </w:p>
        </w:tc>
        <w:tc>
          <w:tcPr>
            <w:tcW w:w="1652" w:type="dxa"/>
            <w:gridSpan w:val="2"/>
            <w:shd w:val="clear" w:color="auto" w:fill="F1F1F1"/>
          </w:tcPr>
          <w:p w14:paraId="131AE06C" w14:textId="77777777" w:rsidR="004B4FA9" w:rsidRPr="00263F90" w:rsidRDefault="00000000" w:rsidP="00D2170C">
            <w:pPr>
              <w:pStyle w:val="TableParagraph"/>
              <w:rPr>
                <w:rFonts w:ascii="Times New Roman"/>
                <w:sz w:val="20"/>
              </w:rPr>
            </w:pPr>
          </w:p>
        </w:tc>
        <w:tc>
          <w:tcPr>
            <w:tcW w:w="1567" w:type="dxa"/>
            <w:gridSpan w:val="2"/>
            <w:shd w:val="clear" w:color="auto" w:fill="F1F1F1"/>
          </w:tcPr>
          <w:p w14:paraId="131AE06D" w14:textId="77777777" w:rsidR="004B4FA9" w:rsidRPr="00263F90" w:rsidRDefault="00000000" w:rsidP="00D2170C">
            <w:pPr>
              <w:pStyle w:val="TableParagraph"/>
              <w:rPr>
                <w:rFonts w:ascii="Times New Roman"/>
                <w:sz w:val="20"/>
              </w:rPr>
            </w:pPr>
          </w:p>
        </w:tc>
        <w:tc>
          <w:tcPr>
            <w:tcW w:w="1552" w:type="dxa"/>
            <w:gridSpan w:val="2"/>
            <w:shd w:val="clear" w:color="auto" w:fill="F1F1F1"/>
          </w:tcPr>
          <w:p w14:paraId="131AE06E" w14:textId="77777777" w:rsidR="004B4FA9" w:rsidRPr="00263F90" w:rsidRDefault="00000000" w:rsidP="00D2170C">
            <w:pPr>
              <w:pStyle w:val="TableParagraph"/>
              <w:rPr>
                <w:rFonts w:ascii="Times New Roman"/>
                <w:sz w:val="20"/>
              </w:rPr>
            </w:pPr>
          </w:p>
        </w:tc>
      </w:tr>
      <w:tr w:rsidR="00EF07A3" w14:paraId="131AE074" w14:textId="77777777" w:rsidTr="0077056A">
        <w:trPr>
          <w:gridAfter w:val="1"/>
          <w:wAfter w:w="1398" w:type="dxa"/>
          <w:trHeight w:val="607"/>
          <w:tblCellSpacing w:w="29" w:type="dxa"/>
        </w:trPr>
        <w:tc>
          <w:tcPr>
            <w:tcW w:w="3457" w:type="dxa"/>
            <w:gridSpan w:val="2"/>
            <w:shd w:val="clear" w:color="auto" w:fill="F1F1F1"/>
          </w:tcPr>
          <w:p w14:paraId="131AE070" w14:textId="77777777" w:rsidR="004B4FA9" w:rsidRPr="00263F90" w:rsidRDefault="00000000">
            <w:pPr>
              <w:pStyle w:val="TableParagraph"/>
              <w:spacing w:before="119"/>
              <w:ind w:left="31"/>
              <w:rPr>
                <w:sz w:val="16"/>
              </w:rPr>
            </w:pPr>
          </w:p>
        </w:tc>
        <w:tc>
          <w:tcPr>
            <w:tcW w:w="1652" w:type="dxa"/>
            <w:gridSpan w:val="2"/>
            <w:shd w:val="clear" w:color="auto" w:fill="F1F1F1"/>
          </w:tcPr>
          <w:p w14:paraId="131AE071" w14:textId="77777777" w:rsidR="004B4FA9" w:rsidRPr="00263F90" w:rsidRDefault="00000000">
            <w:pPr>
              <w:pStyle w:val="TableParagraph"/>
              <w:rPr>
                <w:rFonts w:ascii="Times New Roman"/>
                <w:sz w:val="18"/>
              </w:rPr>
            </w:pPr>
          </w:p>
        </w:tc>
        <w:tc>
          <w:tcPr>
            <w:tcW w:w="1567" w:type="dxa"/>
            <w:gridSpan w:val="2"/>
            <w:shd w:val="clear" w:color="auto" w:fill="F1F1F1"/>
          </w:tcPr>
          <w:p w14:paraId="131AE072" w14:textId="77777777" w:rsidR="004B4FA9" w:rsidRPr="00263F90" w:rsidRDefault="00000000">
            <w:pPr>
              <w:pStyle w:val="TableParagraph"/>
              <w:rPr>
                <w:rFonts w:ascii="Times New Roman"/>
                <w:sz w:val="18"/>
              </w:rPr>
            </w:pPr>
          </w:p>
        </w:tc>
        <w:tc>
          <w:tcPr>
            <w:tcW w:w="1581" w:type="dxa"/>
            <w:gridSpan w:val="2"/>
            <w:shd w:val="clear" w:color="auto" w:fill="F1F1F1"/>
          </w:tcPr>
          <w:p w14:paraId="131AE073" w14:textId="77777777" w:rsidR="004B4FA9" w:rsidRPr="00263F90" w:rsidRDefault="00000000">
            <w:pPr>
              <w:pStyle w:val="TableParagraph"/>
              <w:rPr>
                <w:rFonts w:ascii="Times New Roman"/>
                <w:sz w:val="18"/>
              </w:rPr>
            </w:pPr>
          </w:p>
        </w:tc>
      </w:tr>
    </w:tbl>
    <w:p w14:paraId="131AE075" w14:textId="77777777" w:rsidR="005E6836" w:rsidRPr="00263F90" w:rsidRDefault="00000000" w:rsidP="005E6836">
      <w:pPr>
        <w:rPr>
          <w:rFonts w:ascii="Times New Roman"/>
          <w:sz w:val="18"/>
        </w:rPr>
        <w:sectPr w:rsidR="005E6836" w:rsidRPr="00263F90" w:rsidSect="007F4DB0">
          <w:pgSz w:w="11910" w:h="16850"/>
          <w:pgMar w:top="1440" w:right="1440" w:bottom="1440" w:left="1440" w:header="573" w:footer="679" w:gutter="0"/>
          <w:cols w:space="720"/>
          <w:docGrid w:linePitch="299"/>
        </w:sectPr>
      </w:pPr>
    </w:p>
    <w:p w14:paraId="131AE076" w14:textId="77777777" w:rsidR="005E6836" w:rsidRPr="00263F90" w:rsidRDefault="00000000" w:rsidP="005E6836">
      <w:pPr>
        <w:pStyle w:val="Tekstpodstawowy"/>
      </w:pPr>
    </w:p>
    <w:p w14:paraId="131AE077" w14:textId="77777777" w:rsidR="005E6836" w:rsidRPr="00263F90" w:rsidRDefault="00000000" w:rsidP="005E6836">
      <w:pPr>
        <w:pStyle w:val="Tekstpodstawowy"/>
        <w:spacing w:before="6"/>
        <w:rPr>
          <w:sz w:val="7"/>
        </w:rPr>
      </w:pPr>
    </w:p>
    <w:p w14:paraId="131AE078" w14:textId="77777777" w:rsidR="005E6836" w:rsidRPr="00263F90" w:rsidRDefault="0024388E" w:rsidP="005E6836">
      <w:pPr>
        <w:pStyle w:val="Nagwek5"/>
        <w:spacing w:before="94"/>
        <w:rPr>
          <w:sz w:val="22"/>
        </w:rPr>
      </w:pPr>
      <w:r w:rsidRPr="00263F90">
        <w:t>Connectivity</w:t>
      </w:r>
      <w:r w:rsidRPr="00263F90">
        <w:rPr>
          <w:spacing w:val="-7"/>
        </w:rPr>
        <w:t xml:space="preserve"> </w:t>
      </w:r>
      <w:r w:rsidRPr="00263F90">
        <w:t>of</w:t>
      </w:r>
      <w:r w:rsidRPr="00263F90">
        <w:rPr>
          <w:spacing w:val="-6"/>
        </w:rPr>
        <w:t xml:space="preserve"> </w:t>
      </w:r>
      <w:r w:rsidRPr="00263F90">
        <w:t>GHG</w:t>
      </w:r>
      <w:r w:rsidRPr="00263F90">
        <w:rPr>
          <w:spacing w:val="-7"/>
        </w:rPr>
        <w:t xml:space="preserve"> </w:t>
      </w:r>
      <w:r w:rsidRPr="00263F90">
        <w:t>intensity</w:t>
      </w:r>
      <w:r w:rsidRPr="00263F90">
        <w:rPr>
          <w:spacing w:val="-4"/>
        </w:rPr>
        <w:t xml:space="preserve"> </w:t>
      </w:r>
      <w:r w:rsidRPr="00263F90">
        <w:t>based</w:t>
      </w:r>
      <w:r w:rsidRPr="00263F90">
        <w:rPr>
          <w:spacing w:val="-8"/>
        </w:rPr>
        <w:t xml:space="preserve"> </w:t>
      </w:r>
      <w:r w:rsidRPr="00263F90">
        <w:t>on</w:t>
      </w:r>
      <w:r w:rsidRPr="00263F90">
        <w:rPr>
          <w:spacing w:val="-7"/>
        </w:rPr>
        <w:t xml:space="preserve"> </w:t>
      </w:r>
      <w:r w:rsidRPr="00263F90">
        <w:t>revenue</w:t>
      </w:r>
      <w:r w:rsidRPr="00263F90">
        <w:rPr>
          <w:spacing w:val="-8"/>
        </w:rPr>
        <w:t xml:space="preserve"> </w:t>
      </w:r>
      <w:r w:rsidRPr="00263F90">
        <w:t>with</w:t>
      </w:r>
      <w:r w:rsidRPr="00263F90">
        <w:rPr>
          <w:spacing w:val="-5"/>
        </w:rPr>
        <w:t xml:space="preserve"> </w:t>
      </w:r>
      <w:r w:rsidRPr="00263F90">
        <w:t>financial</w:t>
      </w:r>
      <w:r w:rsidRPr="00263F90">
        <w:rPr>
          <w:spacing w:val="-7"/>
        </w:rPr>
        <w:t xml:space="preserve"> </w:t>
      </w:r>
      <w:r w:rsidRPr="00263F90">
        <w:t>reporting</w:t>
      </w:r>
      <w:r w:rsidRPr="00263F90">
        <w:rPr>
          <w:spacing w:val="-3"/>
        </w:rPr>
        <w:t xml:space="preserve"> </w:t>
      </w:r>
      <w:r w:rsidRPr="00263F90">
        <w:rPr>
          <w:spacing w:val="-2"/>
        </w:rPr>
        <w:t>information</w:t>
      </w:r>
    </w:p>
    <w:p w14:paraId="131AE079" w14:textId="77777777" w:rsidR="005E6836" w:rsidRPr="00263F90" w:rsidRDefault="0024388E" w:rsidP="005E6836">
      <w:pPr>
        <w:pStyle w:val="Tekstpodstawowy"/>
        <w:spacing w:before="119"/>
        <w:ind w:left="2270" w:right="1321" w:hanging="852"/>
        <w:jc w:val="both"/>
      </w:pPr>
      <w:r w:rsidRPr="00263F90">
        <w:t>AR</w:t>
      </w:r>
      <w:r w:rsidRPr="00263F90">
        <w:rPr>
          <w:spacing w:val="-2"/>
        </w:rPr>
        <w:t xml:space="preserve"> </w:t>
      </w:r>
      <w:r w:rsidRPr="00263F90">
        <w:t>56.</w:t>
      </w:r>
      <w:r w:rsidRPr="00263F90">
        <w:rPr>
          <w:spacing w:val="80"/>
          <w:w w:val="150"/>
        </w:rPr>
        <w:t xml:space="preserve"> </w:t>
      </w:r>
      <w:r w:rsidRPr="00263F90">
        <w:t xml:space="preserve">The reconciliation of the net revenue used to calculate GHG intensity to the relevant line item or notes in the financial statements (as required by paragraph 56) may be done by </w:t>
      </w:r>
      <w:r w:rsidRPr="00263F90">
        <w:rPr>
          <w:spacing w:val="-2"/>
        </w:rPr>
        <w:t>either:</w:t>
      </w:r>
    </w:p>
    <w:p w14:paraId="131AE07A" w14:textId="77777777" w:rsidR="005E6836" w:rsidRPr="00263F90" w:rsidRDefault="0024388E" w:rsidP="006F1265">
      <w:pPr>
        <w:pStyle w:val="Akapitzlist"/>
        <w:numPr>
          <w:ilvl w:val="0"/>
          <w:numId w:val="24"/>
        </w:numPr>
        <w:tabs>
          <w:tab w:val="left" w:pos="3121"/>
        </w:tabs>
        <w:spacing w:before="121"/>
        <w:ind w:right="2367"/>
        <w:rPr>
          <w:sz w:val="20"/>
        </w:rPr>
      </w:pPr>
      <w:r w:rsidRPr="00263F90">
        <w:rPr>
          <w:sz w:val="20"/>
        </w:rPr>
        <w:t>a</w:t>
      </w:r>
      <w:r w:rsidRPr="00263F90">
        <w:rPr>
          <w:spacing w:val="-4"/>
          <w:sz w:val="20"/>
        </w:rPr>
        <w:t xml:space="preserve"> </w:t>
      </w:r>
      <w:r w:rsidRPr="00263F90">
        <w:rPr>
          <w:sz w:val="20"/>
        </w:rPr>
        <w:t>cross-reference</w:t>
      </w:r>
      <w:r w:rsidRPr="00263F90">
        <w:rPr>
          <w:spacing w:val="-4"/>
          <w:sz w:val="20"/>
        </w:rPr>
        <w:t xml:space="preserve"> </w:t>
      </w:r>
      <w:r w:rsidRPr="00263F90">
        <w:rPr>
          <w:sz w:val="20"/>
        </w:rPr>
        <w:t>to</w:t>
      </w:r>
      <w:r w:rsidRPr="00263F90">
        <w:rPr>
          <w:spacing w:val="-4"/>
          <w:sz w:val="20"/>
        </w:rPr>
        <w:t xml:space="preserve"> </w:t>
      </w:r>
      <w:r w:rsidRPr="00263F90">
        <w:rPr>
          <w:sz w:val="20"/>
        </w:rPr>
        <w:t>the</w:t>
      </w:r>
      <w:r w:rsidRPr="00263F90">
        <w:rPr>
          <w:spacing w:val="-5"/>
          <w:sz w:val="20"/>
        </w:rPr>
        <w:t xml:space="preserve"> </w:t>
      </w:r>
      <w:r w:rsidRPr="00263F90">
        <w:rPr>
          <w:sz w:val="20"/>
        </w:rPr>
        <w:t>related</w:t>
      </w:r>
      <w:r w:rsidRPr="00263F90">
        <w:rPr>
          <w:spacing w:val="-3"/>
          <w:sz w:val="20"/>
        </w:rPr>
        <w:t xml:space="preserve"> </w:t>
      </w:r>
      <w:r w:rsidRPr="00263F90">
        <w:rPr>
          <w:sz w:val="20"/>
        </w:rPr>
        <w:t>line</w:t>
      </w:r>
      <w:r w:rsidRPr="00263F90">
        <w:rPr>
          <w:spacing w:val="-4"/>
          <w:sz w:val="20"/>
        </w:rPr>
        <w:t xml:space="preserve"> </w:t>
      </w:r>
      <w:r w:rsidRPr="00263F90">
        <w:rPr>
          <w:sz w:val="20"/>
        </w:rPr>
        <w:t>item</w:t>
      </w:r>
      <w:r w:rsidRPr="00263F90">
        <w:rPr>
          <w:spacing w:val="-4"/>
          <w:sz w:val="20"/>
        </w:rPr>
        <w:t xml:space="preserve"> </w:t>
      </w:r>
      <w:r w:rsidRPr="00263F90">
        <w:rPr>
          <w:sz w:val="20"/>
        </w:rPr>
        <w:t>or</w:t>
      </w:r>
      <w:r w:rsidRPr="00263F90">
        <w:rPr>
          <w:spacing w:val="-4"/>
          <w:sz w:val="20"/>
        </w:rPr>
        <w:t xml:space="preserve"> </w:t>
      </w:r>
      <w:r w:rsidRPr="00263F90">
        <w:rPr>
          <w:sz w:val="20"/>
        </w:rPr>
        <w:t>disclosure</w:t>
      </w:r>
      <w:r w:rsidRPr="00263F90">
        <w:rPr>
          <w:spacing w:val="-3"/>
          <w:sz w:val="20"/>
        </w:rPr>
        <w:t xml:space="preserve"> </w:t>
      </w:r>
      <w:r w:rsidRPr="00263F90">
        <w:rPr>
          <w:sz w:val="20"/>
        </w:rPr>
        <w:t>in</w:t>
      </w:r>
      <w:r w:rsidRPr="00263F90">
        <w:rPr>
          <w:spacing w:val="-4"/>
          <w:sz w:val="20"/>
        </w:rPr>
        <w:t xml:space="preserve"> </w:t>
      </w:r>
      <w:r w:rsidRPr="00263F90">
        <w:rPr>
          <w:sz w:val="20"/>
        </w:rPr>
        <w:t>the</w:t>
      </w:r>
      <w:r w:rsidRPr="00263F90">
        <w:rPr>
          <w:spacing w:val="-5"/>
          <w:sz w:val="20"/>
        </w:rPr>
        <w:t xml:space="preserve"> </w:t>
      </w:r>
      <w:r w:rsidRPr="00263F90">
        <w:rPr>
          <w:sz w:val="20"/>
        </w:rPr>
        <w:t>financial statements; or</w:t>
      </w:r>
    </w:p>
    <w:p w14:paraId="131AE07B" w14:textId="77777777" w:rsidR="005E6836" w:rsidRPr="00263F90" w:rsidRDefault="0024388E" w:rsidP="006F1265">
      <w:pPr>
        <w:pStyle w:val="Akapitzlist"/>
        <w:numPr>
          <w:ilvl w:val="0"/>
          <w:numId w:val="24"/>
        </w:numPr>
        <w:tabs>
          <w:tab w:val="left" w:pos="3121"/>
        </w:tabs>
        <w:spacing w:before="118"/>
        <w:ind w:right="1349"/>
        <w:rPr>
          <w:sz w:val="20"/>
        </w:rPr>
      </w:pPr>
      <w:r w:rsidRPr="00263F90">
        <w:rPr>
          <w:sz w:val="20"/>
        </w:rPr>
        <w:t>if</w:t>
      </w:r>
      <w:r w:rsidRPr="00263F90">
        <w:rPr>
          <w:spacing w:val="-3"/>
          <w:sz w:val="20"/>
        </w:rPr>
        <w:t xml:space="preserve"> </w:t>
      </w:r>
      <w:r w:rsidRPr="00263F90">
        <w:rPr>
          <w:sz w:val="20"/>
        </w:rPr>
        <w:t>the</w:t>
      </w:r>
      <w:r w:rsidRPr="00263F90">
        <w:rPr>
          <w:spacing w:val="-3"/>
          <w:sz w:val="20"/>
        </w:rPr>
        <w:t xml:space="preserve"> </w:t>
      </w:r>
      <w:r w:rsidRPr="00263F90">
        <w:rPr>
          <w:sz w:val="20"/>
        </w:rPr>
        <w:t>net</w:t>
      </w:r>
      <w:r w:rsidRPr="00263F90">
        <w:rPr>
          <w:spacing w:val="-4"/>
          <w:sz w:val="20"/>
        </w:rPr>
        <w:t xml:space="preserve"> </w:t>
      </w:r>
      <w:r w:rsidRPr="00263F90">
        <w:rPr>
          <w:sz w:val="20"/>
        </w:rPr>
        <w:t>revenue</w:t>
      </w:r>
      <w:r w:rsidRPr="00263F90">
        <w:rPr>
          <w:spacing w:val="-4"/>
          <w:sz w:val="20"/>
        </w:rPr>
        <w:t xml:space="preserve"> </w:t>
      </w:r>
      <w:r w:rsidRPr="00263F90">
        <w:rPr>
          <w:sz w:val="20"/>
        </w:rPr>
        <w:t>cannot</w:t>
      </w:r>
      <w:r w:rsidRPr="00263F90">
        <w:rPr>
          <w:spacing w:val="-1"/>
          <w:sz w:val="20"/>
        </w:rPr>
        <w:t xml:space="preserve"> </w:t>
      </w:r>
      <w:r w:rsidRPr="00263F90">
        <w:rPr>
          <w:sz w:val="20"/>
        </w:rPr>
        <w:t>be</w:t>
      </w:r>
      <w:r w:rsidRPr="00263F90">
        <w:rPr>
          <w:spacing w:val="-3"/>
          <w:sz w:val="20"/>
        </w:rPr>
        <w:t xml:space="preserve"> </w:t>
      </w:r>
      <w:r w:rsidRPr="00263F90">
        <w:rPr>
          <w:sz w:val="20"/>
        </w:rPr>
        <w:t>directly</w:t>
      </w:r>
      <w:r w:rsidRPr="00263F90">
        <w:rPr>
          <w:spacing w:val="-2"/>
          <w:sz w:val="20"/>
        </w:rPr>
        <w:t xml:space="preserve"> </w:t>
      </w:r>
      <w:r w:rsidRPr="00263F90">
        <w:rPr>
          <w:sz w:val="20"/>
        </w:rPr>
        <w:t>cross-referenced</w:t>
      </w:r>
      <w:r w:rsidRPr="00263F90">
        <w:rPr>
          <w:spacing w:val="-2"/>
          <w:sz w:val="20"/>
        </w:rPr>
        <w:t xml:space="preserve"> </w:t>
      </w:r>
      <w:r w:rsidRPr="00263F90">
        <w:rPr>
          <w:sz w:val="20"/>
        </w:rPr>
        <w:t>to</w:t>
      </w:r>
      <w:r w:rsidRPr="00263F90">
        <w:rPr>
          <w:spacing w:val="-3"/>
          <w:sz w:val="20"/>
        </w:rPr>
        <w:t xml:space="preserve"> </w:t>
      </w:r>
      <w:r w:rsidRPr="00263F90">
        <w:rPr>
          <w:sz w:val="20"/>
        </w:rPr>
        <w:t>a</w:t>
      </w:r>
      <w:r w:rsidRPr="00263F90">
        <w:rPr>
          <w:spacing w:val="-1"/>
          <w:sz w:val="20"/>
        </w:rPr>
        <w:t xml:space="preserve"> </w:t>
      </w:r>
      <w:r w:rsidRPr="00263F90">
        <w:rPr>
          <w:sz w:val="20"/>
        </w:rPr>
        <w:t>line</w:t>
      </w:r>
      <w:r w:rsidRPr="00263F90">
        <w:rPr>
          <w:spacing w:val="-2"/>
          <w:sz w:val="20"/>
        </w:rPr>
        <w:t xml:space="preserve"> </w:t>
      </w:r>
      <w:r w:rsidRPr="00263F90">
        <w:rPr>
          <w:sz w:val="20"/>
        </w:rPr>
        <w:t>item</w:t>
      </w:r>
      <w:r w:rsidRPr="00263F90">
        <w:rPr>
          <w:spacing w:val="-1"/>
          <w:sz w:val="20"/>
        </w:rPr>
        <w:t xml:space="preserve"> </w:t>
      </w:r>
      <w:r w:rsidRPr="00263F90">
        <w:rPr>
          <w:sz w:val="20"/>
        </w:rPr>
        <w:t>or</w:t>
      </w:r>
      <w:r w:rsidRPr="00263F90">
        <w:rPr>
          <w:spacing w:val="-3"/>
          <w:sz w:val="20"/>
        </w:rPr>
        <w:t xml:space="preserve"> </w:t>
      </w:r>
      <w:r w:rsidRPr="00263F90">
        <w:rPr>
          <w:sz w:val="20"/>
        </w:rPr>
        <w:t>disclosure in</w:t>
      </w:r>
      <w:r w:rsidRPr="00263F90">
        <w:rPr>
          <w:spacing w:val="-3"/>
          <w:sz w:val="20"/>
        </w:rPr>
        <w:t xml:space="preserve"> </w:t>
      </w:r>
      <w:r w:rsidRPr="00263F90">
        <w:rPr>
          <w:sz w:val="20"/>
        </w:rPr>
        <w:t>the</w:t>
      </w:r>
      <w:r w:rsidRPr="00263F90">
        <w:rPr>
          <w:spacing w:val="-4"/>
          <w:sz w:val="20"/>
        </w:rPr>
        <w:t xml:space="preserve"> </w:t>
      </w:r>
      <w:r w:rsidRPr="00263F90">
        <w:rPr>
          <w:sz w:val="20"/>
        </w:rPr>
        <w:t>financial</w:t>
      </w:r>
      <w:r w:rsidRPr="00263F90">
        <w:rPr>
          <w:spacing w:val="-4"/>
          <w:sz w:val="20"/>
        </w:rPr>
        <w:t xml:space="preserve"> </w:t>
      </w:r>
      <w:r w:rsidRPr="00263F90">
        <w:rPr>
          <w:sz w:val="20"/>
        </w:rPr>
        <w:t>statement,</w:t>
      </w:r>
      <w:r w:rsidRPr="00263F90">
        <w:rPr>
          <w:spacing w:val="-2"/>
          <w:sz w:val="20"/>
        </w:rPr>
        <w:t xml:space="preserve"> </w:t>
      </w:r>
      <w:r w:rsidRPr="00263F90">
        <w:rPr>
          <w:sz w:val="20"/>
        </w:rPr>
        <w:t>by</w:t>
      </w:r>
      <w:r w:rsidRPr="00263F90">
        <w:rPr>
          <w:spacing w:val="-3"/>
          <w:sz w:val="20"/>
        </w:rPr>
        <w:t xml:space="preserve"> </w:t>
      </w:r>
      <w:r w:rsidRPr="00263F90">
        <w:rPr>
          <w:sz w:val="20"/>
        </w:rPr>
        <w:t>a</w:t>
      </w:r>
      <w:r w:rsidRPr="00263F90">
        <w:rPr>
          <w:spacing w:val="-4"/>
          <w:sz w:val="20"/>
        </w:rPr>
        <w:t xml:space="preserve"> </w:t>
      </w:r>
      <w:r w:rsidRPr="00263F90">
        <w:rPr>
          <w:sz w:val="20"/>
        </w:rPr>
        <w:t>quantitative</w:t>
      </w:r>
      <w:r w:rsidRPr="00263F90">
        <w:rPr>
          <w:spacing w:val="-3"/>
          <w:sz w:val="20"/>
        </w:rPr>
        <w:t xml:space="preserve"> </w:t>
      </w:r>
      <w:r w:rsidRPr="00263F90">
        <w:rPr>
          <w:sz w:val="20"/>
        </w:rPr>
        <w:t>reconciliation</w:t>
      </w:r>
      <w:r w:rsidRPr="00263F90">
        <w:rPr>
          <w:spacing w:val="-4"/>
          <w:sz w:val="20"/>
        </w:rPr>
        <w:t xml:space="preserve"> </w:t>
      </w:r>
      <w:r w:rsidRPr="00263F90">
        <w:rPr>
          <w:sz w:val="20"/>
        </w:rPr>
        <w:t>using</w:t>
      </w:r>
      <w:r w:rsidRPr="00263F90">
        <w:rPr>
          <w:spacing w:val="-4"/>
          <w:sz w:val="20"/>
        </w:rPr>
        <w:t xml:space="preserve"> </w:t>
      </w:r>
      <w:r w:rsidRPr="00263F90">
        <w:rPr>
          <w:sz w:val="20"/>
        </w:rPr>
        <w:t>the</w:t>
      </w:r>
      <w:r w:rsidRPr="00263F90">
        <w:rPr>
          <w:spacing w:val="-2"/>
          <w:sz w:val="20"/>
        </w:rPr>
        <w:t xml:space="preserve"> </w:t>
      </w:r>
      <w:r w:rsidRPr="00263F90">
        <w:rPr>
          <w:sz w:val="20"/>
        </w:rPr>
        <w:t>below</w:t>
      </w:r>
      <w:r w:rsidRPr="00263F90">
        <w:rPr>
          <w:spacing w:val="-3"/>
          <w:sz w:val="20"/>
        </w:rPr>
        <w:t xml:space="preserve"> </w:t>
      </w:r>
      <w:r w:rsidRPr="00263F90">
        <w:rPr>
          <w:sz w:val="20"/>
        </w:rPr>
        <w:t xml:space="preserve">tabular </w:t>
      </w:r>
      <w:r w:rsidRPr="00263F90">
        <w:rPr>
          <w:spacing w:val="-2"/>
          <w:sz w:val="20"/>
        </w:rPr>
        <w:t>format.</w:t>
      </w:r>
    </w:p>
    <w:p w14:paraId="131AE07C" w14:textId="77777777" w:rsidR="005E6836" w:rsidRPr="00263F90" w:rsidRDefault="00000000" w:rsidP="005E6836">
      <w:pPr>
        <w:pStyle w:val="Tekstpodstawowy"/>
        <w:spacing w:before="7"/>
        <w:rPr>
          <w:sz w:val="10"/>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4"/>
        <w:gridCol w:w="4182"/>
      </w:tblGrid>
      <w:tr w:rsidR="00EF07A3" w14:paraId="131AE07F" w14:textId="77777777" w:rsidTr="005E6836">
        <w:trPr>
          <w:trHeight w:val="470"/>
        </w:trPr>
        <w:tc>
          <w:tcPr>
            <w:tcW w:w="4654" w:type="dxa"/>
            <w:tcBorders>
              <w:top w:val="single" w:sz="4" w:space="0" w:color="000000"/>
              <w:left w:val="single" w:sz="4" w:space="0" w:color="000000"/>
              <w:bottom w:val="single" w:sz="4" w:space="0" w:color="000000"/>
              <w:right w:val="single" w:sz="4" w:space="0" w:color="000000"/>
            </w:tcBorders>
            <w:hideMark/>
          </w:tcPr>
          <w:p w14:paraId="131AE07D" w14:textId="77777777" w:rsidR="005E6836" w:rsidRPr="00263F90" w:rsidRDefault="0024388E">
            <w:pPr>
              <w:pStyle w:val="TableParagraph"/>
              <w:spacing w:before="120"/>
              <w:ind w:left="107"/>
              <w:rPr>
                <w:sz w:val="20"/>
              </w:rPr>
            </w:pPr>
            <w:r w:rsidRPr="00263F90">
              <w:rPr>
                <w:sz w:val="20"/>
              </w:rPr>
              <w:t>Net</w:t>
            </w:r>
            <w:r w:rsidRPr="00263F90">
              <w:rPr>
                <w:spacing w:val="-7"/>
                <w:sz w:val="20"/>
              </w:rPr>
              <w:t xml:space="preserve"> </w:t>
            </w:r>
            <w:r w:rsidRPr="00263F90">
              <w:rPr>
                <w:sz w:val="20"/>
              </w:rPr>
              <w:t>revenue</w:t>
            </w:r>
            <w:r w:rsidRPr="00263F90">
              <w:rPr>
                <w:spacing w:val="-4"/>
                <w:sz w:val="20"/>
              </w:rPr>
              <w:t xml:space="preserve"> </w:t>
            </w:r>
            <w:r w:rsidRPr="00263F90">
              <w:rPr>
                <w:sz w:val="20"/>
              </w:rPr>
              <w:t>used</w:t>
            </w:r>
            <w:r w:rsidRPr="00263F90">
              <w:rPr>
                <w:spacing w:val="-7"/>
                <w:sz w:val="20"/>
              </w:rPr>
              <w:t xml:space="preserve"> </w:t>
            </w:r>
            <w:r w:rsidRPr="00263F90">
              <w:rPr>
                <w:sz w:val="20"/>
              </w:rPr>
              <w:t>to</w:t>
            </w:r>
            <w:r w:rsidRPr="00263F90">
              <w:rPr>
                <w:spacing w:val="-7"/>
                <w:sz w:val="20"/>
              </w:rPr>
              <w:t xml:space="preserve"> </w:t>
            </w:r>
            <w:r w:rsidRPr="00263F90">
              <w:rPr>
                <w:sz w:val="20"/>
              </w:rPr>
              <w:t>calculate</w:t>
            </w:r>
            <w:r w:rsidRPr="00263F90">
              <w:rPr>
                <w:spacing w:val="-5"/>
                <w:sz w:val="20"/>
              </w:rPr>
              <w:t xml:space="preserve"> </w:t>
            </w:r>
            <w:r w:rsidRPr="00263F90">
              <w:rPr>
                <w:sz w:val="20"/>
              </w:rPr>
              <w:t>GHG</w:t>
            </w:r>
            <w:r w:rsidRPr="00263F90">
              <w:rPr>
                <w:spacing w:val="-4"/>
                <w:sz w:val="20"/>
              </w:rPr>
              <w:t xml:space="preserve"> </w:t>
            </w:r>
            <w:r w:rsidRPr="00263F90">
              <w:rPr>
                <w:spacing w:val="-2"/>
                <w:sz w:val="20"/>
              </w:rPr>
              <w:t>intensity</w:t>
            </w:r>
          </w:p>
        </w:tc>
        <w:tc>
          <w:tcPr>
            <w:tcW w:w="4182" w:type="dxa"/>
            <w:tcBorders>
              <w:top w:val="single" w:sz="4" w:space="0" w:color="000000"/>
              <w:left w:val="single" w:sz="4" w:space="0" w:color="000000"/>
              <w:bottom w:val="single" w:sz="4" w:space="0" w:color="000000"/>
              <w:right w:val="single" w:sz="4" w:space="0" w:color="000000"/>
            </w:tcBorders>
          </w:tcPr>
          <w:p w14:paraId="131AE07E" w14:textId="77777777" w:rsidR="005E6836" w:rsidRPr="00263F90" w:rsidRDefault="00000000">
            <w:pPr>
              <w:pStyle w:val="TableParagraph"/>
              <w:rPr>
                <w:rFonts w:ascii="Times New Roman"/>
                <w:sz w:val="20"/>
              </w:rPr>
            </w:pPr>
          </w:p>
        </w:tc>
      </w:tr>
      <w:tr w:rsidR="00EF07A3" w14:paraId="131AE082" w14:textId="77777777" w:rsidTr="005E6836">
        <w:trPr>
          <w:trHeight w:val="470"/>
        </w:trPr>
        <w:tc>
          <w:tcPr>
            <w:tcW w:w="4654" w:type="dxa"/>
            <w:tcBorders>
              <w:top w:val="single" w:sz="4" w:space="0" w:color="000000"/>
              <w:left w:val="single" w:sz="4" w:space="0" w:color="000000"/>
              <w:bottom w:val="single" w:sz="4" w:space="0" w:color="000000"/>
              <w:right w:val="single" w:sz="4" w:space="0" w:color="000000"/>
            </w:tcBorders>
            <w:hideMark/>
          </w:tcPr>
          <w:p w14:paraId="131AE080" w14:textId="77777777" w:rsidR="005E6836" w:rsidRPr="00263F90" w:rsidRDefault="0024388E">
            <w:pPr>
              <w:pStyle w:val="TableParagraph"/>
              <w:spacing w:before="119"/>
              <w:ind w:left="107"/>
              <w:rPr>
                <w:sz w:val="20"/>
              </w:rPr>
            </w:pPr>
            <w:r w:rsidRPr="00263F90">
              <w:rPr>
                <w:sz w:val="20"/>
              </w:rPr>
              <w:t>Net</w:t>
            </w:r>
            <w:r w:rsidRPr="00263F90">
              <w:rPr>
                <w:spacing w:val="-8"/>
                <w:sz w:val="20"/>
              </w:rPr>
              <w:t xml:space="preserve"> </w:t>
            </w:r>
            <w:r w:rsidRPr="00263F90">
              <w:rPr>
                <w:sz w:val="20"/>
              </w:rPr>
              <w:t>revenue</w:t>
            </w:r>
            <w:r w:rsidRPr="00263F90">
              <w:rPr>
                <w:spacing w:val="-7"/>
                <w:sz w:val="20"/>
              </w:rPr>
              <w:t xml:space="preserve"> </w:t>
            </w:r>
            <w:r w:rsidRPr="00263F90">
              <w:rPr>
                <w:spacing w:val="-2"/>
                <w:sz w:val="20"/>
              </w:rPr>
              <w:t>(other)</w:t>
            </w:r>
          </w:p>
        </w:tc>
        <w:tc>
          <w:tcPr>
            <w:tcW w:w="4182" w:type="dxa"/>
            <w:tcBorders>
              <w:top w:val="single" w:sz="4" w:space="0" w:color="000000"/>
              <w:left w:val="single" w:sz="4" w:space="0" w:color="000000"/>
              <w:bottom w:val="single" w:sz="4" w:space="0" w:color="000000"/>
              <w:right w:val="single" w:sz="4" w:space="0" w:color="000000"/>
            </w:tcBorders>
          </w:tcPr>
          <w:p w14:paraId="131AE081" w14:textId="77777777" w:rsidR="005E6836" w:rsidRPr="00263F90" w:rsidRDefault="00000000">
            <w:pPr>
              <w:pStyle w:val="TableParagraph"/>
              <w:rPr>
                <w:rFonts w:ascii="Times New Roman"/>
                <w:sz w:val="20"/>
              </w:rPr>
            </w:pPr>
          </w:p>
        </w:tc>
      </w:tr>
      <w:tr w:rsidR="00EF07A3" w14:paraId="131AE085" w14:textId="77777777" w:rsidTr="005E6836">
        <w:trPr>
          <w:trHeight w:val="470"/>
        </w:trPr>
        <w:tc>
          <w:tcPr>
            <w:tcW w:w="4654" w:type="dxa"/>
            <w:tcBorders>
              <w:top w:val="single" w:sz="4" w:space="0" w:color="000000"/>
              <w:left w:val="single" w:sz="4" w:space="0" w:color="000000"/>
              <w:bottom w:val="single" w:sz="4" w:space="0" w:color="000000"/>
              <w:right w:val="single" w:sz="4" w:space="0" w:color="000000"/>
            </w:tcBorders>
            <w:hideMark/>
          </w:tcPr>
          <w:p w14:paraId="131AE083" w14:textId="77777777" w:rsidR="005E6836" w:rsidRPr="00263F90" w:rsidRDefault="0024388E">
            <w:pPr>
              <w:pStyle w:val="TableParagraph"/>
              <w:spacing w:before="119"/>
              <w:ind w:left="107"/>
              <w:rPr>
                <w:sz w:val="20"/>
              </w:rPr>
            </w:pPr>
            <w:r w:rsidRPr="00263F90">
              <w:rPr>
                <w:sz w:val="20"/>
              </w:rPr>
              <w:t>Total</w:t>
            </w:r>
            <w:r w:rsidRPr="00263F90">
              <w:rPr>
                <w:spacing w:val="-7"/>
                <w:sz w:val="20"/>
              </w:rPr>
              <w:t xml:space="preserve"> </w:t>
            </w:r>
            <w:r w:rsidRPr="00263F90">
              <w:rPr>
                <w:sz w:val="20"/>
              </w:rPr>
              <w:t>net</w:t>
            </w:r>
            <w:r w:rsidRPr="00263F90">
              <w:rPr>
                <w:spacing w:val="-8"/>
                <w:sz w:val="20"/>
              </w:rPr>
              <w:t xml:space="preserve"> </w:t>
            </w:r>
            <w:r w:rsidRPr="00263F90">
              <w:rPr>
                <w:sz w:val="20"/>
              </w:rPr>
              <w:t>revenue</w:t>
            </w:r>
            <w:r w:rsidRPr="00263F90">
              <w:rPr>
                <w:spacing w:val="-7"/>
                <w:sz w:val="20"/>
              </w:rPr>
              <w:t xml:space="preserve"> </w:t>
            </w:r>
            <w:r w:rsidRPr="00263F90">
              <w:rPr>
                <w:sz w:val="20"/>
              </w:rPr>
              <w:t>(in</w:t>
            </w:r>
            <w:r w:rsidRPr="00263F90">
              <w:rPr>
                <w:spacing w:val="-6"/>
                <w:sz w:val="20"/>
              </w:rPr>
              <w:t xml:space="preserve"> </w:t>
            </w:r>
            <w:r w:rsidRPr="00263F90">
              <w:rPr>
                <w:sz w:val="20"/>
              </w:rPr>
              <w:t>financial</w:t>
            </w:r>
            <w:r w:rsidRPr="00263F90">
              <w:rPr>
                <w:spacing w:val="-7"/>
                <w:sz w:val="20"/>
              </w:rPr>
              <w:t xml:space="preserve"> </w:t>
            </w:r>
            <w:r w:rsidRPr="00263F90">
              <w:rPr>
                <w:spacing w:val="-2"/>
                <w:sz w:val="20"/>
              </w:rPr>
              <w:t>statements)</w:t>
            </w:r>
          </w:p>
        </w:tc>
        <w:tc>
          <w:tcPr>
            <w:tcW w:w="4182" w:type="dxa"/>
            <w:tcBorders>
              <w:top w:val="single" w:sz="4" w:space="0" w:color="000000"/>
              <w:left w:val="single" w:sz="4" w:space="0" w:color="000000"/>
              <w:bottom w:val="single" w:sz="4" w:space="0" w:color="000000"/>
              <w:right w:val="single" w:sz="4" w:space="0" w:color="000000"/>
            </w:tcBorders>
          </w:tcPr>
          <w:p w14:paraId="131AE084" w14:textId="77777777" w:rsidR="005E6836" w:rsidRPr="00263F90" w:rsidRDefault="00000000">
            <w:pPr>
              <w:pStyle w:val="TableParagraph"/>
              <w:rPr>
                <w:rFonts w:ascii="Times New Roman"/>
                <w:sz w:val="20"/>
              </w:rPr>
            </w:pPr>
          </w:p>
        </w:tc>
      </w:tr>
    </w:tbl>
    <w:p w14:paraId="131AE086" w14:textId="77777777" w:rsidR="005E6836" w:rsidRPr="00263F90" w:rsidRDefault="00000000" w:rsidP="005E6836">
      <w:pPr>
        <w:pStyle w:val="Tekstpodstawowy"/>
        <w:spacing w:before="3"/>
        <w:rPr>
          <w:sz w:val="31"/>
        </w:rPr>
      </w:pPr>
    </w:p>
    <w:p w14:paraId="131AE087" w14:textId="77777777" w:rsidR="005E6836" w:rsidRPr="00263F90" w:rsidRDefault="0024388E" w:rsidP="0077056A">
      <w:pPr>
        <w:pStyle w:val="Nagwek4"/>
        <w:ind w:left="1276" w:right="1319"/>
        <w:jc w:val="both"/>
        <w:rPr>
          <w:b/>
          <w:bCs/>
          <w:i/>
          <w:iCs/>
        </w:rPr>
      </w:pPr>
      <w:r w:rsidRPr="00263F90">
        <w:rPr>
          <w:b/>
          <w:i/>
          <w:noProof/>
          <w:color w:val="2B579A"/>
          <w:shd w:val="clear" w:color="auto" w:fill="E6E6E6"/>
          <w:lang w:val="en-IE" w:eastAsia="en-IE"/>
        </w:rPr>
        <mc:AlternateContent>
          <mc:Choice Requires="wps">
            <w:drawing>
              <wp:anchor distT="0" distB="0" distL="0" distR="0" simplePos="0" relativeHeight="251731968" behindDoc="1" locked="0" layoutInCell="1" allowOverlap="1" wp14:anchorId="131AF032" wp14:editId="131AF033">
                <wp:simplePos x="0" y="0"/>
                <wp:positionH relativeFrom="page">
                  <wp:posOffset>814070</wp:posOffset>
                </wp:positionH>
                <wp:positionV relativeFrom="paragraph">
                  <wp:posOffset>484505</wp:posOffset>
                </wp:positionV>
                <wp:extent cx="5653405" cy="6350"/>
                <wp:effectExtent l="0" t="0" r="0" b="0"/>
                <wp:wrapTopAndBottom/>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556A853" id="Rectangle 262" o:spid="_x0000_s1026" style="position:absolute;margin-left:64.1pt;margin-top:38.15pt;width:445.15pt;height:.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" fillcolor="black" stroked="f">
                <w10:wrap type="topAndBottom" anchorx="page"/>
              </v:rect>
            </w:pict>
          </mc:Fallback>
        </mc:AlternateContent>
      </w:r>
      <w:r w:rsidRPr="00263F90">
        <w:rPr>
          <w:b/>
          <w:bCs/>
          <w:i/>
          <w:iCs/>
        </w:rPr>
        <w:t>Disclosure</w:t>
      </w:r>
      <w:r w:rsidRPr="00263F90">
        <w:rPr>
          <w:b/>
          <w:bCs/>
          <w:i/>
          <w:iCs/>
          <w:spacing w:val="-5"/>
        </w:rPr>
        <w:t xml:space="preserve"> </w:t>
      </w:r>
      <w:r w:rsidRPr="00263F90">
        <w:rPr>
          <w:b/>
          <w:bCs/>
          <w:i/>
          <w:iCs/>
        </w:rPr>
        <w:t>Requirement</w:t>
      </w:r>
      <w:r w:rsidRPr="00263F90">
        <w:rPr>
          <w:b/>
          <w:bCs/>
          <w:i/>
          <w:iCs/>
          <w:spacing w:val="-1"/>
        </w:rPr>
        <w:t xml:space="preserve"> </w:t>
      </w:r>
      <w:r w:rsidRPr="00263F90">
        <w:rPr>
          <w:b/>
          <w:bCs/>
          <w:i/>
          <w:iCs/>
        </w:rPr>
        <w:t>E1-7</w:t>
      </w:r>
      <w:r w:rsidRPr="00263F90">
        <w:rPr>
          <w:b/>
          <w:bCs/>
          <w:i/>
          <w:iCs/>
          <w:spacing w:val="-3"/>
        </w:rPr>
        <w:t xml:space="preserve"> </w:t>
      </w:r>
      <w:r w:rsidRPr="00263F90">
        <w:rPr>
          <w:b/>
          <w:bCs/>
          <w:i/>
          <w:iCs/>
        </w:rPr>
        <w:t>–</w:t>
      </w:r>
      <w:r w:rsidRPr="00263F90">
        <w:rPr>
          <w:b/>
          <w:bCs/>
          <w:i/>
          <w:iCs/>
          <w:spacing w:val="-5"/>
        </w:rPr>
        <w:t xml:space="preserve"> </w:t>
      </w:r>
      <w:r w:rsidRPr="00263F90">
        <w:rPr>
          <w:b/>
          <w:bCs/>
          <w:i/>
          <w:iCs/>
        </w:rPr>
        <w:t>GHG</w:t>
      </w:r>
      <w:r w:rsidRPr="00263F90">
        <w:rPr>
          <w:b/>
          <w:bCs/>
          <w:i/>
          <w:iCs/>
          <w:spacing w:val="-1"/>
        </w:rPr>
        <w:t xml:space="preserve"> </w:t>
      </w:r>
      <w:r w:rsidRPr="00263F90">
        <w:rPr>
          <w:b/>
          <w:bCs/>
          <w:i/>
          <w:iCs/>
        </w:rPr>
        <w:t>removals</w:t>
      </w:r>
      <w:r w:rsidRPr="00263F90">
        <w:rPr>
          <w:b/>
          <w:bCs/>
          <w:i/>
          <w:iCs/>
          <w:spacing w:val="-2"/>
        </w:rPr>
        <w:t xml:space="preserve"> </w:t>
      </w:r>
      <w:r w:rsidRPr="00263F90">
        <w:rPr>
          <w:b/>
          <w:bCs/>
          <w:i/>
          <w:iCs/>
        </w:rPr>
        <w:t>and</w:t>
      </w:r>
      <w:r w:rsidRPr="00263F90">
        <w:rPr>
          <w:b/>
          <w:bCs/>
          <w:i/>
          <w:iCs/>
          <w:spacing w:val="-2"/>
        </w:rPr>
        <w:t xml:space="preserve"> </w:t>
      </w:r>
      <w:r w:rsidRPr="00263F90">
        <w:rPr>
          <w:b/>
          <w:bCs/>
          <w:i/>
          <w:iCs/>
        </w:rPr>
        <w:t>GHG</w:t>
      </w:r>
      <w:r w:rsidRPr="00263F90">
        <w:rPr>
          <w:b/>
          <w:bCs/>
          <w:i/>
          <w:iCs/>
          <w:spacing w:val="-4"/>
        </w:rPr>
        <w:t xml:space="preserve"> </w:t>
      </w:r>
      <w:r w:rsidRPr="00263F90">
        <w:rPr>
          <w:b/>
          <w:bCs/>
          <w:i/>
          <w:iCs/>
        </w:rPr>
        <w:t>mitigation</w:t>
      </w:r>
      <w:r w:rsidRPr="00263F90">
        <w:rPr>
          <w:b/>
          <w:bCs/>
          <w:i/>
          <w:iCs/>
          <w:spacing w:val="-3"/>
        </w:rPr>
        <w:t xml:space="preserve"> </w:t>
      </w:r>
      <w:r w:rsidRPr="00263F90">
        <w:rPr>
          <w:b/>
          <w:bCs/>
          <w:i/>
          <w:iCs/>
        </w:rPr>
        <w:t>projects</w:t>
      </w:r>
      <w:r w:rsidRPr="00263F90">
        <w:rPr>
          <w:b/>
          <w:bCs/>
          <w:i/>
          <w:iCs/>
          <w:spacing w:val="-5"/>
        </w:rPr>
        <w:t xml:space="preserve"> </w:t>
      </w:r>
      <w:r w:rsidRPr="00263F90">
        <w:rPr>
          <w:b/>
          <w:bCs/>
          <w:i/>
          <w:iCs/>
        </w:rPr>
        <w:t>financed through carbon credits</w:t>
      </w:r>
    </w:p>
    <w:p w14:paraId="131AE088" w14:textId="77777777" w:rsidR="005E6836" w:rsidRPr="00263F90" w:rsidRDefault="00000000" w:rsidP="0077056A">
      <w:pPr>
        <w:pStyle w:val="Tekstpodstawowy"/>
        <w:spacing w:before="4"/>
        <w:ind w:left="1276"/>
        <w:rPr>
          <w:b/>
          <w:i/>
          <w:sz w:val="23"/>
        </w:rPr>
      </w:pPr>
    </w:p>
    <w:p w14:paraId="131AE089" w14:textId="77777777" w:rsidR="005E6836" w:rsidRPr="00263F90" w:rsidRDefault="0024388E" w:rsidP="005E6836">
      <w:pPr>
        <w:spacing w:before="94"/>
        <w:ind w:left="1418"/>
        <w:jc w:val="both"/>
        <w:rPr>
          <w:rFonts w:ascii="Arial" w:hAnsi="Arial" w:cs="Arial"/>
          <w:b/>
          <w:i/>
        </w:rPr>
      </w:pPr>
      <w:r w:rsidRPr="00263F90">
        <w:rPr>
          <w:rFonts w:ascii="Arial" w:hAnsi="Arial" w:cs="Arial"/>
          <w:b/>
          <w:i/>
        </w:rPr>
        <w:t>GHG</w:t>
      </w:r>
      <w:r w:rsidRPr="00263F90">
        <w:rPr>
          <w:rFonts w:ascii="Arial" w:hAnsi="Arial" w:cs="Arial"/>
          <w:b/>
          <w:i/>
          <w:spacing w:val="-6"/>
        </w:rPr>
        <w:t xml:space="preserve"> </w:t>
      </w:r>
      <w:r w:rsidRPr="00263F90">
        <w:rPr>
          <w:rFonts w:ascii="Arial" w:hAnsi="Arial" w:cs="Arial"/>
          <w:b/>
          <w:i/>
        </w:rPr>
        <w:t>removals</w:t>
      </w:r>
      <w:r w:rsidRPr="00263F90">
        <w:rPr>
          <w:rFonts w:ascii="Arial" w:hAnsi="Arial" w:cs="Arial"/>
          <w:b/>
          <w:i/>
          <w:spacing w:val="-6"/>
        </w:rPr>
        <w:t xml:space="preserve"> </w:t>
      </w:r>
      <w:r w:rsidRPr="00263F90">
        <w:rPr>
          <w:rFonts w:ascii="Arial" w:hAnsi="Arial" w:cs="Arial"/>
          <w:b/>
          <w:i/>
        </w:rPr>
        <w:t>and</w:t>
      </w:r>
      <w:r w:rsidRPr="00263F90">
        <w:rPr>
          <w:rFonts w:ascii="Arial" w:hAnsi="Arial" w:cs="Arial"/>
          <w:b/>
          <w:i/>
          <w:spacing w:val="-3"/>
        </w:rPr>
        <w:t xml:space="preserve"> </w:t>
      </w:r>
      <w:r w:rsidRPr="00263F90">
        <w:rPr>
          <w:rFonts w:ascii="Arial" w:hAnsi="Arial" w:cs="Arial"/>
          <w:b/>
          <w:i/>
        </w:rPr>
        <w:t>storage</w:t>
      </w:r>
      <w:r w:rsidRPr="00263F90">
        <w:rPr>
          <w:rFonts w:ascii="Arial" w:hAnsi="Arial" w:cs="Arial"/>
          <w:b/>
          <w:i/>
          <w:spacing w:val="-4"/>
        </w:rPr>
        <w:t xml:space="preserve"> </w:t>
      </w:r>
      <w:r w:rsidRPr="00263F90">
        <w:rPr>
          <w:rFonts w:ascii="Arial" w:hAnsi="Arial" w:cs="Arial"/>
          <w:b/>
          <w:i/>
        </w:rPr>
        <w:t>in</w:t>
      </w:r>
      <w:r w:rsidRPr="00263F90">
        <w:rPr>
          <w:rFonts w:ascii="Arial" w:hAnsi="Arial" w:cs="Arial"/>
          <w:b/>
          <w:i/>
          <w:spacing w:val="-6"/>
        </w:rPr>
        <w:t xml:space="preserve"> </w:t>
      </w:r>
      <w:r w:rsidRPr="00263F90">
        <w:rPr>
          <w:rFonts w:ascii="Arial" w:hAnsi="Arial" w:cs="Arial"/>
          <w:b/>
          <w:i/>
        </w:rPr>
        <w:t>own</w:t>
      </w:r>
      <w:r w:rsidRPr="00263F90">
        <w:rPr>
          <w:rFonts w:ascii="Arial" w:hAnsi="Arial" w:cs="Arial"/>
          <w:b/>
          <w:i/>
          <w:spacing w:val="-4"/>
        </w:rPr>
        <w:t xml:space="preserve"> </w:t>
      </w:r>
      <w:r w:rsidRPr="00263F90">
        <w:rPr>
          <w:rFonts w:ascii="Arial" w:hAnsi="Arial" w:cs="Arial"/>
          <w:b/>
          <w:i/>
        </w:rPr>
        <w:t>operations</w:t>
      </w:r>
      <w:r w:rsidRPr="00263F90">
        <w:rPr>
          <w:rFonts w:ascii="Arial" w:hAnsi="Arial" w:cs="Arial"/>
          <w:b/>
          <w:i/>
          <w:spacing w:val="-6"/>
        </w:rPr>
        <w:t xml:space="preserve"> </w:t>
      </w:r>
      <w:r w:rsidRPr="00263F90">
        <w:rPr>
          <w:rFonts w:ascii="Arial" w:hAnsi="Arial" w:cs="Arial"/>
          <w:b/>
          <w:i/>
        </w:rPr>
        <w:t>and</w:t>
      </w:r>
      <w:r w:rsidRPr="00263F90">
        <w:rPr>
          <w:rFonts w:ascii="Arial" w:hAnsi="Arial" w:cs="Arial"/>
          <w:b/>
          <w:i/>
          <w:spacing w:val="-6"/>
        </w:rPr>
        <w:t xml:space="preserve"> </w:t>
      </w:r>
      <w:r w:rsidRPr="00263F90">
        <w:rPr>
          <w:rFonts w:ascii="Arial" w:hAnsi="Arial" w:cs="Arial"/>
          <w:b/>
          <w:i/>
        </w:rPr>
        <w:t>the</w:t>
      </w:r>
      <w:r w:rsidRPr="00263F90">
        <w:rPr>
          <w:rFonts w:ascii="Arial" w:hAnsi="Arial" w:cs="Arial"/>
          <w:b/>
          <w:i/>
          <w:spacing w:val="-4"/>
        </w:rPr>
        <w:t xml:space="preserve"> </w:t>
      </w:r>
      <w:r w:rsidRPr="00263F90">
        <w:rPr>
          <w:rFonts w:ascii="Arial" w:hAnsi="Arial" w:cs="Arial"/>
          <w:b/>
          <w:i/>
        </w:rPr>
        <w:t>value</w:t>
      </w:r>
      <w:r w:rsidRPr="00263F90">
        <w:rPr>
          <w:rFonts w:ascii="Arial" w:hAnsi="Arial" w:cs="Arial"/>
          <w:b/>
          <w:i/>
          <w:spacing w:val="-4"/>
        </w:rPr>
        <w:t xml:space="preserve"> </w:t>
      </w:r>
      <w:r w:rsidRPr="00263F90">
        <w:rPr>
          <w:rFonts w:ascii="Arial" w:hAnsi="Arial" w:cs="Arial"/>
          <w:b/>
          <w:i/>
          <w:spacing w:val="-2"/>
        </w:rPr>
        <w:t>chain</w:t>
      </w:r>
    </w:p>
    <w:p w14:paraId="131AE08A" w14:textId="77777777" w:rsidR="005E6836" w:rsidRPr="00263F90" w:rsidRDefault="0024388E" w:rsidP="005E6836">
      <w:pPr>
        <w:pStyle w:val="Tekstpodstawowy"/>
        <w:spacing w:before="121"/>
        <w:ind w:left="2270" w:right="1319" w:hanging="852"/>
        <w:jc w:val="both"/>
      </w:pPr>
      <w:r w:rsidRPr="00263F90">
        <w:t>AR</w:t>
      </w:r>
      <w:r w:rsidRPr="00263F90">
        <w:rPr>
          <w:spacing w:val="-3"/>
        </w:rPr>
        <w:t xml:space="preserve"> </w:t>
      </w:r>
      <w:r w:rsidRPr="00263F90">
        <w:t>57.</w:t>
      </w:r>
      <w:r w:rsidRPr="00263F90">
        <w:rPr>
          <w:spacing w:val="80"/>
        </w:rPr>
        <w:t xml:space="preserve"> </w:t>
      </w:r>
      <w:r w:rsidRPr="00263F90">
        <w:t>In addition to their GHG emission inventories, undertakings shall provide transparency on how and to what extent they either enhance natural sinks or apply technical solutions to remove GHGs from the atmosphere in their own operations and value chain. While there are no generally accepted concepts and methodologies for accounting</w:t>
      </w:r>
      <w:r w:rsidRPr="00263F90">
        <w:rPr>
          <w:spacing w:val="-1"/>
        </w:rPr>
        <w:t xml:space="preserve"> </w:t>
      </w:r>
      <w:r w:rsidRPr="00263F90">
        <w:t xml:space="preserve">for GHG removals, this Standard aims to increase transparency on the undertaking’s efforts to remove GHGs from the atmosphere (paragraphs 57 (a) and 59). The GHG removals outside the </w:t>
      </w:r>
      <w:r w:rsidRPr="00263F90">
        <w:rPr>
          <w:b/>
          <w:bCs/>
          <w:i/>
          <w:iCs/>
        </w:rPr>
        <w:t xml:space="preserve">value chain </w:t>
      </w:r>
      <w:r w:rsidRPr="00263F90">
        <w:t>that</w:t>
      </w:r>
      <w:r w:rsidRPr="00263F90">
        <w:rPr>
          <w:spacing w:val="-2"/>
        </w:rPr>
        <w:t xml:space="preserve"> </w:t>
      </w:r>
      <w:r w:rsidRPr="00263F90">
        <w:t>the</w:t>
      </w:r>
      <w:r w:rsidRPr="00263F90">
        <w:rPr>
          <w:spacing w:val="-2"/>
        </w:rPr>
        <w:t xml:space="preserve"> </w:t>
      </w:r>
      <w:r w:rsidRPr="00263F90">
        <w:t>undertaking</w:t>
      </w:r>
      <w:r w:rsidRPr="00263F90">
        <w:rPr>
          <w:spacing w:val="-2"/>
        </w:rPr>
        <w:t xml:space="preserve"> </w:t>
      </w:r>
      <w:r w:rsidRPr="00263F90">
        <w:t>supports</w:t>
      </w:r>
      <w:r w:rsidRPr="00263F90">
        <w:rPr>
          <w:spacing w:val="-2"/>
        </w:rPr>
        <w:t xml:space="preserve"> </w:t>
      </w:r>
      <w:r w:rsidRPr="00263F90">
        <w:t>through</w:t>
      </w:r>
      <w:r w:rsidRPr="00263F90">
        <w:rPr>
          <w:spacing w:val="-4"/>
        </w:rPr>
        <w:t xml:space="preserve"> </w:t>
      </w:r>
      <w:r w:rsidRPr="00263F90">
        <w:t>the</w:t>
      </w:r>
      <w:r w:rsidRPr="00263F90">
        <w:rPr>
          <w:spacing w:val="-2"/>
        </w:rPr>
        <w:t xml:space="preserve"> </w:t>
      </w:r>
      <w:r w:rsidRPr="00263F90">
        <w:t>purchase</w:t>
      </w:r>
      <w:r w:rsidRPr="00263F90">
        <w:rPr>
          <w:spacing w:val="-2"/>
        </w:rPr>
        <w:t xml:space="preserve"> </w:t>
      </w:r>
      <w:r w:rsidRPr="00263F90">
        <w:t>of</w:t>
      </w:r>
      <w:r w:rsidRPr="00263F90">
        <w:rPr>
          <w:spacing w:val="-5"/>
        </w:rPr>
        <w:t xml:space="preserve"> </w:t>
      </w:r>
      <w:r w:rsidRPr="00263F90">
        <w:rPr>
          <w:b/>
          <w:bCs/>
          <w:i/>
          <w:iCs/>
        </w:rPr>
        <w:t>carbon credits</w:t>
      </w:r>
      <w:r w:rsidRPr="00263F90">
        <w:t xml:space="preserve"> are</w:t>
      </w:r>
      <w:r w:rsidRPr="00263F90">
        <w:rPr>
          <w:spacing w:val="-4"/>
        </w:rPr>
        <w:t xml:space="preserve"> </w:t>
      </w:r>
      <w:r w:rsidRPr="00263F90">
        <w:t>to</w:t>
      </w:r>
      <w:r w:rsidRPr="00263F90">
        <w:rPr>
          <w:spacing w:val="-2"/>
        </w:rPr>
        <w:t xml:space="preserve"> </w:t>
      </w:r>
      <w:r w:rsidRPr="00263F90">
        <w:t>be disclosed separately as required by paragraphs 57 (b) and 60.</w:t>
      </w:r>
    </w:p>
    <w:p w14:paraId="131AE08B" w14:textId="77777777" w:rsidR="005E6836" w:rsidRPr="00263F90" w:rsidRDefault="0024388E" w:rsidP="005E6836">
      <w:pPr>
        <w:pStyle w:val="Tekstpodstawowy"/>
        <w:spacing w:before="119"/>
        <w:ind w:left="2270" w:right="1316" w:hanging="852"/>
        <w:jc w:val="both"/>
      </w:pPr>
      <w:r w:rsidRPr="00263F90">
        <w:t>AR</w:t>
      </w:r>
      <w:r w:rsidRPr="00263F90">
        <w:rPr>
          <w:spacing w:val="-4"/>
        </w:rPr>
        <w:t xml:space="preserve"> </w:t>
      </w:r>
      <w:r w:rsidRPr="00263F90">
        <w:t>58.</w:t>
      </w:r>
      <w:r w:rsidRPr="00263F90">
        <w:rPr>
          <w:spacing w:val="80"/>
          <w:w w:val="150"/>
        </w:rPr>
        <w:t xml:space="preserve"> </w:t>
      </w:r>
      <w:r w:rsidRPr="00263F90">
        <w:t>When</w:t>
      </w:r>
      <w:r w:rsidRPr="00263F90">
        <w:rPr>
          <w:spacing w:val="-8"/>
        </w:rPr>
        <w:t xml:space="preserve"> </w:t>
      </w:r>
      <w:r w:rsidRPr="00263F90">
        <w:t>disclosing</w:t>
      </w:r>
      <w:r w:rsidRPr="00263F90">
        <w:rPr>
          <w:spacing w:val="-8"/>
        </w:rPr>
        <w:t xml:space="preserve"> </w:t>
      </w:r>
      <w:r w:rsidRPr="00263F90">
        <w:t>the</w:t>
      </w:r>
      <w:r w:rsidRPr="00263F90">
        <w:rPr>
          <w:spacing w:val="-7"/>
        </w:rPr>
        <w:t xml:space="preserve"> </w:t>
      </w:r>
      <w:r w:rsidRPr="00263F90">
        <w:t>information</w:t>
      </w:r>
      <w:r w:rsidRPr="00263F90">
        <w:rPr>
          <w:spacing w:val="-8"/>
        </w:rPr>
        <w:t xml:space="preserve"> </w:t>
      </w:r>
      <w:r w:rsidRPr="00263F90">
        <w:t>on</w:t>
      </w:r>
      <w:r w:rsidRPr="00263F90">
        <w:rPr>
          <w:spacing w:val="-8"/>
        </w:rPr>
        <w:t xml:space="preserve"> </w:t>
      </w:r>
      <w:r w:rsidRPr="00263F90">
        <w:rPr>
          <w:b/>
          <w:bCs/>
          <w:i/>
          <w:iCs/>
        </w:rPr>
        <w:t>GHG</w:t>
      </w:r>
      <w:r w:rsidRPr="00263F90">
        <w:rPr>
          <w:b/>
          <w:bCs/>
          <w:i/>
          <w:iCs/>
          <w:spacing w:val="-7"/>
        </w:rPr>
        <w:t xml:space="preserve"> </w:t>
      </w:r>
      <w:r w:rsidRPr="00263F90">
        <w:rPr>
          <w:b/>
          <w:bCs/>
          <w:i/>
          <w:iCs/>
        </w:rPr>
        <w:t>removals</w:t>
      </w:r>
      <w:r w:rsidRPr="00263F90">
        <w:rPr>
          <w:b/>
          <w:bCs/>
          <w:i/>
          <w:iCs/>
          <w:spacing w:val="-7"/>
        </w:rPr>
        <w:t xml:space="preserve"> </w:t>
      </w:r>
      <w:r w:rsidRPr="00263F90">
        <w:rPr>
          <w:b/>
          <w:bCs/>
          <w:i/>
          <w:iCs/>
        </w:rPr>
        <w:t>and</w:t>
      </w:r>
      <w:r w:rsidRPr="00263F90">
        <w:rPr>
          <w:b/>
          <w:bCs/>
          <w:i/>
          <w:iCs/>
          <w:spacing w:val="-8"/>
        </w:rPr>
        <w:t xml:space="preserve"> </w:t>
      </w:r>
      <w:r w:rsidRPr="00263F90">
        <w:rPr>
          <w:b/>
          <w:bCs/>
          <w:i/>
          <w:iCs/>
        </w:rPr>
        <w:t>storage</w:t>
      </w:r>
      <w:r w:rsidRPr="00263F90">
        <w:rPr>
          <w:spacing w:val="-8"/>
        </w:rPr>
        <w:t xml:space="preserve"> </w:t>
      </w:r>
      <w:r w:rsidRPr="00263F90">
        <w:t>from</w:t>
      </w:r>
      <w:r w:rsidRPr="00263F90">
        <w:rPr>
          <w:spacing w:val="-3"/>
        </w:rPr>
        <w:t xml:space="preserve"> </w:t>
      </w:r>
      <w:r w:rsidRPr="00263F90">
        <w:t>the</w:t>
      </w:r>
      <w:r w:rsidRPr="00263F90">
        <w:rPr>
          <w:spacing w:val="-7"/>
        </w:rPr>
        <w:t xml:space="preserve"> </w:t>
      </w:r>
      <w:r w:rsidRPr="00263F90">
        <w:t>undertaking’s</w:t>
      </w:r>
      <w:r w:rsidRPr="00263F90">
        <w:rPr>
          <w:spacing w:val="-7"/>
        </w:rPr>
        <w:t xml:space="preserve"> </w:t>
      </w:r>
      <w:r w:rsidRPr="00263F90">
        <w:t xml:space="preserve">own operations and its </w:t>
      </w:r>
      <w:r w:rsidRPr="00263F90">
        <w:rPr>
          <w:b/>
          <w:bCs/>
          <w:i/>
          <w:iCs/>
        </w:rPr>
        <w:t xml:space="preserve">value chain </w:t>
      </w:r>
      <w:r w:rsidRPr="00263F90">
        <w:t>required under paragraphs 57 (a) and 59, for each removal and storage activity, the undertaking shall describe:</w:t>
      </w:r>
    </w:p>
    <w:p w14:paraId="131AE08C" w14:textId="77777777" w:rsidR="005E6836" w:rsidRPr="00263F90" w:rsidRDefault="0024388E" w:rsidP="006F1265">
      <w:pPr>
        <w:pStyle w:val="Akapitzlist"/>
        <w:numPr>
          <w:ilvl w:val="0"/>
          <w:numId w:val="25"/>
        </w:numPr>
        <w:tabs>
          <w:tab w:val="left" w:pos="3121"/>
        </w:tabs>
        <w:spacing w:before="121"/>
        <w:ind w:hanging="851"/>
        <w:rPr>
          <w:sz w:val="20"/>
        </w:rPr>
      </w:pPr>
      <w:r w:rsidRPr="00263F90">
        <w:rPr>
          <w:sz w:val="20"/>
        </w:rPr>
        <w:t>the</w:t>
      </w:r>
      <w:r w:rsidRPr="00263F90">
        <w:rPr>
          <w:spacing w:val="-5"/>
          <w:sz w:val="20"/>
        </w:rPr>
        <w:t xml:space="preserve"> </w:t>
      </w:r>
      <w:r w:rsidRPr="00263F90">
        <w:rPr>
          <w:sz w:val="20"/>
        </w:rPr>
        <w:t>GHGs</w:t>
      </w:r>
      <w:r w:rsidRPr="00263F90">
        <w:rPr>
          <w:spacing w:val="-4"/>
          <w:sz w:val="20"/>
        </w:rPr>
        <w:t xml:space="preserve"> </w:t>
      </w:r>
      <w:r w:rsidRPr="00263F90">
        <w:rPr>
          <w:spacing w:val="-2"/>
          <w:sz w:val="20"/>
        </w:rPr>
        <w:t>concerned;</w:t>
      </w:r>
    </w:p>
    <w:p w14:paraId="131AE08D" w14:textId="77777777" w:rsidR="005E6836" w:rsidRPr="00263F90" w:rsidRDefault="0024388E" w:rsidP="006F1265">
      <w:pPr>
        <w:pStyle w:val="Akapitzlist"/>
        <w:numPr>
          <w:ilvl w:val="0"/>
          <w:numId w:val="25"/>
        </w:numPr>
        <w:tabs>
          <w:tab w:val="left" w:pos="3121"/>
        </w:tabs>
        <w:spacing w:before="120"/>
        <w:ind w:right="1326"/>
        <w:rPr>
          <w:sz w:val="20"/>
          <w:szCs w:val="20"/>
        </w:rPr>
      </w:pPr>
      <w:r w:rsidRPr="00263F90">
        <w:rPr>
          <w:sz w:val="20"/>
          <w:szCs w:val="20"/>
        </w:rPr>
        <w:t xml:space="preserve">whether removal and storage are biogenic or from </w:t>
      </w:r>
      <w:r w:rsidRPr="00263F90">
        <w:rPr>
          <w:b/>
          <w:i/>
          <w:sz w:val="20"/>
          <w:szCs w:val="20"/>
        </w:rPr>
        <w:t>land</w:t>
      </w:r>
      <w:r w:rsidRPr="00263F90">
        <w:rPr>
          <w:b/>
          <w:bCs/>
          <w:i/>
          <w:iCs/>
          <w:sz w:val="20"/>
          <w:szCs w:val="20"/>
        </w:rPr>
        <w:t>-</w:t>
      </w:r>
      <w:r w:rsidRPr="00263F90">
        <w:rPr>
          <w:b/>
          <w:i/>
          <w:sz w:val="20"/>
          <w:szCs w:val="20"/>
        </w:rPr>
        <w:t>use change</w:t>
      </w:r>
      <w:r w:rsidRPr="00263F90">
        <w:rPr>
          <w:sz w:val="20"/>
          <w:szCs w:val="20"/>
        </w:rPr>
        <w:t xml:space="preserve"> (e.g., afforestation, reforestation, forest restoration, urban tree planting, agroforestry, building </w:t>
      </w:r>
      <w:r w:rsidRPr="00263F90">
        <w:rPr>
          <w:b/>
          <w:i/>
          <w:sz w:val="20"/>
          <w:szCs w:val="20"/>
        </w:rPr>
        <w:t>soil</w:t>
      </w:r>
      <w:r w:rsidRPr="00263F90">
        <w:rPr>
          <w:sz w:val="20"/>
          <w:szCs w:val="20"/>
        </w:rPr>
        <w:t xml:space="preserve"> carbon, etc.), technological (e.g., direct air capture), or hybrid (e.g., </w:t>
      </w:r>
      <w:r w:rsidRPr="00263F90">
        <w:rPr>
          <w:position w:val="1"/>
          <w:sz w:val="20"/>
          <w:szCs w:val="20"/>
        </w:rPr>
        <w:t>bioenergy with CO</w:t>
      </w:r>
      <w:r w:rsidRPr="00263F90">
        <w:rPr>
          <w:sz w:val="13"/>
          <w:szCs w:val="13"/>
        </w:rPr>
        <w:t>2</w:t>
      </w:r>
      <w:r w:rsidRPr="00263F90">
        <w:rPr>
          <w:spacing w:val="32"/>
          <w:sz w:val="13"/>
          <w:szCs w:val="13"/>
        </w:rPr>
        <w:t xml:space="preserve"> </w:t>
      </w:r>
      <w:r w:rsidRPr="00263F90">
        <w:rPr>
          <w:position w:val="1"/>
          <w:sz w:val="20"/>
          <w:szCs w:val="20"/>
        </w:rPr>
        <w:t>capture and storage)</w:t>
      </w:r>
      <w:r w:rsidRPr="00263F90">
        <w:rPr>
          <w:sz w:val="20"/>
          <w:szCs w:val="20"/>
        </w:rPr>
        <w:t>,</w:t>
      </w:r>
      <w:r w:rsidRPr="00263F90">
        <w:rPr>
          <w:position w:val="1"/>
          <w:sz w:val="20"/>
          <w:szCs w:val="20"/>
        </w:rPr>
        <w:t xml:space="preserve"> and technological details</w:t>
      </w:r>
      <w:r w:rsidRPr="00263F90">
        <w:rPr>
          <w:sz w:val="20"/>
          <w:szCs w:val="20"/>
        </w:rPr>
        <w:t xml:space="preserve"> about the removal, the type of storage and, if applicable, the transport of removed GHGs</w:t>
      </w:r>
      <w:r w:rsidRPr="00263F90">
        <w:rPr>
          <w:position w:val="1"/>
          <w:sz w:val="20"/>
          <w:szCs w:val="20"/>
        </w:rPr>
        <w:t>;</w:t>
      </w:r>
    </w:p>
    <w:p w14:paraId="131AE08E" w14:textId="77777777" w:rsidR="005E6836" w:rsidRPr="00263F90" w:rsidRDefault="0024388E" w:rsidP="006F1265">
      <w:pPr>
        <w:pStyle w:val="Akapitzlist"/>
        <w:numPr>
          <w:ilvl w:val="0"/>
          <w:numId w:val="25"/>
        </w:numPr>
        <w:tabs>
          <w:tab w:val="left" w:pos="3121"/>
        </w:tabs>
        <w:spacing w:before="120"/>
        <w:ind w:right="1319"/>
        <w:rPr>
          <w:sz w:val="20"/>
        </w:rPr>
      </w:pPr>
      <w:r w:rsidRPr="00263F90">
        <w:rPr>
          <w:sz w:val="20"/>
          <w:szCs w:val="20"/>
        </w:rPr>
        <w:t>if</w:t>
      </w:r>
      <w:r w:rsidRPr="00263F90">
        <w:rPr>
          <w:spacing w:val="-11"/>
          <w:sz w:val="20"/>
          <w:szCs w:val="20"/>
        </w:rPr>
        <w:t xml:space="preserve"> </w:t>
      </w:r>
      <w:r w:rsidRPr="00263F90">
        <w:rPr>
          <w:sz w:val="20"/>
          <w:szCs w:val="20"/>
        </w:rPr>
        <w:t>applicable,</w:t>
      </w:r>
      <w:r w:rsidRPr="00263F90">
        <w:rPr>
          <w:spacing w:val="-11"/>
          <w:sz w:val="20"/>
          <w:szCs w:val="20"/>
        </w:rPr>
        <w:t xml:space="preserve"> </w:t>
      </w:r>
      <w:r w:rsidRPr="00263F90">
        <w:rPr>
          <w:sz w:val="20"/>
          <w:szCs w:val="20"/>
        </w:rPr>
        <w:t>a</w:t>
      </w:r>
      <w:r w:rsidRPr="00263F90">
        <w:rPr>
          <w:spacing w:val="-14"/>
          <w:sz w:val="20"/>
          <w:szCs w:val="20"/>
        </w:rPr>
        <w:t xml:space="preserve"> </w:t>
      </w:r>
      <w:r w:rsidRPr="00263F90">
        <w:rPr>
          <w:sz w:val="20"/>
          <w:szCs w:val="20"/>
        </w:rPr>
        <w:t>brief</w:t>
      </w:r>
      <w:r w:rsidRPr="00263F90">
        <w:rPr>
          <w:spacing w:val="-12"/>
          <w:sz w:val="20"/>
          <w:szCs w:val="20"/>
        </w:rPr>
        <w:t xml:space="preserve"> </w:t>
      </w:r>
      <w:r w:rsidRPr="00263F90">
        <w:rPr>
          <w:sz w:val="20"/>
          <w:szCs w:val="20"/>
        </w:rPr>
        <w:t>explanation</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whether</w:t>
      </w:r>
      <w:r w:rsidRPr="00263F90">
        <w:rPr>
          <w:spacing w:val="-13"/>
          <w:sz w:val="20"/>
          <w:szCs w:val="20"/>
        </w:rPr>
        <w:t xml:space="preserve"> </w:t>
      </w:r>
      <w:r w:rsidRPr="00263F90">
        <w:rPr>
          <w:sz w:val="20"/>
          <w:szCs w:val="20"/>
        </w:rPr>
        <w:t>the</w:t>
      </w:r>
      <w:r w:rsidRPr="00263F90">
        <w:rPr>
          <w:spacing w:val="-12"/>
          <w:sz w:val="20"/>
          <w:szCs w:val="20"/>
        </w:rPr>
        <w:t xml:space="preserve"> </w:t>
      </w:r>
      <w:r w:rsidRPr="00263F90">
        <w:rPr>
          <w:sz w:val="20"/>
          <w:szCs w:val="20"/>
        </w:rPr>
        <w:t>activity</w:t>
      </w:r>
      <w:r w:rsidRPr="00263F90">
        <w:rPr>
          <w:spacing w:val="-10"/>
          <w:sz w:val="20"/>
          <w:szCs w:val="20"/>
        </w:rPr>
        <w:t xml:space="preserve"> </w:t>
      </w:r>
      <w:r w:rsidRPr="00263F90">
        <w:rPr>
          <w:sz w:val="20"/>
          <w:szCs w:val="20"/>
        </w:rPr>
        <w:t>qualifies</w:t>
      </w:r>
      <w:r w:rsidRPr="00263F90">
        <w:rPr>
          <w:spacing w:val="-13"/>
          <w:sz w:val="20"/>
          <w:szCs w:val="20"/>
        </w:rPr>
        <w:t xml:space="preserve"> </w:t>
      </w:r>
      <w:r w:rsidRPr="00263F90">
        <w:rPr>
          <w:sz w:val="20"/>
          <w:szCs w:val="20"/>
        </w:rPr>
        <w:t>as</w:t>
      </w:r>
      <w:r w:rsidRPr="00263F90">
        <w:rPr>
          <w:spacing w:val="-10"/>
          <w:sz w:val="20"/>
          <w:szCs w:val="20"/>
        </w:rPr>
        <w:t xml:space="preserve"> </w:t>
      </w:r>
      <w:r w:rsidRPr="00263F90">
        <w:rPr>
          <w:sz w:val="20"/>
          <w:szCs w:val="20"/>
        </w:rPr>
        <w:t>a</w:t>
      </w:r>
      <w:r w:rsidRPr="00263F90">
        <w:rPr>
          <w:spacing w:val="-12"/>
          <w:sz w:val="20"/>
          <w:szCs w:val="20"/>
        </w:rPr>
        <w:t xml:space="preserve"> </w:t>
      </w:r>
      <w:r w:rsidRPr="00263F90">
        <w:rPr>
          <w:sz w:val="20"/>
          <w:szCs w:val="20"/>
        </w:rPr>
        <w:t>nature-based solution; and</w:t>
      </w:r>
    </w:p>
    <w:p w14:paraId="131AE08F" w14:textId="77777777" w:rsidR="005E6836" w:rsidRPr="00263F90" w:rsidRDefault="0024388E" w:rsidP="006F1265">
      <w:pPr>
        <w:pStyle w:val="Akapitzlist"/>
        <w:numPr>
          <w:ilvl w:val="0"/>
          <w:numId w:val="25"/>
        </w:numPr>
        <w:tabs>
          <w:tab w:val="left" w:pos="3121"/>
        </w:tabs>
        <w:spacing w:before="121"/>
        <w:ind w:right="1325"/>
        <w:rPr>
          <w:sz w:val="20"/>
        </w:rPr>
      </w:pPr>
      <w:r w:rsidRPr="00263F90">
        <w:rPr>
          <w:sz w:val="20"/>
          <w:szCs w:val="20"/>
        </w:rPr>
        <w:t>how the risk of non-permanence is managed, including determining and monitoring leakage and reversal events, as appropriate.</w:t>
      </w:r>
    </w:p>
    <w:p w14:paraId="131AE090" w14:textId="77777777" w:rsidR="005E6836" w:rsidRPr="00263F90" w:rsidRDefault="0024388E" w:rsidP="0077056A">
      <w:pPr>
        <w:pStyle w:val="Nagwek5"/>
        <w:ind w:left="1418"/>
        <w:rPr>
          <w:b w:val="0"/>
          <w:bCs w:val="0"/>
          <w:sz w:val="22"/>
        </w:rPr>
      </w:pPr>
      <w:r w:rsidRPr="00263F90">
        <w:rPr>
          <w:b w:val="0"/>
          <w:bCs w:val="0"/>
        </w:rPr>
        <w:t>Calculation</w:t>
      </w:r>
      <w:r w:rsidRPr="00263F90">
        <w:rPr>
          <w:b w:val="0"/>
          <w:bCs w:val="0"/>
          <w:spacing w:val="-11"/>
        </w:rPr>
        <w:t xml:space="preserve"> </w:t>
      </w:r>
      <w:r w:rsidRPr="00263F90">
        <w:rPr>
          <w:b w:val="0"/>
          <w:bCs w:val="0"/>
          <w:spacing w:val="-2"/>
        </w:rPr>
        <w:t>guidance</w:t>
      </w:r>
    </w:p>
    <w:p w14:paraId="131AE091" w14:textId="77777777" w:rsidR="005E6836" w:rsidRPr="00263F90" w:rsidRDefault="0024388E" w:rsidP="005E6836">
      <w:pPr>
        <w:pStyle w:val="Tekstpodstawowy"/>
        <w:spacing w:before="121"/>
        <w:ind w:left="2270" w:right="1323" w:hanging="852"/>
        <w:jc w:val="both"/>
      </w:pPr>
      <w:r w:rsidRPr="00263F90">
        <w:t>AR</w:t>
      </w:r>
      <w:r w:rsidRPr="00263F90">
        <w:rPr>
          <w:spacing w:val="-4"/>
        </w:rPr>
        <w:t xml:space="preserve"> </w:t>
      </w:r>
      <w:r w:rsidRPr="00263F90">
        <w:t>59.</w:t>
      </w:r>
      <w:r w:rsidRPr="00263F90">
        <w:rPr>
          <w:spacing w:val="80"/>
          <w:w w:val="150"/>
        </w:rPr>
        <w:t xml:space="preserve"> </w:t>
      </w:r>
      <w:r w:rsidRPr="00263F90">
        <w:t>When</w:t>
      </w:r>
      <w:r w:rsidRPr="00263F90">
        <w:rPr>
          <w:spacing w:val="-6"/>
        </w:rPr>
        <w:t xml:space="preserve"> </w:t>
      </w:r>
      <w:r w:rsidRPr="00263F90">
        <w:t>preparing</w:t>
      </w:r>
      <w:r w:rsidRPr="00263F90">
        <w:rPr>
          <w:spacing w:val="-6"/>
        </w:rPr>
        <w:t xml:space="preserve"> </w:t>
      </w:r>
      <w:r w:rsidRPr="00263F90">
        <w:t>the</w:t>
      </w:r>
      <w:r w:rsidRPr="00263F90">
        <w:rPr>
          <w:spacing w:val="-6"/>
        </w:rPr>
        <w:t xml:space="preserve"> </w:t>
      </w:r>
      <w:r w:rsidRPr="00263F90">
        <w:t>information</w:t>
      </w:r>
      <w:r w:rsidRPr="00263F90">
        <w:rPr>
          <w:spacing w:val="-6"/>
        </w:rPr>
        <w:t xml:space="preserve"> </w:t>
      </w:r>
      <w:r w:rsidRPr="00263F90">
        <w:t>on</w:t>
      </w:r>
      <w:r w:rsidRPr="00263F90">
        <w:rPr>
          <w:spacing w:val="-6"/>
        </w:rPr>
        <w:t xml:space="preserve"> </w:t>
      </w:r>
      <w:r w:rsidRPr="00263F90">
        <w:rPr>
          <w:b/>
          <w:bCs/>
          <w:i/>
          <w:iCs/>
        </w:rPr>
        <w:t>GHG</w:t>
      </w:r>
      <w:r w:rsidRPr="00263F90">
        <w:rPr>
          <w:b/>
          <w:bCs/>
          <w:i/>
          <w:iCs/>
          <w:spacing w:val="-5"/>
        </w:rPr>
        <w:t xml:space="preserve"> </w:t>
      </w:r>
      <w:r w:rsidRPr="00263F90">
        <w:rPr>
          <w:b/>
          <w:bCs/>
          <w:i/>
          <w:iCs/>
        </w:rPr>
        <w:t>removals</w:t>
      </w:r>
      <w:r w:rsidRPr="00263F90">
        <w:rPr>
          <w:b/>
          <w:bCs/>
          <w:i/>
          <w:iCs/>
          <w:spacing w:val="-5"/>
        </w:rPr>
        <w:t xml:space="preserve"> </w:t>
      </w:r>
      <w:r w:rsidRPr="00263F90">
        <w:rPr>
          <w:b/>
          <w:bCs/>
          <w:i/>
          <w:iCs/>
        </w:rPr>
        <w:t>and</w:t>
      </w:r>
      <w:r w:rsidRPr="00263F90">
        <w:rPr>
          <w:b/>
          <w:bCs/>
          <w:i/>
          <w:iCs/>
          <w:spacing w:val="-6"/>
        </w:rPr>
        <w:t xml:space="preserve"> </w:t>
      </w:r>
      <w:r w:rsidRPr="00263F90">
        <w:rPr>
          <w:b/>
          <w:bCs/>
          <w:i/>
          <w:iCs/>
        </w:rPr>
        <w:t>storage</w:t>
      </w:r>
      <w:r w:rsidRPr="00263F90">
        <w:rPr>
          <w:spacing w:val="-4"/>
        </w:rPr>
        <w:t xml:space="preserve"> </w:t>
      </w:r>
      <w:r w:rsidRPr="00263F90">
        <w:t>from</w:t>
      </w:r>
      <w:r w:rsidRPr="00263F90">
        <w:rPr>
          <w:spacing w:val="-1"/>
        </w:rPr>
        <w:t xml:space="preserve"> </w:t>
      </w:r>
      <w:r w:rsidRPr="00263F90">
        <w:t>the</w:t>
      </w:r>
      <w:r w:rsidRPr="00263F90">
        <w:rPr>
          <w:spacing w:val="-6"/>
        </w:rPr>
        <w:t xml:space="preserve"> </w:t>
      </w:r>
      <w:r w:rsidRPr="00263F90">
        <w:t>undertaking’s</w:t>
      </w:r>
      <w:r w:rsidRPr="00263F90">
        <w:rPr>
          <w:spacing w:val="-5"/>
        </w:rPr>
        <w:t xml:space="preserve"> </w:t>
      </w:r>
      <w:r w:rsidRPr="00263F90">
        <w:t xml:space="preserve">own operations and its </w:t>
      </w:r>
      <w:r w:rsidRPr="00263F90">
        <w:rPr>
          <w:b/>
          <w:bCs/>
          <w:i/>
          <w:iCs/>
        </w:rPr>
        <w:t xml:space="preserve">value chain </w:t>
      </w:r>
      <w:r w:rsidRPr="00263F90">
        <w:t xml:space="preserve">required under paragraphs 57 (a) and 59, the undertaking </w:t>
      </w:r>
      <w:r w:rsidRPr="00263F90">
        <w:rPr>
          <w:spacing w:val="-2"/>
        </w:rPr>
        <w:t>shall:</w:t>
      </w:r>
    </w:p>
    <w:p w14:paraId="131AE092" w14:textId="77777777" w:rsidR="005E6836" w:rsidRPr="00263F90" w:rsidRDefault="0024388E" w:rsidP="006F1265">
      <w:pPr>
        <w:pStyle w:val="Akapitzlist"/>
        <w:numPr>
          <w:ilvl w:val="0"/>
          <w:numId w:val="26"/>
        </w:numPr>
        <w:tabs>
          <w:tab w:val="left" w:pos="3121"/>
        </w:tabs>
        <w:spacing w:before="119"/>
        <w:ind w:right="1322"/>
        <w:rPr>
          <w:sz w:val="20"/>
          <w:szCs w:val="20"/>
        </w:rPr>
      </w:pPr>
      <w:r w:rsidRPr="00263F90">
        <w:rPr>
          <w:sz w:val="20"/>
          <w:szCs w:val="20"/>
        </w:rPr>
        <w:t>consider, as far as applicable, the GHG Protocol Corporate Standard (version 2004), Product Standard (version 2011), Agriculture Guidance (version 2014), Land use, land use change, and forestry Guidance for GHG project accounting (version 2006);</w:t>
      </w:r>
    </w:p>
    <w:p w14:paraId="131AE093" w14:textId="77777777" w:rsidR="005E6836" w:rsidRPr="00263F90" w:rsidRDefault="00000000" w:rsidP="005E6836">
      <w:pPr>
        <w:pStyle w:val="Tekstpodstawowy"/>
        <w:spacing w:before="6"/>
        <w:rPr>
          <w:sz w:val="21"/>
        </w:rPr>
      </w:pPr>
    </w:p>
    <w:p w14:paraId="131AE094" w14:textId="77777777" w:rsidR="005E6836" w:rsidRPr="00263F90" w:rsidRDefault="0024388E" w:rsidP="006F1265">
      <w:pPr>
        <w:pStyle w:val="Akapitzlist"/>
        <w:numPr>
          <w:ilvl w:val="0"/>
          <w:numId w:val="26"/>
        </w:numPr>
        <w:tabs>
          <w:tab w:val="left" w:pos="3121"/>
        </w:tabs>
        <w:spacing w:before="0"/>
        <w:ind w:right="1328"/>
        <w:rPr>
          <w:sz w:val="20"/>
        </w:rPr>
      </w:pPr>
      <w:r w:rsidRPr="00263F90">
        <w:rPr>
          <w:sz w:val="20"/>
          <w:szCs w:val="20"/>
        </w:rPr>
        <w:t>apply consensus methods on</w:t>
      </w:r>
      <w:r w:rsidRPr="00263F90">
        <w:rPr>
          <w:spacing w:val="-1"/>
          <w:sz w:val="20"/>
          <w:szCs w:val="20"/>
        </w:rPr>
        <w:t xml:space="preserve"> </w:t>
      </w:r>
      <w:r w:rsidRPr="00263F90">
        <w:rPr>
          <w:sz w:val="20"/>
          <w:szCs w:val="20"/>
        </w:rPr>
        <w:t xml:space="preserve">accounting for GHG removals as soon as they are available, notably the EU regulatory framework for the certification of CO2 </w:t>
      </w:r>
      <w:r w:rsidRPr="00263F90">
        <w:rPr>
          <w:spacing w:val="-2"/>
          <w:sz w:val="20"/>
          <w:szCs w:val="20"/>
        </w:rPr>
        <w:t>removals;</w:t>
      </w:r>
    </w:p>
    <w:p w14:paraId="131AE095" w14:textId="77777777" w:rsidR="005E6836" w:rsidRPr="00263F90" w:rsidRDefault="0024388E" w:rsidP="006F1265">
      <w:pPr>
        <w:pStyle w:val="Akapitzlist"/>
        <w:numPr>
          <w:ilvl w:val="0"/>
          <w:numId w:val="26"/>
        </w:numPr>
        <w:tabs>
          <w:tab w:val="left" w:pos="3121"/>
        </w:tabs>
        <w:ind w:hanging="851"/>
        <w:rPr>
          <w:sz w:val="20"/>
        </w:rPr>
      </w:pPr>
      <w:r w:rsidRPr="00263F90">
        <w:rPr>
          <w:sz w:val="20"/>
          <w:szCs w:val="20"/>
        </w:rPr>
        <w:lastRenderedPageBreak/>
        <w:t>if</w:t>
      </w:r>
      <w:r w:rsidRPr="00263F90">
        <w:rPr>
          <w:spacing w:val="-7"/>
          <w:sz w:val="20"/>
          <w:szCs w:val="20"/>
        </w:rPr>
        <w:t xml:space="preserve"> </w:t>
      </w:r>
      <w:r w:rsidRPr="00263F90">
        <w:rPr>
          <w:sz w:val="20"/>
          <w:szCs w:val="20"/>
        </w:rPr>
        <w:t>applicable,</w:t>
      </w:r>
      <w:r w:rsidRPr="00263F90">
        <w:rPr>
          <w:spacing w:val="-5"/>
          <w:sz w:val="20"/>
          <w:szCs w:val="20"/>
        </w:rPr>
        <w:t xml:space="preserve"> </w:t>
      </w:r>
      <w:r w:rsidRPr="00263F90">
        <w:rPr>
          <w:sz w:val="20"/>
          <w:szCs w:val="20"/>
        </w:rPr>
        <w:t>explain</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role</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removals</w:t>
      </w:r>
      <w:r w:rsidRPr="00263F90">
        <w:rPr>
          <w:spacing w:val="-5"/>
          <w:sz w:val="20"/>
          <w:szCs w:val="20"/>
        </w:rPr>
        <w:t xml:space="preserve"> </w:t>
      </w:r>
      <w:r w:rsidRPr="00263F90">
        <w:rPr>
          <w:sz w:val="20"/>
          <w:szCs w:val="20"/>
        </w:rPr>
        <w:t>for</w:t>
      </w:r>
      <w:r w:rsidRPr="00263F90">
        <w:rPr>
          <w:spacing w:val="-6"/>
          <w:sz w:val="20"/>
          <w:szCs w:val="20"/>
        </w:rPr>
        <w:t xml:space="preserve"> </w:t>
      </w:r>
      <w:r w:rsidRPr="00263F90">
        <w:rPr>
          <w:sz w:val="20"/>
          <w:szCs w:val="20"/>
        </w:rPr>
        <w:t>its</w:t>
      </w:r>
      <w:r w:rsidRPr="00263F90">
        <w:rPr>
          <w:spacing w:val="-6"/>
          <w:sz w:val="20"/>
          <w:szCs w:val="20"/>
        </w:rPr>
        <w:t xml:space="preserve"> </w:t>
      </w:r>
      <w:r w:rsidRPr="00263F90">
        <w:rPr>
          <w:b/>
          <w:bCs/>
          <w:i/>
          <w:iCs/>
          <w:sz w:val="20"/>
          <w:szCs w:val="20"/>
        </w:rPr>
        <w:t>climate change mitigation</w:t>
      </w:r>
      <w:r w:rsidRPr="00263F90">
        <w:rPr>
          <w:spacing w:val="-5"/>
          <w:sz w:val="20"/>
          <w:szCs w:val="20"/>
        </w:rPr>
        <w:t xml:space="preserve"> </w:t>
      </w:r>
      <w:r w:rsidRPr="00263F90">
        <w:rPr>
          <w:b/>
          <w:bCs/>
          <w:i/>
          <w:iCs/>
          <w:sz w:val="20"/>
          <w:szCs w:val="20"/>
        </w:rPr>
        <w:t>policy</w:t>
      </w:r>
      <w:r w:rsidRPr="00263F90">
        <w:rPr>
          <w:spacing w:val="-2"/>
          <w:sz w:val="20"/>
          <w:szCs w:val="20"/>
        </w:rPr>
        <w:t>;</w:t>
      </w:r>
    </w:p>
    <w:p w14:paraId="131AE096" w14:textId="77777777" w:rsidR="005E6836" w:rsidRPr="00263F90" w:rsidRDefault="0024388E" w:rsidP="006F1265">
      <w:pPr>
        <w:pStyle w:val="Akapitzlist"/>
        <w:numPr>
          <w:ilvl w:val="0"/>
          <w:numId w:val="26"/>
        </w:numPr>
        <w:tabs>
          <w:tab w:val="left" w:pos="3121"/>
        </w:tabs>
        <w:spacing w:before="121"/>
        <w:ind w:hanging="851"/>
        <w:rPr>
          <w:sz w:val="20"/>
        </w:rPr>
      </w:pPr>
      <w:r w:rsidRPr="00263F90">
        <w:rPr>
          <w:sz w:val="20"/>
          <w:szCs w:val="20"/>
        </w:rPr>
        <w:t>include</w:t>
      </w:r>
      <w:r w:rsidRPr="00263F90">
        <w:rPr>
          <w:spacing w:val="-9"/>
          <w:sz w:val="20"/>
          <w:szCs w:val="20"/>
        </w:rPr>
        <w:t xml:space="preserve"> </w:t>
      </w:r>
      <w:r w:rsidRPr="00263F90">
        <w:rPr>
          <w:sz w:val="20"/>
          <w:szCs w:val="20"/>
        </w:rPr>
        <w:t>removals</w:t>
      </w:r>
      <w:r w:rsidRPr="00263F90">
        <w:rPr>
          <w:spacing w:val="-7"/>
          <w:sz w:val="20"/>
          <w:szCs w:val="20"/>
        </w:rPr>
        <w:t xml:space="preserve"> </w:t>
      </w:r>
      <w:r w:rsidRPr="00263F90">
        <w:rPr>
          <w:sz w:val="20"/>
          <w:szCs w:val="20"/>
        </w:rPr>
        <w:t>from</w:t>
      </w:r>
      <w:r w:rsidRPr="00263F90">
        <w:rPr>
          <w:spacing w:val="-5"/>
          <w:sz w:val="20"/>
          <w:szCs w:val="20"/>
        </w:rPr>
        <w:t xml:space="preserve"> </w:t>
      </w:r>
      <w:r w:rsidRPr="00263F90">
        <w:rPr>
          <w:sz w:val="20"/>
          <w:szCs w:val="20"/>
        </w:rPr>
        <w:t>operations</w:t>
      </w:r>
      <w:r w:rsidRPr="00263F90">
        <w:rPr>
          <w:spacing w:val="-7"/>
          <w:sz w:val="20"/>
          <w:szCs w:val="20"/>
        </w:rPr>
        <w:t xml:space="preserve"> </w:t>
      </w:r>
      <w:r w:rsidRPr="00263F90">
        <w:rPr>
          <w:sz w:val="20"/>
          <w:szCs w:val="20"/>
        </w:rPr>
        <w:t>that</w:t>
      </w:r>
      <w:r w:rsidRPr="00263F90">
        <w:rPr>
          <w:spacing w:val="-8"/>
          <w:sz w:val="20"/>
          <w:szCs w:val="20"/>
        </w:rPr>
        <w:t xml:space="preserve"> </w:t>
      </w:r>
      <w:r w:rsidRPr="00263F90">
        <w:rPr>
          <w:sz w:val="20"/>
          <w:szCs w:val="20"/>
        </w:rPr>
        <w:t>it</w:t>
      </w:r>
      <w:r w:rsidRPr="00263F90">
        <w:rPr>
          <w:spacing w:val="-6"/>
          <w:sz w:val="20"/>
          <w:szCs w:val="20"/>
        </w:rPr>
        <w:t xml:space="preserve"> </w:t>
      </w:r>
      <w:r w:rsidRPr="00263F90">
        <w:rPr>
          <w:sz w:val="20"/>
          <w:szCs w:val="20"/>
        </w:rPr>
        <w:t>owns</w:t>
      </w:r>
      <w:r w:rsidRPr="00263F90">
        <w:rPr>
          <w:spacing w:val="-4"/>
          <w:sz w:val="20"/>
          <w:szCs w:val="20"/>
        </w:rPr>
        <w:t xml:space="preserve"> </w:t>
      </w:r>
      <w:r w:rsidRPr="00263F90">
        <w:rPr>
          <w:sz w:val="20"/>
          <w:szCs w:val="20"/>
        </w:rPr>
        <w:t>or</w:t>
      </w:r>
      <w:r w:rsidRPr="00263F90">
        <w:rPr>
          <w:spacing w:val="-8"/>
          <w:sz w:val="20"/>
          <w:szCs w:val="20"/>
        </w:rPr>
        <w:t xml:space="preserve"> </w:t>
      </w:r>
      <w:r w:rsidRPr="00263F90">
        <w:rPr>
          <w:spacing w:val="-2"/>
          <w:sz w:val="20"/>
          <w:szCs w:val="20"/>
        </w:rPr>
        <w:t>controls;</w:t>
      </w:r>
    </w:p>
    <w:p w14:paraId="131AE097" w14:textId="77777777" w:rsidR="005E6836" w:rsidRPr="00263F90" w:rsidRDefault="0024388E" w:rsidP="006F1265">
      <w:pPr>
        <w:pStyle w:val="Akapitzlist"/>
        <w:numPr>
          <w:ilvl w:val="0"/>
          <w:numId w:val="26"/>
        </w:numPr>
        <w:tabs>
          <w:tab w:val="left" w:pos="3121"/>
        </w:tabs>
        <w:spacing w:before="120"/>
        <w:ind w:right="1323"/>
        <w:rPr>
          <w:sz w:val="20"/>
          <w:szCs w:val="20"/>
        </w:rPr>
      </w:pPr>
      <w:r w:rsidRPr="00263F90">
        <w:rPr>
          <w:sz w:val="20"/>
          <w:szCs w:val="20"/>
        </w:rPr>
        <w:t xml:space="preserve">account for the GHG </w:t>
      </w:r>
      <w:r w:rsidRPr="00263F90">
        <w:rPr>
          <w:b/>
          <w:bCs/>
          <w:i/>
          <w:iCs/>
          <w:sz w:val="20"/>
          <w:szCs w:val="20"/>
        </w:rPr>
        <w:t xml:space="preserve">emissions </w:t>
      </w:r>
      <w:r w:rsidRPr="00263F90">
        <w:rPr>
          <w:sz w:val="20"/>
          <w:szCs w:val="20"/>
        </w:rPr>
        <w:t>associated with a removal activity, including transport and storage, under Disclosure</w:t>
      </w:r>
      <w:r w:rsidRPr="00263F90">
        <w:rPr>
          <w:spacing w:val="-11"/>
          <w:sz w:val="20"/>
          <w:szCs w:val="20"/>
        </w:rPr>
        <w:t xml:space="preserve"> </w:t>
      </w:r>
      <w:r w:rsidRPr="00263F90">
        <w:rPr>
          <w:sz w:val="20"/>
          <w:szCs w:val="20"/>
        </w:rPr>
        <w:t>Requirement</w:t>
      </w:r>
      <w:r w:rsidRPr="00263F90">
        <w:rPr>
          <w:spacing w:val="-10"/>
          <w:sz w:val="20"/>
          <w:szCs w:val="20"/>
        </w:rPr>
        <w:t xml:space="preserve"> </w:t>
      </w:r>
      <w:r w:rsidRPr="00263F90">
        <w:rPr>
          <w:sz w:val="20"/>
          <w:szCs w:val="20"/>
        </w:rPr>
        <w:t>E1-6</w:t>
      </w:r>
      <w:r w:rsidRPr="00263F90">
        <w:rPr>
          <w:spacing w:val="-11"/>
          <w:sz w:val="20"/>
          <w:szCs w:val="20"/>
        </w:rPr>
        <w:t xml:space="preserve"> </w:t>
      </w:r>
      <w:r w:rsidRPr="00263F90">
        <w:rPr>
          <w:sz w:val="20"/>
          <w:szCs w:val="20"/>
        </w:rPr>
        <w:t>(Scopes</w:t>
      </w:r>
      <w:r w:rsidRPr="00263F90">
        <w:rPr>
          <w:spacing w:val="-11"/>
          <w:sz w:val="20"/>
          <w:szCs w:val="20"/>
        </w:rPr>
        <w:t xml:space="preserve"> </w:t>
      </w:r>
      <w:r w:rsidRPr="00263F90">
        <w:rPr>
          <w:sz w:val="20"/>
          <w:szCs w:val="20"/>
        </w:rPr>
        <w:t>1,</w:t>
      </w:r>
      <w:r w:rsidRPr="00263F90">
        <w:rPr>
          <w:spacing w:val="-12"/>
          <w:sz w:val="20"/>
          <w:szCs w:val="20"/>
        </w:rPr>
        <w:t xml:space="preserve"> </w:t>
      </w:r>
      <w:r w:rsidRPr="00263F90">
        <w:rPr>
          <w:sz w:val="20"/>
          <w:szCs w:val="20"/>
        </w:rPr>
        <w:t>2</w:t>
      </w:r>
      <w:r w:rsidRPr="00263F90">
        <w:rPr>
          <w:spacing w:val="-10"/>
          <w:sz w:val="20"/>
          <w:szCs w:val="20"/>
        </w:rPr>
        <w:t xml:space="preserve"> </w:t>
      </w:r>
      <w:r w:rsidRPr="00263F90">
        <w:rPr>
          <w:sz w:val="20"/>
          <w:szCs w:val="20"/>
        </w:rPr>
        <w:t>or</w:t>
      </w:r>
      <w:r w:rsidRPr="00263F90">
        <w:rPr>
          <w:spacing w:val="-11"/>
          <w:sz w:val="20"/>
          <w:szCs w:val="20"/>
        </w:rPr>
        <w:t xml:space="preserve"> </w:t>
      </w:r>
      <w:r w:rsidRPr="00263F90">
        <w:rPr>
          <w:sz w:val="20"/>
          <w:szCs w:val="20"/>
        </w:rPr>
        <w:t>3).</w:t>
      </w:r>
      <w:r w:rsidRPr="00263F90">
        <w:rPr>
          <w:spacing w:val="-11"/>
          <w:sz w:val="20"/>
          <w:szCs w:val="20"/>
        </w:rPr>
        <w:t xml:space="preserve"> </w:t>
      </w:r>
      <w:r w:rsidRPr="00263F90">
        <w:rPr>
          <w:sz w:val="20"/>
          <w:szCs w:val="20"/>
        </w:rPr>
        <w:t>To</w:t>
      </w:r>
      <w:r w:rsidRPr="00263F90">
        <w:rPr>
          <w:spacing w:val="-12"/>
          <w:sz w:val="20"/>
          <w:szCs w:val="20"/>
        </w:rPr>
        <w:t xml:space="preserve"> </w:t>
      </w:r>
      <w:r w:rsidRPr="00263F90">
        <w:rPr>
          <w:sz w:val="20"/>
          <w:szCs w:val="20"/>
        </w:rPr>
        <w:t>increase</w:t>
      </w:r>
      <w:r w:rsidRPr="00263F90">
        <w:rPr>
          <w:spacing w:val="-12"/>
          <w:sz w:val="20"/>
          <w:szCs w:val="20"/>
        </w:rPr>
        <w:t xml:space="preserve"> </w:t>
      </w:r>
      <w:r w:rsidRPr="00263F90">
        <w:rPr>
          <w:sz w:val="20"/>
          <w:szCs w:val="20"/>
        </w:rPr>
        <w:t>transparency</w:t>
      </w:r>
      <w:r w:rsidRPr="00263F90">
        <w:rPr>
          <w:spacing w:val="-11"/>
          <w:sz w:val="20"/>
          <w:szCs w:val="20"/>
        </w:rPr>
        <w:t xml:space="preserve"> </w:t>
      </w:r>
      <w:r w:rsidRPr="00263F90">
        <w:rPr>
          <w:sz w:val="20"/>
          <w:szCs w:val="20"/>
        </w:rPr>
        <w:t>on</w:t>
      </w:r>
      <w:r w:rsidRPr="00263F90">
        <w:rPr>
          <w:spacing w:val="-12"/>
          <w:sz w:val="20"/>
          <w:szCs w:val="20"/>
        </w:rPr>
        <w:t xml:space="preserve"> </w:t>
      </w:r>
      <w:r w:rsidRPr="00263F90">
        <w:rPr>
          <w:sz w:val="20"/>
          <w:szCs w:val="20"/>
        </w:rPr>
        <w:t>the efficiency</w:t>
      </w:r>
      <w:r w:rsidRPr="00263F90">
        <w:rPr>
          <w:spacing w:val="-4"/>
          <w:sz w:val="20"/>
          <w:szCs w:val="20"/>
        </w:rPr>
        <w:t xml:space="preserve"> </w:t>
      </w:r>
      <w:r w:rsidRPr="00263F90">
        <w:rPr>
          <w:sz w:val="20"/>
          <w:szCs w:val="20"/>
        </w:rPr>
        <w:t>of</w:t>
      </w:r>
      <w:r w:rsidRPr="00263F90">
        <w:rPr>
          <w:spacing w:val="-6"/>
          <w:sz w:val="20"/>
          <w:szCs w:val="20"/>
        </w:rPr>
        <w:t xml:space="preserve"> </w:t>
      </w:r>
      <w:r w:rsidRPr="00263F90">
        <w:rPr>
          <w:sz w:val="20"/>
          <w:szCs w:val="20"/>
        </w:rPr>
        <w:t>a</w:t>
      </w:r>
      <w:r w:rsidRPr="00263F90">
        <w:rPr>
          <w:spacing w:val="-4"/>
          <w:sz w:val="20"/>
          <w:szCs w:val="20"/>
        </w:rPr>
        <w:t xml:space="preserve"> </w:t>
      </w:r>
      <w:r w:rsidRPr="00263F90">
        <w:rPr>
          <w:sz w:val="20"/>
          <w:szCs w:val="20"/>
        </w:rPr>
        <w:t>removal</w:t>
      </w:r>
      <w:r w:rsidRPr="00263F90">
        <w:rPr>
          <w:spacing w:val="-6"/>
          <w:sz w:val="20"/>
          <w:szCs w:val="20"/>
        </w:rPr>
        <w:t xml:space="preserve"> </w:t>
      </w:r>
      <w:r w:rsidRPr="00263F90">
        <w:rPr>
          <w:sz w:val="20"/>
          <w:szCs w:val="20"/>
        </w:rPr>
        <w:t>activity,</w:t>
      </w:r>
      <w:r w:rsidRPr="00263F90">
        <w:rPr>
          <w:spacing w:val="-5"/>
          <w:sz w:val="20"/>
          <w:szCs w:val="20"/>
        </w:rPr>
        <w:t xml:space="preserve"> </w:t>
      </w:r>
      <w:r w:rsidRPr="00263F90">
        <w:rPr>
          <w:sz w:val="20"/>
          <w:szCs w:val="20"/>
        </w:rPr>
        <w:t>including transport and storage, the</w:t>
      </w:r>
      <w:r w:rsidRPr="00263F90">
        <w:rPr>
          <w:spacing w:val="-3"/>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may</w:t>
      </w:r>
      <w:r w:rsidRPr="00263F90">
        <w:rPr>
          <w:spacing w:val="-1"/>
          <w:sz w:val="20"/>
          <w:szCs w:val="20"/>
        </w:rPr>
        <w:t xml:space="preserve"> </w:t>
      </w:r>
      <w:r w:rsidRPr="00263F90">
        <w:rPr>
          <w:sz w:val="20"/>
          <w:szCs w:val="20"/>
        </w:rPr>
        <w:t>disclose</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GHG</w:t>
      </w:r>
      <w:r w:rsidRPr="00263F90">
        <w:rPr>
          <w:spacing w:val="-2"/>
          <w:sz w:val="20"/>
          <w:szCs w:val="20"/>
        </w:rPr>
        <w:t xml:space="preserve"> </w:t>
      </w:r>
      <w:r w:rsidRPr="00263F90">
        <w:rPr>
          <w:sz w:val="20"/>
          <w:szCs w:val="20"/>
        </w:rPr>
        <w:t>emissions associated</w:t>
      </w:r>
      <w:r w:rsidRPr="00263F90">
        <w:rPr>
          <w:spacing w:val="-2"/>
          <w:sz w:val="20"/>
          <w:szCs w:val="20"/>
        </w:rPr>
        <w:t xml:space="preserve"> </w:t>
      </w:r>
      <w:r w:rsidRPr="00263F90">
        <w:rPr>
          <w:sz w:val="20"/>
          <w:szCs w:val="20"/>
        </w:rPr>
        <w:t>with</w:t>
      </w:r>
      <w:r w:rsidRPr="00263F90">
        <w:rPr>
          <w:spacing w:val="-3"/>
          <w:sz w:val="20"/>
          <w:szCs w:val="20"/>
        </w:rPr>
        <w:t xml:space="preserve"> </w:t>
      </w:r>
      <w:r w:rsidRPr="00263F90">
        <w:rPr>
          <w:sz w:val="20"/>
          <w:szCs w:val="20"/>
        </w:rPr>
        <w:t>this</w:t>
      </w:r>
      <w:r w:rsidRPr="00263F90">
        <w:rPr>
          <w:spacing w:val="-2"/>
          <w:sz w:val="20"/>
          <w:szCs w:val="20"/>
        </w:rPr>
        <w:t xml:space="preserve"> </w:t>
      </w:r>
      <w:r w:rsidRPr="00263F90">
        <w:rPr>
          <w:sz w:val="20"/>
          <w:szCs w:val="20"/>
        </w:rPr>
        <w:t>activity (e.g.,</w:t>
      </w:r>
      <w:r w:rsidRPr="00263F90">
        <w:rPr>
          <w:spacing w:val="-3"/>
          <w:sz w:val="20"/>
          <w:szCs w:val="20"/>
        </w:rPr>
        <w:t xml:space="preserve"> </w:t>
      </w:r>
      <w:r w:rsidRPr="00263F90">
        <w:rPr>
          <w:sz w:val="20"/>
          <w:szCs w:val="20"/>
        </w:rPr>
        <w:t>GHG</w:t>
      </w:r>
      <w:r w:rsidRPr="00263F90">
        <w:rPr>
          <w:spacing w:val="-2"/>
          <w:sz w:val="20"/>
          <w:szCs w:val="20"/>
        </w:rPr>
        <w:t xml:space="preserve"> </w:t>
      </w:r>
      <w:r w:rsidRPr="00263F90">
        <w:rPr>
          <w:sz w:val="20"/>
          <w:szCs w:val="20"/>
        </w:rPr>
        <w:t>emissions</w:t>
      </w:r>
      <w:r w:rsidRPr="00263F90">
        <w:rPr>
          <w:spacing w:val="-2"/>
          <w:sz w:val="20"/>
          <w:szCs w:val="20"/>
        </w:rPr>
        <w:t xml:space="preserve"> </w:t>
      </w:r>
      <w:r w:rsidRPr="00263F90">
        <w:rPr>
          <w:sz w:val="20"/>
          <w:szCs w:val="20"/>
        </w:rPr>
        <w:t>from</w:t>
      </w:r>
      <w:r w:rsidRPr="00263F90">
        <w:rPr>
          <w:spacing w:val="-2"/>
          <w:sz w:val="20"/>
          <w:szCs w:val="20"/>
        </w:rPr>
        <w:t xml:space="preserve"> </w:t>
      </w:r>
      <w:r w:rsidRPr="00263F90">
        <w:rPr>
          <w:sz w:val="20"/>
          <w:szCs w:val="20"/>
        </w:rPr>
        <w:t>electricity</w:t>
      </w:r>
      <w:r w:rsidRPr="00263F90">
        <w:rPr>
          <w:spacing w:val="-2"/>
          <w:sz w:val="20"/>
          <w:szCs w:val="20"/>
        </w:rPr>
        <w:t xml:space="preserve"> </w:t>
      </w:r>
      <w:r w:rsidRPr="00263F90">
        <w:rPr>
          <w:sz w:val="20"/>
          <w:szCs w:val="20"/>
        </w:rPr>
        <w:t>consumption</w:t>
      </w:r>
      <w:r w:rsidRPr="00263F90">
        <w:rPr>
          <w:spacing w:val="-3"/>
          <w:sz w:val="20"/>
          <w:szCs w:val="20"/>
        </w:rPr>
        <w:t xml:space="preserve"> </w:t>
      </w:r>
      <w:r w:rsidRPr="00263F90">
        <w:rPr>
          <w:sz w:val="20"/>
          <w:szCs w:val="20"/>
        </w:rPr>
        <w:t>of direct air capture technologies) alongside, but separately from, the amount of removed GHG emissions;</w:t>
      </w:r>
    </w:p>
    <w:p w14:paraId="131AE098" w14:textId="77777777" w:rsidR="005E6836" w:rsidRPr="00263F90" w:rsidRDefault="0024388E" w:rsidP="006F1265">
      <w:pPr>
        <w:pStyle w:val="Akapitzlist"/>
        <w:numPr>
          <w:ilvl w:val="0"/>
          <w:numId w:val="26"/>
        </w:numPr>
        <w:tabs>
          <w:tab w:val="left" w:pos="3121"/>
        </w:tabs>
        <w:spacing w:before="120"/>
        <w:ind w:right="1324"/>
        <w:rPr>
          <w:sz w:val="20"/>
        </w:rPr>
      </w:pPr>
      <w:r w:rsidRPr="00263F90">
        <w:rPr>
          <w:sz w:val="20"/>
          <w:szCs w:val="20"/>
        </w:rPr>
        <w:t>in case of a reversal, account for the respective GHG emissions as an offset for the removals in the reporting period;</w:t>
      </w:r>
    </w:p>
    <w:p w14:paraId="131AE099" w14:textId="77777777" w:rsidR="005E6836" w:rsidRPr="00263F90" w:rsidRDefault="0024388E" w:rsidP="006F1265">
      <w:pPr>
        <w:pStyle w:val="Akapitzlist"/>
        <w:numPr>
          <w:ilvl w:val="0"/>
          <w:numId w:val="26"/>
        </w:numPr>
        <w:tabs>
          <w:tab w:val="left" w:pos="3121"/>
        </w:tabs>
        <w:spacing w:before="119"/>
        <w:ind w:right="1317"/>
        <w:rPr>
          <w:sz w:val="20"/>
          <w:szCs w:val="20"/>
        </w:rPr>
      </w:pPr>
      <w:r w:rsidRPr="00263F90">
        <w:rPr>
          <w:sz w:val="20"/>
          <w:szCs w:val="20"/>
        </w:rPr>
        <w:t>use</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most</w:t>
      </w:r>
      <w:r w:rsidRPr="00263F90">
        <w:rPr>
          <w:spacing w:val="-14"/>
          <w:sz w:val="20"/>
          <w:szCs w:val="20"/>
        </w:rPr>
        <w:t xml:space="preserve"> </w:t>
      </w:r>
      <w:r w:rsidRPr="00263F90">
        <w:rPr>
          <w:sz w:val="20"/>
          <w:szCs w:val="20"/>
        </w:rPr>
        <w:t>recent</w:t>
      </w:r>
      <w:r w:rsidRPr="00263F90">
        <w:rPr>
          <w:spacing w:val="-13"/>
          <w:sz w:val="20"/>
          <w:szCs w:val="20"/>
        </w:rPr>
        <w:t xml:space="preserve"> </w:t>
      </w:r>
      <w:r w:rsidRPr="00263F90">
        <w:rPr>
          <w:b/>
          <w:bCs/>
          <w:i/>
          <w:iCs/>
          <w:sz w:val="20"/>
          <w:szCs w:val="20"/>
        </w:rPr>
        <w:t>GWP</w:t>
      </w:r>
      <w:r w:rsidRPr="00263F90">
        <w:rPr>
          <w:spacing w:val="-14"/>
          <w:sz w:val="20"/>
          <w:szCs w:val="20"/>
        </w:rPr>
        <w:t xml:space="preserve"> </w:t>
      </w:r>
      <w:r w:rsidRPr="00263F90">
        <w:rPr>
          <w:sz w:val="20"/>
          <w:szCs w:val="20"/>
        </w:rPr>
        <w:t>values</w:t>
      </w:r>
      <w:r w:rsidRPr="00263F90">
        <w:rPr>
          <w:spacing w:val="-13"/>
          <w:sz w:val="20"/>
          <w:szCs w:val="20"/>
        </w:rPr>
        <w:t xml:space="preserve"> </w:t>
      </w:r>
      <w:r w:rsidRPr="00263F90">
        <w:rPr>
          <w:sz w:val="20"/>
          <w:szCs w:val="20"/>
        </w:rPr>
        <w:t>published</w:t>
      </w:r>
      <w:r w:rsidRPr="00263F90">
        <w:rPr>
          <w:spacing w:val="-14"/>
          <w:sz w:val="20"/>
          <w:szCs w:val="20"/>
        </w:rPr>
        <w:t xml:space="preserve"> </w:t>
      </w:r>
      <w:r w:rsidRPr="00263F90">
        <w:rPr>
          <w:sz w:val="20"/>
          <w:szCs w:val="20"/>
        </w:rPr>
        <w:t>by</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IPCC</w:t>
      </w:r>
      <w:r w:rsidRPr="00263F90">
        <w:rPr>
          <w:spacing w:val="-13"/>
          <w:sz w:val="20"/>
          <w:szCs w:val="20"/>
        </w:rPr>
        <w:t xml:space="preserve"> </w:t>
      </w:r>
      <w:r w:rsidRPr="00263F90">
        <w:rPr>
          <w:sz w:val="20"/>
          <w:szCs w:val="20"/>
        </w:rPr>
        <w:t>based</w:t>
      </w:r>
      <w:r w:rsidRPr="00263F90">
        <w:rPr>
          <w:spacing w:val="-14"/>
          <w:sz w:val="20"/>
          <w:szCs w:val="20"/>
        </w:rPr>
        <w:t xml:space="preserve"> </w:t>
      </w:r>
      <w:r w:rsidRPr="00263F90">
        <w:rPr>
          <w:sz w:val="20"/>
          <w:szCs w:val="20"/>
        </w:rPr>
        <w:t>on</w:t>
      </w:r>
      <w:r w:rsidRPr="00263F90">
        <w:rPr>
          <w:spacing w:val="-14"/>
          <w:sz w:val="20"/>
          <w:szCs w:val="20"/>
        </w:rPr>
        <w:t xml:space="preserve"> </w:t>
      </w:r>
      <w:r w:rsidRPr="00263F90">
        <w:rPr>
          <w:sz w:val="20"/>
          <w:szCs w:val="20"/>
        </w:rPr>
        <w:t>a</w:t>
      </w:r>
      <w:r w:rsidRPr="00263F90">
        <w:rPr>
          <w:spacing w:val="-12"/>
          <w:sz w:val="20"/>
          <w:szCs w:val="20"/>
        </w:rPr>
        <w:t xml:space="preserve"> </w:t>
      </w:r>
      <w:r w:rsidRPr="00263F90">
        <w:rPr>
          <w:sz w:val="20"/>
          <w:szCs w:val="20"/>
        </w:rPr>
        <w:t>100-year</w:t>
      </w:r>
      <w:r w:rsidRPr="00263F90">
        <w:rPr>
          <w:spacing w:val="-13"/>
          <w:sz w:val="20"/>
          <w:szCs w:val="20"/>
        </w:rPr>
        <w:t xml:space="preserve"> </w:t>
      </w:r>
      <w:r w:rsidRPr="00263F90">
        <w:rPr>
          <w:sz w:val="20"/>
          <w:szCs w:val="20"/>
        </w:rPr>
        <w:t xml:space="preserve">time </w:t>
      </w:r>
      <w:r w:rsidRPr="00263F90">
        <w:rPr>
          <w:position w:val="1"/>
          <w:sz w:val="20"/>
          <w:szCs w:val="20"/>
        </w:rPr>
        <w:t>horizon to calculate CO</w:t>
      </w:r>
      <w:r w:rsidRPr="00263F90">
        <w:rPr>
          <w:sz w:val="13"/>
          <w:szCs w:val="13"/>
        </w:rPr>
        <w:t>2</w:t>
      </w:r>
      <w:r w:rsidRPr="00263F90">
        <w:rPr>
          <w:position w:val="1"/>
          <w:sz w:val="20"/>
          <w:szCs w:val="20"/>
        </w:rPr>
        <w:t>eq emissions of non-CO</w:t>
      </w:r>
      <w:r w:rsidRPr="00263F90">
        <w:rPr>
          <w:sz w:val="13"/>
          <w:szCs w:val="13"/>
        </w:rPr>
        <w:t>2</w:t>
      </w:r>
      <w:r w:rsidRPr="00263F90">
        <w:rPr>
          <w:spacing w:val="40"/>
          <w:sz w:val="13"/>
          <w:szCs w:val="13"/>
        </w:rPr>
        <w:t xml:space="preserve"> </w:t>
      </w:r>
      <w:r w:rsidRPr="00263F90">
        <w:rPr>
          <w:position w:val="1"/>
          <w:sz w:val="20"/>
          <w:szCs w:val="20"/>
        </w:rPr>
        <w:t xml:space="preserve">gases and describe the </w:t>
      </w:r>
      <w:r w:rsidRPr="00263F90">
        <w:rPr>
          <w:sz w:val="20"/>
          <w:szCs w:val="20"/>
        </w:rPr>
        <w:t>assumptions made,</w:t>
      </w:r>
      <w:r w:rsidRPr="00263F90">
        <w:rPr>
          <w:spacing w:val="-1"/>
          <w:sz w:val="20"/>
          <w:szCs w:val="20"/>
        </w:rPr>
        <w:t xml:space="preserve"> </w:t>
      </w:r>
      <w:r w:rsidRPr="00263F90">
        <w:rPr>
          <w:sz w:val="20"/>
          <w:szCs w:val="20"/>
        </w:rPr>
        <w:t>methodologies</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frameworks</w:t>
      </w:r>
      <w:r w:rsidRPr="00263F90">
        <w:rPr>
          <w:spacing w:val="-2"/>
          <w:sz w:val="20"/>
          <w:szCs w:val="20"/>
        </w:rPr>
        <w:t xml:space="preserve"> </w:t>
      </w:r>
      <w:r w:rsidRPr="00263F90">
        <w:rPr>
          <w:sz w:val="20"/>
          <w:szCs w:val="20"/>
        </w:rPr>
        <w:t>applied</w:t>
      </w:r>
      <w:r w:rsidRPr="00263F90">
        <w:rPr>
          <w:spacing w:val="-1"/>
          <w:sz w:val="20"/>
          <w:szCs w:val="20"/>
        </w:rPr>
        <w:t xml:space="preserve"> </w:t>
      </w:r>
      <w:r w:rsidRPr="00263F90">
        <w:rPr>
          <w:sz w:val="20"/>
          <w:szCs w:val="20"/>
        </w:rPr>
        <w:t>for calculation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 amount of GHG removals; and</w:t>
      </w:r>
    </w:p>
    <w:p w14:paraId="131AE09A" w14:textId="77777777" w:rsidR="005E6836" w:rsidRPr="00263F90" w:rsidRDefault="0024388E" w:rsidP="006F1265">
      <w:pPr>
        <w:pStyle w:val="Akapitzlist"/>
        <w:numPr>
          <w:ilvl w:val="0"/>
          <w:numId w:val="26"/>
        </w:numPr>
        <w:tabs>
          <w:tab w:val="left" w:pos="3121"/>
        </w:tabs>
        <w:ind w:hanging="851"/>
        <w:rPr>
          <w:b/>
          <w:i/>
          <w:sz w:val="20"/>
          <w:szCs w:val="20"/>
        </w:rPr>
      </w:pPr>
      <w:r w:rsidRPr="00263F90">
        <w:rPr>
          <w:sz w:val="20"/>
          <w:szCs w:val="20"/>
        </w:rPr>
        <w:t>consider</w:t>
      </w:r>
      <w:r w:rsidRPr="00263F90">
        <w:rPr>
          <w:spacing w:val="-11"/>
          <w:sz w:val="20"/>
          <w:szCs w:val="20"/>
        </w:rPr>
        <w:t xml:space="preserve"> </w:t>
      </w:r>
      <w:r w:rsidRPr="00263F90">
        <w:rPr>
          <w:b/>
          <w:bCs/>
          <w:i/>
          <w:iCs/>
          <w:sz w:val="20"/>
          <w:szCs w:val="20"/>
        </w:rPr>
        <w:t>nature-based</w:t>
      </w:r>
      <w:r w:rsidRPr="00263F90">
        <w:rPr>
          <w:b/>
          <w:bCs/>
          <w:i/>
          <w:iCs/>
          <w:spacing w:val="-13"/>
          <w:sz w:val="20"/>
          <w:szCs w:val="20"/>
        </w:rPr>
        <w:t xml:space="preserve"> </w:t>
      </w:r>
      <w:r w:rsidRPr="00263F90">
        <w:rPr>
          <w:b/>
          <w:bCs/>
          <w:i/>
          <w:iCs/>
          <w:spacing w:val="-2"/>
          <w:sz w:val="20"/>
          <w:szCs w:val="20"/>
        </w:rPr>
        <w:t>solutions.</w:t>
      </w:r>
    </w:p>
    <w:p w14:paraId="131AE09B" w14:textId="77777777" w:rsidR="005E6836" w:rsidRPr="00263F90" w:rsidRDefault="0024388E" w:rsidP="005E6836">
      <w:pPr>
        <w:pStyle w:val="Tekstpodstawowy"/>
        <w:spacing w:before="118"/>
        <w:ind w:left="2270" w:right="1322" w:hanging="852"/>
        <w:jc w:val="both"/>
      </w:pPr>
      <w:r w:rsidRPr="00263F90">
        <w:t>AR</w:t>
      </w:r>
      <w:r w:rsidRPr="00263F90">
        <w:rPr>
          <w:spacing w:val="-3"/>
        </w:rPr>
        <w:t xml:space="preserve"> </w:t>
      </w:r>
      <w:r w:rsidRPr="00263F90">
        <w:t>60.</w:t>
      </w:r>
      <w:r w:rsidRPr="00263F90">
        <w:rPr>
          <w:spacing w:val="40"/>
        </w:rPr>
        <w:t xml:space="preserve">  </w:t>
      </w:r>
      <w:r w:rsidRPr="00263F90">
        <w:t xml:space="preserve">The undertaking shall disaggregate and separately disclose the GHG removals that occur in its own operations and those that occur in its value chain. GHG removal activities in the </w:t>
      </w:r>
      <w:r w:rsidRPr="00263F90">
        <w:rPr>
          <w:b/>
          <w:i/>
        </w:rPr>
        <w:t xml:space="preserve">value chain </w:t>
      </w:r>
      <w:r w:rsidRPr="00263F90">
        <w:t xml:space="preserve">shall include those that the undertaking is actively supporting, for example, through a cooperation project with a </w:t>
      </w:r>
      <w:r w:rsidRPr="00263F90">
        <w:rPr>
          <w:b/>
          <w:i/>
        </w:rPr>
        <w:t>supplier</w:t>
      </w:r>
      <w:r w:rsidRPr="00263F90">
        <w:t>. The undertaking is not expected to include any GHG removals that may occur in its value chain that it is not aware of.</w:t>
      </w:r>
    </w:p>
    <w:p w14:paraId="131AE09C" w14:textId="77777777" w:rsidR="005E6836" w:rsidRPr="00263F90" w:rsidRDefault="0024388E" w:rsidP="005E6836">
      <w:pPr>
        <w:pStyle w:val="Tekstpodstawowy"/>
        <w:spacing w:before="119"/>
        <w:ind w:left="2270" w:right="1327" w:hanging="852"/>
        <w:jc w:val="both"/>
      </w:pPr>
      <w:r w:rsidRPr="00263F90">
        <w:t>AR</w:t>
      </w:r>
      <w:r w:rsidRPr="00263F90">
        <w:rPr>
          <w:spacing w:val="-4"/>
        </w:rPr>
        <w:t xml:space="preserve"> </w:t>
      </w:r>
      <w:r w:rsidRPr="00263F90">
        <w:t>61.</w:t>
      </w:r>
      <w:r w:rsidRPr="00263F90">
        <w:rPr>
          <w:spacing w:val="80"/>
        </w:rPr>
        <w:t xml:space="preserve"> </w:t>
      </w:r>
      <w:r w:rsidRPr="00263F90">
        <w:t>The quantitative information on GHG removals may be presented by using the following tabular format.</w:t>
      </w:r>
    </w:p>
    <w:p w14:paraId="131AE09D" w14:textId="77777777" w:rsidR="005E6836" w:rsidRPr="00263F90" w:rsidRDefault="00000000" w:rsidP="005E6836">
      <w:pPr>
        <w:pStyle w:val="Tekstpodstawowy"/>
        <w:spacing w:before="9" w:after="1"/>
        <w:rPr>
          <w:sz w:val="15"/>
        </w:rPr>
      </w:pPr>
    </w:p>
    <w:tbl>
      <w:tblPr>
        <w:tblW w:w="0" w:type="auto"/>
        <w:tblCellSpacing w:w="29" w:type="dxa"/>
        <w:tblInd w:w="2500" w:type="dxa"/>
        <w:tblLayout w:type="fixed"/>
        <w:tblCellMar>
          <w:left w:w="0" w:type="dxa"/>
          <w:right w:w="0" w:type="dxa"/>
        </w:tblCellMar>
        <w:tblLook w:val="01E0" w:firstRow="1" w:lastRow="1" w:firstColumn="1" w:lastColumn="1" w:noHBand="0" w:noVBand="0"/>
      </w:tblPr>
      <w:tblGrid>
        <w:gridCol w:w="3132"/>
        <w:gridCol w:w="1988"/>
        <w:gridCol w:w="1159"/>
        <w:gridCol w:w="1497"/>
      </w:tblGrid>
      <w:tr w:rsidR="00EF07A3" w14:paraId="131AE0A2" w14:textId="77777777" w:rsidTr="005E6836">
        <w:trPr>
          <w:trHeight w:val="470"/>
          <w:tblCellSpacing w:w="29" w:type="dxa"/>
        </w:trPr>
        <w:tc>
          <w:tcPr>
            <w:tcW w:w="3045" w:type="dxa"/>
            <w:shd w:val="clear" w:color="auto" w:fill="4F81BC"/>
            <w:hideMark/>
          </w:tcPr>
          <w:p w14:paraId="131AE09E" w14:textId="77777777" w:rsidR="005E6836" w:rsidRPr="00263F90" w:rsidRDefault="0024388E">
            <w:pPr>
              <w:pStyle w:val="TableParagraph"/>
              <w:spacing w:before="119"/>
              <w:ind w:left="1022" w:right="1053"/>
              <w:jc w:val="center"/>
              <w:rPr>
                <w:b/>
                <w:sz w:val="20"/>
              </w:rPr>
            </w:pPr>
            <w:r w:rsidRPr="00263F90">
              <w:rPr>
                <w:b/>
                <w:color w:val="FFFFFF"/>
                <w:spacing w:val="-2"/>
                <w:sz w:val="20"/>
              </w:rPr>
              <w:t>Removals</w:t>
            </w:r>
          </w:p>
        </w:tc>
        <w:tc>
          <w:tcPr>
            <w:tcW w:w="1930" w:type="dxa"/>
            <w:shd w:val="clear" w:color="auto" w:fill="4F81BC"/>
            <w:hideMark/>
          </w:tcPr>
          <w:p w14:paraId="131AE09F" w14:textId="77777777" w:rsidR="005E6836" w:rsidRPr="00263F90" w:rsidRDefault="0024388E">
            <w:pPr>
              <w:pStyle w:val="TableParagraph"/>
              <w:spacing w:before="119"/>
              <w:ind w:left="349" w:right="350"/>
              <w:jc w:val="center"/>
              <w:rPr>
                <w:b/>
                <w:sz w:val="20"/>
              </w:rPr>
            </w:pPr>
            <w:r w:rsidRPr="00263F90">
              <w:rPr>
                <w:b/>
                <w:color w:val="FFFFFF"/>
                <w:spacing w:val="-2"/>
                <w:sz w:val="20"/>
              </w:rPr>
              <w:t>Comparative</w:t>
            </w:r>
          </w:p>
        </w:tc>
        <w:tc>
          <w:tcPr>
            <w:tcW w:w="1101" w:type="dxa"/>
            <w:shd w:val="clear" w:color="auto" w:fill="4F81BC"/>
            <w:hideMark/>
          </w:tcPr>
          <w:p w14:paraId="131AE0A0" w14:textId="77777777" w:rsidR="005E6836" w:rsidRPr="00263F90" w:rsidRDefault="0024388E">
            <w:pPr>
              <w:pStyle w:val="TableParagraph"/>
              <w:spacing w:before="119"/>
              <w:ind w:right="2"/>
              <w:jc w:val="center"/>
              <w:rPr>
                <w:b/>
                <w:sz w:val="20"/>
              </w:rPr>
            </w:pPr>
            <w:r w:rsidRPr="00263F90">
              <w:rPr>
                <w:b/>
                <w:color w:val="FFFFFF"/>
                <w:w w:val="99"/>
                <w:sz w:val="20"/>
              </w:rPr>
              <w:t>N</w:t>
            </w:r>
          </w:p>
        </w:tc>
        <w:tc>
          <w:tcPr>
            <w:tcW w:w="1410" w:type="dxa"/>
            <w:shd w:val="clear" w:color="auto" w:fill="4F81BC"/>
            <w:hideMark/>
          </w:tcPr>
          <w:p w14:paraId="131AE0A1" w14:textId="77777777" w:rsidR="005E6836" w:rsidRPr="00263F90" w:rsidRDefault="0024388E">
            <w:pPr>
              <w:pStyle w:val="TableParagraph"/>
              <w:spacing w:before="119"/>
              <w:ind w:left="255"/>
              <w:rPr>
                <w:b/>
                <w:sz w:val="20"/>
              </w:rPr>
            </w:pPr>
            <w:r w:rsidRPr="00263F90">
              <w:rPr>
                <w:b/>
                <w:color w:val="FFFFFF"/>
                <w:sz w:val="20"/>
              </w:rPr>
              <w:t>%</w:t>
            </w:r>
            <w:r w:rsidRPr="00263F90">
              <w:rPr>
                <w:b/>
                <w:color w:val="FFFFFF"/>
                <w:spacing w:val="-4"/>
                <w:sz w:val="20"/>
              </w:rPr>
              <w:t xml:space="preserve"> </w:t>
            </w:r>
            <w:r w:rsidRPr="00263F90">
              <w:rPr>
                <w:b/>
                <w:color w:val="FFFFFF"/>
                <w:sz w:val="20"/>
              </w:rPr>
              <w:t>N /</w:t>
            </w:r>
            <w:r w:rsidRPr="00263F90">
              <w:rPr>
                <w:b/>
                <w:color w:val="FFFFFF"/>
                <w:spacing w:val="-3"/>
                <w:sz w:val="20"/>
              </w:rPr>
              <w:t xml:space="preserve"> </w:t>
            </w:r>
            <w:r w:rsidRPr="00263F90">
              <w:rPr>
                <w:b/>
                <w:color w:val="FFFFFF"/>
                <w:sz w:val="20"/>
              </w:rPr>
              <w:t>N-</w:t>
            </w:r>
            <w:r w:rsidRPr="00263F90">
              <w:rPr>
                <w:b/>
                <w:color w:val="FFFFFF"/>
                <w:spacing w:val="-10"/>
                <w:sz w:val="20"/>
              </w:rPr>
              <w:t>1</w:t>
            </w:r>
          </w:p>
        </w:tc>
      </w:tr>
      <w:tr w:rsidR="00EF07A3" w14:paraId="131AE0A7" w14:textId="77777777" w:rsidTr="005E6836">
        <w:trPr>
          <w:trHeight w:val="607"/>
          <w:tblCellSpacing w:w="29" w:type="dxa"/>
        </w:trPr>
        <w:tc>
          <w:tcPr>
            <w:tcW w:w="3045" w:type="dxa"/>
            <w:shd w:val="clear" w:color="auto" w:fill="F1F1F1"/>
            <w:hideMark/>
          </w:tcPr>
          <w:p w14:paraId="131AE0A3" w14:textId="77777777" w:rsidR="005E6836" w:rsidRPr="00263F90" w:rsidRDefault="0024388E">
            <w:pPr>
              <w:pStyle w:val="TableParagraph"/>
              <w:spacing w:before="121"/>
              <w:ind w:left="31" w:right="153"/>
              <w:rPr>
                <w:i/>
                <w:sz w:val="16"/>
              </w:rPr>
            </w:pPr>
            <w:r w:rsidRPr="00263F90">
              <w:rPr>
                <w:i/>
                <w:sz w:val="16"/>
              </w:rPr>
              <w:t xml:space="preserve">GHG removal activity 1 (e.g.., forest </w:t>
            </w:r>
            <w:r w:rsidRPr="00263F90">
              <w:rPr>
                <w:i/>
                <w:spacing w:val="-2"/>
                <w:sz w:val="16"/>
              </w:rPr>
              <w:t>restoration)</w:t>
            </w:r>
          </w:p>
        </w:tc>
        <w:tc>
          <w:tcPr>
            <w:tcW w:w="1930" w:type="dxa"/>
            <w:shd w:val="clear" w:color="auto" w:fill="F1F1F1"/>
            <w:hideMark/>
          </w:tcPr>
          <w:p w14:paraId="131AE0A4" w14:textId="77777777" w:rsidR="005E6836" w:rsidRPr="00263F90" w:rsidRDefault="0024388E">
            <w:pPr>
              <w:pStyle w:val="TableParagraph"/>
              <w:spacing w:before="121"/>
              <w:jc w:val="center"/>
              <w:rPr>
                <w:sz w:val="16"/>
              </w:rPr>
            </w:pPr>
            <w:r w:rsidRPr="00263F90">
              <w:rPr>
                <w:sz w:val="16"/>
              </w:rPr>
              <w:t>-</w:t>
            </w:r>
          </w:p>
        </w:tc>
        <w:tc>
          <w:tcPr>
            <w:tcW w:w="1101" w:type="dxa"/>
            <w:shd w:val="clear" w:color="auto" w:fill="F1F1F1"/>
          </w:tcPr>
          <w:p w14:paraId="131AE0A5" w14:textId="77777777" w:rsidR="005E6836" w:rsidRPr="00263F90" w:rsidRDefault="00000000">
            <w:pPr>
              <w:pStyle w:val="TableParagraph"/>
              <w:rPr>
                <w:rFonts w:ascii="Times New Roman"/>
                <w:sz w:val="18"/>
              </w:rPr>
            </w:pPr>
          </w:p>
        </w:tc>
        <w:tc>
          <w:tcPr>
            <w:tcW w:w="1410" w:type="dxa"/>
            <w:shd w:val="clear" w:color="auto" w:fill="F1F1F1"/>
          </w:tcPr>
          <w:p w14:paraId="131AE0A6" w14:textId="77777777" w:rsidR="005E6836" w:rsidRPr="00263F90" w:rsidRDefault="00000000">
            <w:pPr>
              <w:pStyle w:val="TableParagraph"/>
              <w:rPr>
                <w:rFonts w:ascii="Times New Roman"/>
                <w:sz w:val="18"/>
              </w:rPr>
            </w:pPr>
          </w:p>
        </w:tc>
      </w:tr>
      <w:tr w:rsidR="00EF07A3" w14:paraId="131AE0AC" w14:textId="77777777" w:rsidTr="005E6836">
        <w:trPr>
          <w:trHeight w:val="609"/>
          <w:tblCellSpacing w:w="29" w:type="dxa"/>
        </w:trPr>
        <w:tc>
          <w:tcPr>
            <w:tcW w:w="3045" w:type="dxa"/>
            <w:shd w:val="clear" w:color="auto" w:fill="F1F1F1"/>
            <w:hideMark/>
          </w:tcPr>
          <w:p w14:paraId="131AE0A8" w14:textId="77777777" w:rsidR="005E6836" w:rsidRPr="00263F90" w:rsidRDefault="0024388E">
            <w:pPr>
              <w:pStyle w:val="TableParagraph"/>
              <w:spacing w:before="121"/>
              <w:ind w:left="31" w:right="153"/>
              <w:rPr>
                <w:i/>
                <w:sz w:val="16"/>
              </w:rPr>
            </w:pPr>
            <w:r w:rsidRPr="00263F90">
              <w:rPr>
                <w:i/>
                <w:sz w:val="16"/>
              </w:rPr>
              <w:t xml:space="preserve">GHG removal activity 2 (e.g.., direct air </w:t>
            </w:r>
            <w:r w:rsidRPr="00263F90">
              <w:rPr>
                <w:i/>
                <w:spacing w:val="-2"/>
                <w:sz w:val="16"/>
              </w:rPr>
              <w:t>capture)</w:t>
            </w:r>
          </w:p>
        </w:tc>
        <w:tc>
          <w:tcPr>
            <w:tcW w:w="1930" w:type="dxa"/>
            <w:shd w:val="clear" w:color="auto" w:fill="F1F1F1"/>
            <w:hideMark/>
          </w:tcPr>
          <w:p w14:paraId="131AE0A9" w14:textId="77777777" w:rsidR="005E6836" w:rsidRPr="00263F90" w:rsidRDefault="0024388E">
            <w:pPr>
              <w:pStyle w:val="TableParagraph"/>
              <w:spacing w:before="121"/>
              <w:jc w:val="center"/>
              <w:rPr>
                <w:sz w:val="16"/>
              </w:rPr>
            </w:pPr>
            <w:r w:rsidRPr="00263F90">
              <w:rPr>
                <w:sz w:val="16"/>
              </w:rPr>
              <w:t>-</w:t>
            </w:r>
          </w:p>
        </w:tc>
        <w:tc>
          <w:tcPr>
            <w:tcW w:w="1101" w:type="dxa"/>
            <w:shd w:val="clear" w:color="auto" w:fill="F1F1F1"/>
          </w:tcPr>
          <w:p w14:paraId="131AE0AA" w14:textId="77777777" w:rsidR="005E6836" w:rsidRPr="00263F90" w:rsidRDefault="00000000">
            <w:pPr>
              <w:pStyle w:val="TableParagraph"/>
              <w:rPr>
                <w:rFonts w:ascii="Times New Roman"/>
                <w:sz w:val="18"/>
              </w:rPr>
            </w:pPr>
          </w:p>
        </w:tc>
        <w:tc>
          <w:tcPr>
            <w:tcW w:w="1410" w:type="dxa"/>
            <w:shd w:val="clear" w:color="auto" w:fill="F1F1F1"/>
          </w:tcPr>
          <w:p w14:paraId="131AE0AB" w14:textId="77777777" w:rsidR="005E6836" w:rsidRPr="00263F90" w:rsidRDefault="00000000">
            <w:pPr>
              <w:pStyle w:val="TableParagraph"/>
              <w:rPr>
                <w:rFonts w:ascii="Times New Roman"/>
                <w:sz w:val="18"/>
              </w:rPr>
            </w:pPr>
          </w:p>
        </w:tc>
      </w:tr>
      <w:tr w:rsidR="00EF07A3" w14:paraId="131AE0B1" w14:textId="77777777" w:rsidTr="005E6836">
        <w:trPr>
          <w:trHeight w:val="492"/>
          <w:tblCellSpacing w:w="29" w:type="dxa"/>
        </w:trPr>
        <w:tc>
          <w:tcPr>
            <w:tcW w:w="3045" w:type="dxa"/>
            <w:shd w:val="clear" w:color="auto" w:fill="F1F1F1"/>
            <w:hideMark/>
          </w:tcPr>
          <w:p w14:paraId="131AE0AD" w14:textId="77777777" w:rsidR="005E6836" w:rsidRPr="00263F90" w:rsidRDefault="0024388E">
            <w:pPr>
              <w:pStyle w:val="TableParagraph"/>
              <w:spacing w:before="121"/>
              <w:ind w:left="31"/>
              <w:rPr>
                <w:i/>
                <w:sz w:val="16"/>
              </w:rPr>
            </w:pPr>
            <w:r w:rsidRPr="00263F90">
              <w:rPr>
                <w:i/>
                <w:sz w:val="16"/>
              </w:rPr>
              <w:t>…</w:t>
            </w:r>
          </w:p>
        </w:tc>
        <w:tc>
          <w:tcPr>
            <w:tcW w:w="1930" w:type="dxa"/>
            <w:shd w:val="clear" w:color="auto" w:fill="F1F1F1"/>
            <w:hideMark/>
          </w:tcPr>
          <w:p w14:paraId="131AE0AE" w14:textId="77777777" w:rsidR="005E6836" w:rsidRPr="00263F90" w:rsidRDefault="0024388E">
            <w:pPr>
              <w:pStyle w:val="TableParagraph"/>
              <w:spacing w:before="121"/>
              <w:jc w:val="center"/>
              <w:rPr>
                <w:sz w:val="16"/>
              </w:rPr>
            </w:pPr>
            <w:r w:rsidRPr="00263F90">
              <w:rPr>
                <w:sz w:val="16"/>
              </w:rPr>
              <w:t>-</w:t>
            </w:r>
          </w:p>
        </w:tc>
        <w:tc>
          <w:tcPr>
            <w:tcW w:w="1101" w:type="dxa"/>
            <w:shd w:val="clear" w:color="auto" w:fill="F1F1F1"/>
          </w:tcPr>
          <w:p w14:paraId="131AE0AF" w14:textId="77777777" w:rsidR="005E6836" w:rsidRPr="00263F90" w:rsidRDefault="00000000">
            <w:pPr>
              <w:pStyle w:val="TableParagraph"/>
              <w:rPr>
                <w:rFonts w:ascii="Times New Roman"/>
                <w:sz w:val="18"/>
              </w:rPr>
            </w:pPr>
          </w:p>
        </w:tc>
        <w:tc>
          <w:tcPr>
            <w:tcW w:w="1410" w:type="dxa"/>
            <w:shd w:val="clear" w:color="auto" w:fill="F1F1F1"/>
          </w:tcPr>
          <w:p w14:paraId="131AE0B0" w14:textId="77777777" w:rsidR="005E6836" w:rsidRPr="00263F90" w:rsidRDefault="00000000">
            <w:pPr>
              <w:pStyle w:val="TableParagraph"/>
              <w:rPr>
                <w:rFonts w:ascii="Times New Roman"/>
                <w:sz w:val="18"/>
              </w:rPr>
            </w:pPr>
          </w:p>
        </w:tc>
      </w:tr>
      <w:tr w:rsidR="00EF07A3" w14:paraId="131AE0B6" w14:textId="77777777" w:rsidTr="005E6836">
        <w:trPr>
          <w:trHeight w:val="592"/>
          <w:tblCellSpacing w:w="29" w:type="dxa"/>
        </w:trPr>
        <w:tc>
          <w:tcPr>
            <w:tcW w:w="3045" w:type="dxa"/>
            <w:shd w:val="clear" w:color="auto" w:fill="F1F1F1"/>
            <w:hideMark/>
          </w:tcPr>
          <w:p w14:paraId="131AE0B2" w14:textId="77777777" w:rsidR="005E6836" w:rsidRPr="00263F90" w:rsidRDefault="0024388E">
            <w:pPr>
              <w:pStyle w:val="TableParagraph"/>
              <w:spacing w:before="121"/>
              <w:ind w:left="31" w:right="153"/>
              <w:rPr>
                <w:b/>
                <w:sz w:val="16"/>
              </w:rPr>
            </w:pPr>
            <w:r w:rsidRPr="00263F90">
              <w:rPr>
                <w:b/>
                <w:sz w:val="16"/>
              </w:rPr>
              <w:t xml:space="preserve">Total GHG removals from own </w:t>
            </w:r>
            <w:r w:rsidRPr="00263F90">
              <w:rPr>
                <w:b/>
                <w:position w:val="2"/>
                <w:sz w:val="16"/>
              </w:rPr>
              <w:t>operations (tCO</w:t>
            </w:r>
            <w:r w:rsidRPr="00263F90">
              <w:rPr>
                <w:b/>
                <w:sz w:val="10"/>
              </w:rPr>
              <w:t>2</w:t>
            </w:r>
            <w:r w:rsidRPr="00263F90">
              <w:rPr>
                <w:b/>
                <w:position w:val="2"/>
                <w:sz w:val="16"/>
              </w:rPr>
              <w:t>eq)</w:t>
            </w:r>
          </w:p>
        </w:tc>
        <w:tc>
          <w:tcPr>
            <w:tcW w:w="1930" w:type="dxa"/>
            <w:shd w:val="clear" w:color="auto" w:fill="F1F1F1"/>
          </w:tcPr>
          <w:p w14:paraId="131AE0B3" w14:textId="77777777" w:rsidR="005E6836" w:rsidRPr="00263F90" w:rsidRDefault="00000000">
            <w:pPr>
              <w:pStyle w:val="TableParagraph"/>
              <w:rPr>
                <w:rFonts w:ascii="Times New Roman"/>
                <w:sz w:val="18"/>
              </w:rPr>
            </w:pPr>
          </w:p>
        </w:tc>
        <w:tc>
          <w:tcPr>
            <w:tcW w:w="1101" w:type="dxa"/>
            <w:shd w:val="clear" w:color="auto" w:fill="F1F1F1"/>
          </w:tcPr>
          <w:p w14:paraId="131AE0B4" w14:textId="77777777" w:rsidR="005E6836" w:rsidRPr="00263F90" w:rsidRDefault="00000000">
            <w:pPr>
              <w:pStyle w:val="TableParagraph"/>
              <w:rPr>
                <w:rFonts w:ascii="Times New Roman"/>
                <w:sz w:val="18"/>
              </w:rPr>
            </w:pPr>
          </w:p>
        </w:tc>
        <w:tc>
          <w:tcPr>
            <w:tcW w:w="1410" w:type="dxa"/>
            <w:shd w:val="clear" w:color="auto" w:fill="F1F1F1"/>
          </w:tcPr>
          <w:p w14:paraId="131AE0B5" w14:textId="77777777" w:rsidR="005E6836" w:rsidRPr="00263F90" w:rsidRDefault="00000000">
            <w:pPr>
              <w:pStyle w:val="TableParagraph"/>
              <w:rPr>
                <w:rFonts w:ascii="Times New Roman"/>
                <w:sz w:val="18"/>
              </w:rPr>
            </w:pPr>
          </w:p>
        </w:tc>
      </w:tr>
      <w:tr w:rsidR="00EF07A3" w14:paraId="131AE0BB" w14:textId="77777777" w:rsidTr="005E6836">
        <w:trPr>
          <w:trHeight w:val="595"/>
          <w:tblCellSpacing w:w="29" w:type="dxa"/>
        </w:trPr>
        <w:tc>
          <w:tcPr>
            <w:tcW w:w="3045" w:type="dxa"/>
            <w:shd w:val="clear" w:color="auto" w:fill="F1F1F1"/>
            <w:hideMark/>
          </w:tcPr>
          <w:p w14:paraId="131AE0B7" w14:textId="77777777" w:rsidR="005E6836" w:rsidRPr="00263F90" w:rsidRDefault="0024388E">
            <w:pPr>
              <w:pStyle w:val="TableParagraph"/>
              <w:spacing w:before="106"/>
              <w:ind w:left="31" w:right="153"/>
              <w:rPr>
                <w:i/>
                <w:sz w:val="16"/>
              </w:rPr>
            </w:pPr>
            <w:r w:rsidRPr="00263F90">
              <w:rPr>
                <w:i/>
                <w:sz w:val="16"/>
              </w:rPr>
              <w:t xml:space="preserve">GHG removal activity 1 (e.g.., forest </w:t>
            </w:r>
            <w:r w:rsidRPr="00263F90">
              <w:rPr>
                <w:i/>
                <w:spacing w:val="-2"/>
                <w:sz w:val="16"/>
              </w:rPr>
              <w:t>restoration)</w:t>
            </w:r>
          </w:p>
        </w:tc>
        <w:tc>
          <w:tcPr>
            <w:tcW w:w="1930" w:type="dxa"/>
            <w:shd w:val="clear" w:color="auto" w:fill="F1F1F1"/>
            <w:hideMark/>
          </w:tcPr>
          <w:p w14:paraId="131AE0B8" w14:textId="77777777" w:rsidR="005E6836" w:rsidRPr="00263F90" w:rsidRDefault="0024388E">
            <w:pPr>
              <w:pStyle w:val="TableParagraph"/>
              <w:spacing w:before="106"/>
              <w:jc w:val="center"/>
              <w:rPr>
                <w:sz w:val="16"/>
              </w:rPr>
            </w:pPr>
            <w:r w:rsidRPr="00263F90">
              <w:rPr>
                <w:sz w:val="16"/>
              </w:rPr>
              <w:t>-</w:t>
            </w:r>
          </w:p>
        </w:tc>
        <w:tc>
          <w:tcPr>
            <w:tcW w:w="1101" w:type="dxa"/>
            <w:shd w:val="clear" w:color="auto" w:fill="F1F1F1"/>
          </w:tcPr>
          <w:p w14:paraId="131AE0B9" w14:textId="77777777" w:rsidR="005E6836" w:rsidRPr="00263F90" w:rsidRDefault="00000000">
            <w:pPr>
              <w:pStyle w:val="TableParagraph"/>
              <w:rPr>
                <w:rFonts w:ascii="Times New Roman"/>
                <w:sz w:val="18"/>
              </w:rPr>
            </w:pPr>
          </w:p>
        </w:tc>
        <w:tc>
          <w:tcPr>
            <w:tcW w:w="1410" w:type="dxa"/>
            <w:shd w:val="clear" w:color="auto" w:fill="F1F1F1"/>
          </w:tcPr>
          <w:p w14:paraId="131AE0BA" w14:textId="77777777" w:rsidR="005E6836" w:rsidRPr="00263F90" w:rsidRDefault="00000000">
            <w:pPr>
              <w:pStyle w:val="TableParagraph"/>
              <w:rPr>
                <w:rFonts w:ascii="Times New Roman"/>
                <w:sz w:val="18"/>
              </w:rPr>
            </w:pPr>
          </w:p>
        </w:tc>
      </w:tr>
      <w:tr w:rsidR="00EF07A3" w14:paraId="131AE0C0" w14:textId="77777777" w:rsidTr="005E6836">
        <w:trPr>
          <w:trHeight w:val="607"/>
          <w:tblCellSpacing w:w="29" w:type="dxa"/>
        </w:trPr>
        <w:tc>
          <w:tcPr>
            <w:tcW w:w="3045" w:type="dxa"/>
            <w:shd w:val="clear" w:color="auto" w:fill="F1F1F1"/>
            <w:hideMark/>
          </w:tcPr>
          <w:p w14:paraId="131AE0BC" w14:textId="77777777" w:rsidR="005E6836" w:rsidRPr="00263F90" w:rsidRDefault="0024388E">
            <w:pPr>
              <w:pStyle w:val="TableParagraph"/>
              <w:spacing w:before="118"/>
              <w:ind w:left="31" w:right="153"/>
              <w:rPr>
                <w:i/>
                <w:sz w:val="16"/>
              </w:rPr>
            </w:pPr>
            <w:r w:rsidRPr="00263F90">
              <w:rPr>
                <w:i/>
                <w:sz w:val="16"/>
              </w:rPr>
              <w:t xml:space="preserve">GHG removal activity 2 (e.g.., direct air </w:t>
            </w:r>
            <w:r w:rsidRPr="00263F90">
              <w:rPr>
                <w:i/>
                <w:spacing w:val="-2"/>
                <w:sz w:val="16"/>
              </w:rPr>
              <w:t>capture)</w:t>
            </w:r>
          </w:p>
        </w:tc>
        <w:tc>
          <w:tcPr>
            <w:tcW w:w="1930" w:type="dxa"/>
            <w:shd w:val="clear" w:color="auto" w:fill="F1F1F1"/>
            <w:hideMark/>
          </w:tcPr>
          <w:p w14:paraId="131AE0BD" w14:textId="77777777" w:rsidR="005E6836" w:rsidRPr="00263F90" w:rsidRDefault="0024388E">
            <w:pPr>
              <w:pStyle w:val="TableParagraph"/>
              <w:spacing w:before="121"/>
              <w:jc w:val="center"/>
              <w:rPr>
                <w:sz w:val="16"/>
              </w:rPr>
            </w:pPr>
            <w:r w:rsidRPr="00263F90">
              <w:rPr>
                <w:sz w:val="16"/>
              </w:rPr>
              <w:t>-</w:t>
            </w:r>
          </w:p>
        </w:tc>
        <w:tc>
          <w:tcPr>
            <w:tcW w:w="1101" w:type="dxa"/>
            <w:shd w:val="clear" w:color="auto" w:fill="F1F1F1"/>
          </w:tcPr>
          <w:p w14:paraId="131AE0BE" w14:textId="77777777" w:rsidR="005E6836" w:rsidRPr="00263F90" w:rsidRDefault="00000000">
            <w:pPr>
              <w:pStyle w:val="TableParagraph"/>
              <w:rPr>
                <w:rFonts w:ascii="Times New Roman"/>
                <w:sz w:val="18"/>
              </w:rPr>
            </w:pPr>
          </w:p>
        </w:tc>
        <w:tc>
          <w:tcPr>
            <w:tcW w:w="1410" w:type="dxa"/>
            <w:shd w:val="clear" w:color="auto" w:fill="F1F1F1"/>
          </w:tcPr>
          <w:p w14:paraId="131AE0BF" w14:textId="77777777" w:rsidR="005E6836" w:rsidRPr="00263F90" w:rsidRDefault="00000000">
            <w:pPr>
              <w:pStyle w:val="TableParagraph"/>
              <w:rPr>
                <w:rFonts w:ascii="Times New Roman"/>
                <w:sz w:val="18"/>
              </w:rPr>
            </w:pPr>
          </w:p>
        </w:tc>
      </w:tr>
      <w:tr w:rsidR="00EF07A3" w14:paraId="131AE0C5" w14:textId="77777777" w:rsidTr="005E6836">
        <w:trPr>
          <w:trHeight w:val="494"/>
          <w:tblCellSpacing w:w="29" w:type="dxa"/>
        </w:trPr>
        <w:tc>
          <w:tcPr>
            <w:tcW w:w="3045" w:type="dxa"/>
            <w:shd w:val="clear" w:color="auto" w:fill="F1F1F1"/>
            <w:hideMark/>
          </w:tcPr>
          <w:p w14:paraId="131AE0C1" w14:textId="77777777" w:rsidR="005E6836" w:rsidRPr="00263F90" w:rsidRDefault="0024388E">
            <w:pPr>
              <w:pStyle w:val="TableParagraph"/>
              <w:spacing w:before="121"/>
              <w:ind w:left="31"/>
              <w:rPr>
                <w:i/>
                <w:sz w:val="16"/>
              </w:rPr>
            </w:pPr>
            <w:r w:rsidRPr="00263F90">
              <w:rPr>
                <w:i/>
                <w:sz w:val="16"/>
              </w:rPr>
              <w:t>…</w:t>
            </w:r>
          </w:p>
        </w:tc>
        <w:tc>
          <w:tcPr>
            <w:tcW w:w="1930" w:type="dxa"/>
            <w:shd w:val="clear" w:color="auto" w:fill="F1F1F1"/>
            <w:hideMark/>
          </w:tcPr>
          <w:p w14:paraId="131AE0C2" w14:textId="77777777" w:rsidR="005E6836" w:rsidRPr="00263F90" w:rsidRDefault="0024388E">
            <w:pPr>
              <w:pStyle w:val="TableParagraph"/>
              <w:spacing w:before="121"/>
              <w:jc w:val="center"/>
              <w:rPr>
                <w:sz w:val="16"/>
              </w:rPr>
            </w:pPr>
            <w:r w:rsidRPr="00263F90">
              <w:rPr>
                <w:sz w:val="16"/>
              </w:rPr>
              <w:t>-</w:t>
            </w:r>
          </w:p>
        </w:tc>
        <w:tc>
          <w:tcPr>
            <w:tcW w:w="1101" w:type="dxa"/>
            <w:shd w:val="clear" w:color="auto" w:fill="F1F1F1"/>
          </w:tcPr>
          <w:p w14:paraId="131AE0C3" w14:textId="77777777" w:rsidR="005E6836" w:rsidRPr="00263F90" w:rsidRDefault="00000000">
            <w:pPr>
              <w:pStyle w:val="TableParagraph"/>
              <w:rPr>
                <w:rFonts w:ascii="Times New Roman"/>
                <w:sz w:val="18"/>
              </w:rPr>
            </w:pPr>
          </w:p>
        </w:tc>
        <w:tc>
          <w:tcPr>
            <w:tcW w:w="1410" w:type="dxa"/>
            <w:shd w:val="clear" w:color="auto" w:fill="F1F1F1"/>
          </w:tcPr>
          <w:p w14:paraId="131AE0C4" w14:textId="77777777" w:rsidR="005E6836" w:rsidRPr="00263F90" w:rsidRDefault="00000000">
            <w:pPr>
              <w:pStyle w:val="TableParagraph"/>
              <w:rPr>
                <w:rFonts w:ascii="Times New Roman"/>
                <w:sz w:val="18"/>
              </w:rPr>
            </w:pPr>
          </w:p>
        </w:tc>
      </w:tr>
      <w:tr w:rsidR="00EF07A3" w14:paraId="131AE0CA" w14:textId="77777777" w:rsidTr="005E6836">
        <w:trPr>
          <w:trHeight w:val="607"/>
          <w:tblCellSpacing w:w="29" w:type="dxa"/>
        </w:trPr>
        <w:tc>
          <w:tcPr>
            <w:tcW w:w="3045" w:type="dxa"/>
            <w:shd w:val="clear" w:color="auto" w:fill="F1F1F1"/>
            <w:hideMark/>
          </w:tcPr>
          <w:p w14:paraId="131AE0C6" w14:textId="77777777" w:rsidR="005E6836" w:rsidRPr="00263F90" w:rsidRDefault="0024388E">
            <w:pPr>
              <w:pStyle w:val="TableParagraph"/>
              <w:spacing w:before="118"/>
              <w:ind w:left="31" w:right="153"/>
              <w:rPr>
                <w:b/>
                <w:sz w:val="16"/>
              </w:rPr>
            </w:pPr>
            <w:r w:rsidRPr="00263F90">
              <w:rPr>
                <w:b/>
                <w:sz w:val="16"/>
              </w:rPr>
              <w:t xml:space="preserve">Total GHG removals in the value </w:t>
            </w:r>
            <w:r w:rsidRPr="00263F90">
              <w:rPr>
                <w:b/>
                <w:position w:val="2"/>
                <w:sz w:val="16"/>
              </w:rPr>
              <w:t>chain (tCO</w:t>
            </w:r>
            <w:r w:rsidRPr="00263F90">
              <w:rPr>
                <w:b/>
                <w:sz w:val="10"/>
              </w:rPr>
              <w:t>2</w:t>
            </w:r>
            <w:r w:rsidRPr="00263F90">
              <w:rPr>
                <w:b/>
                <w:position w:val="2"/>
                <w:sz w:val="16"/>
              </w:rPr>
              <w:t>eq)</w:t>
            </w:r>
          </w:p>
        </w:tc>
        <w:tc>
          <w:tcPr>
            <w:tcW w:w="1930" w:type="dxa"/>
            <w:shd w:val="clear" w:color="auto" w:fill="F1F1F1"/>
          </w:tcPr>
          <w:p w14:paraId="131AE0C7" w14:textId="77777777" w:rsidR="005E6836" w:rsidRPr="00263F90" w:rsidRDefault="00000000">
            <w:pPr>
              <w:pStyle w:val="TableParagraph"/>
              <w:rPr>
                <w:rFonts w:ascii="Times New Roman"/>
                <w:sz w:val="18"/>
              </w:rPr>
            </w:pPr>
          </w:p>
        </w:tc>
        <w:tc>
          <w:tcPr>
            <w:tcW w:w="1101" w:type="dxa"/>
            <w:shd w:val="clear" w:color="auto" w:fill="F1F1F1"/>
          </w:tcPr>
          <w:p w14:paraId="131AE0C8" w14:textId="77777777" w:rsidR="005E6836" w:rsidRPr="00263F90" w:rsidRDefault="00000000">
            <w:pPr>
              <w:pStyle w:val="TableParagraph"/>
              <w:rPr>
                <w:rFonts w:ascii="Times New Roman"/>
                <w:sz w:val="18"/>
              </w:rPr>
            </w:pPr>
          </w:p>
        </w:tc>
        <w:tc>
          <w:tcPr>
            <w:tcW w:w="1410" w:type="dxa"/>
            <w:shd w:val="clear" w:color="auto" w:fill="F1F1F1"/>
          </w:tcPr>
          <w:p w14:paraId="131AE0C9" w14:textId="77777777" w:rsidR="005E6836" w:rsidRPr="00263F90" w:rsidRDefault="00000000">
            <w:pPr>
              <w:pStyle w:val="TableParagraph"/>
              <w:rPr>
                <w:rFonts w:ascii="Times New Roman"/>
                <w:sz w:val="18"/>
              </w:rPr>
            </w:pPr>
          </w:p>
        </w:tc>
      </w:tr>
      <w:tr w:rsidR="00EF07A3" w14:paraId="131AE0CF" w14:textId="77777777" w:rsidTr="005E6836">
        <w:trPr>
          <w:trHeight w:val="492"/>
          <w:tblCellSpacing w:w="29" w:type="dxa"/>
        </w:trPr>
        <w:tc>
          <w:tcPr>
            <w:tcW w:w="3045" w:type="dxa"/>
            <w:shd w:val="clear" w:color="auto" w:fill="F1F1F1"/>
            <w:hideMark/>
          </w:tcPr>
          <w:p w14:paraId="131AE0CB" w14:textId="77777777" w:rsidR="005E6836" w:rsidRPr="00263F90" w:rsidRDefault="0024388E">
            <w:pPr>
              <w:pStyle w:val="TableParagraph"/>
              <w:spacing w:before="120"/>
              <w:ind w:left="31"/>
              <w:rPr>
                <w:b/>
                <w:sz w:val="16"/>
              </w:rPr>
            </w:pPr>
            <w:r w:rsidRPr="00263F90">
              <w:rPr>
                <w:b/>
                <w:position w:val="2"/>
                <w:sz w:val="16"/>
              </w:rPr>
              <w:t>Reversals</w:t>
            </w:r>
            <w:r w:rsidRPr="00263F90">
              <w:rPr>
                <w:b/>
                <w:spacing w:val="-7"/>
                <w:position w:val="2"/>
                <w:sz w:val="16"/>
              </w:rPr>
              <w:t xml:space="preserve"> </w:t>
            </w:r>
            <w:r w:rsidRPr="00263F90">
              <w:rPr>
                <w:b/>
                <w:spacing w:val="-2"/>
                <w:position w:val="2"/>
                <w:sz w:val="16"/>
              </w:rPr>
              <w:t>(tCO</w:t>
            </w:r>
            <w:r w:rsidRPr="00263F90">
              <w:rPr>
                <w:b/>
                <w:spacing w:val="-2"/>
                <w:sz w:val="10"/>
              </w:rPr>
              <w:t>2</w:t>
            </w:r>
            <w:r w:rsidRPr="00263F90">
              <w:rPr>
                <w:b/>
                <w:spacing w:val="-2"/>
                <w:position w:val="2"/>
                <w:sz w:val="16"/>
              </w:rPr>
              <w:t>eq)</w:t>
            </w:r>
          </w:p>
        </w:tc>
        <w:tc>
          <w:tcPr>
            <w:tcW w:w="1930" w:type="dxa"/>
            <w:shd w:val="clear" w:color="auto" w:fill="F1F1F1"/>
          </w:tcPr>
          <w:p w14:paraId="131AE0CC" w14:textId="77777777" w:rsidR="005E6836" w:rsidRPr="00263F90" w:rsidRDefault="00000000">
            <w:pPr>
              <w:pStyle w:val="TableParagraph"/>
              <w:rPr>
                <w:rFonts w:ascii="Times New Roman"/>
                <w:sz w:val="18"/>
              </w:rPr>
            </w:pPr>
          </w:p>
        </w:tc>
        <w:tc>
          <w:tcPr>
            <w:tcW w:w="1101" w:type="dxa"/>
            <w:shd w:val="clear" w:color="auto" w:fill="F1F1F1"/>
          </w:tcPr>
          <w:p w14:paraId="131AE0CD" w14:textId="77777777" w:rsidR="005E6836" w:rsidRPr="00263F90" w:rsidRDefault="00000000">
            <w:pPr>
              <w:pStyle w:val="TableParagraph"/>
              <w:rPr>
                <w:rFonts w:ascii="Times New Roman"/>
                <w:sz w:val="18"/>
              </w:rPr>
            </w:pPr>
          </w:p>
        </w:tc>
        <w:tc>
          <w:tcPr>
            <w:tcW w:w="1410" w:type="dxa"/>
            <w:shd w:val="clear" w:color="auto" w:fill="F1F1F1"/>
          </w:tcPr>
          <w:p w14:paraId="131AE0CE" w14:textId="77777777" w:rsidR="005E6836" w:rsidRPr="00263F90" w:rsidRDefault="00000000">
            <w:pPr>
              <w:pStyle w:val="TableParagraph"/>
              <w:rPr>
                <w:rFonts w:ascii="Times New Roman"/>
                <w:sz w:val="18"/>
              </w:rPr>
            </w:pPr>
          </w:p>
        </w:tc>
      </w:tr>
    </w:tbl>
    <w:p w14:paraId="131AE0D0" w14:textId="77777777" w:rsidR="005E6836" w:rsidRPr="00263F90" w:rsidRDefault="00000000" w:rsidP="005E6836">
      <w:pPr>
        <w:pStyle w:val="Tekstpodstawowy"/>
        <w:rPr>
          <w:sz w:val="22"/>
        </w:rPr>
      </w:pPr>
    </w:p>
    <w:p w14:paraId="131AE0D1" w14:textId="77777777" w:rsidR="005E6836" w:rsidRPr="00263F90" w:rsidRDefault="0024388E" w:rsidP="0077056A">
      <w:pPr>
        <w:pStyle w:val="Nagwek4"/>
        <w:spacing w:before="170"/>
        <w:ind w:left="1418"/>
        <w:rPr>
          <w:b/>
          <w:bCs/>
          <w:i/>
          <w:iCs/>
        </w:rPr>
      </w:pPr>
      <w:r w:rsidRPr="00263F90">
        <w:rPr>
          <w:b/>
          <w:bCs/>
          <w:i/>
          <w:iCs/>
        </w:rPr>
        <w:t>GHG</w:t>
      </w:r>
      <w:r w:rsidRPr="00263F90">
        <w:rPr>
          <w:b/>
          <w:bCs/>
          <w:i/>
          <w:iCs/>
          <w:spacing w:val="-8"/>
        </w:rPr>
        <w:t xml:space="preserve"> </w:t>
      </w:r>
      <w:r w:rsidRPr="00263F90">
        <w:rPr>
          <w:b/>
          <w:bCs/>
          <w:i/>
          <w:iCs/>
        </w:rPr>
        <w:t>mitigation</w:t>
      </w:r>
      <w:r w:rsidRPr="00263F90">
        <w:rPr>
          <w:b/>
          <w:bCs/>
          <w:i/>
          <w:iCs/>
          <w:spacing w:val="-6"/>
        </w:rPr>
        <w:t xml:space="preserve"> </w:t>
      </w:r>
      <w:r w:rsidRPr="00263F90">
        <w:rPr>
          <w:b/>
          <w:bCs/>
          <w:i/>
          <w:iCs/>
        </w:rPr>
        <w:t>projects</w:t>
      </w:r>
      <w:r w:rsidRPr="00263F90">
        <w:rPr>
          <w:b/>
          <w:bCs/>
          <w:i/>
          <w:iCs/>
          <w:spacing w:val="-7"/>
        </w:rPr>
        <w:t xml:space="preserve"> </w:t>
      </w:r>
      <w:r w:rsidRPr="00263F90">
        <w:rPr>
          <w:b/>
          <w:bCs/>
          <w:i/>
          <w:iCs/>
        </w:rPr>
        <w:t>financed</w:t>
      </w:r>
      <w:r w:rsidRPr="00263F90">
        <w:rPr>
          <w:b/>
          <w:bCs/>
          <w:i/>
          <w:iCs/>
          <w:spacing w:val="-8"/>
        </w:rPr>
        <w:t xml:space="preserve"> </w:t>
      </w:r>
      <w:r w:rsidRPr="00263F90">
        <w:rPr>
          <w:b/>
          <w:bCs/>
          <w:i/>
          <w:iCs/>
        </w:rPr>
        <w:t>through</w:t>
      </w:r>
      <w:r w:rsidRPr="00263F90">
        <w:rPr>
          <w:b/>
          <w:bCs/>
          <w:i/>
          <w:iCs/>
          <w:spacing w:val="-6"/>
        </w:rPr>
        <w:t xml:space="preserve"> </w:t>
      </w:r>
      <w:r w:rsidRPr="00263F90">
        <w:rPr>
          <w:b/>
          <w:bCs/>
          <w:i/>
          <w:iCs/>
        </w:rPr>
        <w:t>carbon</w:t>
      </w:r>
      <w:r w:rsidRPr="00263F90">
        <w:rPr>
          <w:b/>
          <w:bCs/>
          <w:i/>
          <w:iCs/>
          <w:spacing w:val="-6"/>
        </w:rPr>
        <w:t xml:space="preserve"> </w:t>
      </w:r>
      <w:r w:rsidRPr="00263F90">
        <w:rPr>
          <w:b/>
          <w:bCs/>
          <w:i/>
          <w:iCs/>
          <w:spacing w:val="-2"/>
        </w:rPr>
        <w:t>credits</w:t>
      </w:r>
    </w:p>
    <w:p w14:paraId="131AE0D2" w14:textId="77777777" w:rsidR="005E6836" w:rsidRPr="00263F90" w:rsidRDefault="0024388E" w:rsidP="009B73F2">
      <w:pPr>
        <w:pStyle w:val="Tekstpodstawowy"/>
        <w:spacing w:before="121"/>
        <w:ind w:left="2270" w:right="1321" w:hanging="852"/>
        <w:jc w:val="both"/>
      </w:pPr>
      <w:r w:rsidRPr="00263F90">
        <w:t>AR</w:t>
      </w:r>
      <w:r w:rsidRPr="00263F90">
        <w:rPr>
          <w:spacing w:val="-3"/>
        </w:rPr>
        <w:t xml:space="preserve"> </w:t>
      </w:r>
      <w:r w:rsidRPr="00263F90">
        <w:t>62.</w:t>
      </w:r>
      <w:r w:rsidRPr="00263F90">
        <w:rPr>
          <w:spacing w:val="80"/>
        </w:rPr>
        <w:t xml:space="preserve"> </w:t>
      </w:r>
      <w:r w:rsidRPr="00263F90">
        <w:t xml:space="preserve">Financing GHG </w:t>
      </w:r>
      <w:r w:rsidRPr="00263F90">
        <w:rPr>
          <w:b/>
          <w:bCs/>
          <w:i/>
          <w:iCs/>
        </w:rPr>
        <w:t xml:space="preserve">emission reduction </w:t>
      </w:r>
      <w:r w:rsidRPr="00263F90">
        <w:t xml:space="preserve">projects outside the undertaking’s </w:t>
      </w:r>
      <w:r w:rsidRPr="00263F90">
        <w:rPr>
          <w:b/>
          <w:bCs/>
          <w:i/>
          <w:iCs/>
        </w:rPr>
        <w:t xml:space="preserve">value chain </w:t>
      </w:r>
      <w:r w:rsidRPr="00263F90">
        <w:t>through purchasing</w:t>
      </w:r>
      <w:r w:rsidRPr="00263F90">
        <w:rPr>
          <w:spacing w:val="31"/>
        </w:rPr>
        <w:t xml:space="preserve"> </w:t>
      </w:r>
      <w:r w:rsidRPr="00263F90">
        <w:rPr>
          <w:b/>
          <w:bCs/>
          <w:i/>
          <w:iCs/>
        </w:rPr>
        <w:t>carbon credits</w:t>
      </w:r>
      <w:r w:rsidRPr="00263F90">
        <w:rPr>
          <w:spacing w:val="35"/>
        </w:rPr>
        <w:t xml:space="preserve"> </w:t>
      </w:r>
      <w:r w:rsidRPr="00263F90">
        <w:t>that</w:t>
      </w:r>
      <w:r w:rsidRPr="00263F90">
        <w:rPr>
          <w:spacing w:val="31"/>
        </w:rPr>
        <w:t xml:space="preserve"> </w:t>
      </w:r>
      <w:r w:rsidRPr="00263F90">
        <w:t>fulfil</w:t>
      </w:r>
      <w:r w:rsidRPr="00263F90">
        <w:rPr>
          <w:spacing w:val="30"/>
        </w:rPr>
        <w:t xml:space="preserve"> </w:t>
      </w:r>
      <w:r w:rsidRPr="00263F90">
        <w:t>high-quality</w:t>
      </w:r>
      <w:r w:rsidRPr="00263F90">
        <w:rPr>
          <w:spacing w:val="32"/>
        </w:rPr>
        <w:t xml:space="preserve"> </w:t>
      </w:r>
      <w:r w:rsidRPr="00263F90">
        <w:t>standards</w:t>
      </w:r>
      <w:r w:rsidRPr="00263F90">
        <w:rPr>
          <w:spacing w:val="32"/>
        </w:rPr>
        <w:t xml:space="preserve"> </w:t>
      </w:r>
      <w:r w:rsidRPr="00263F90">
        <w:t>can</w:t>
      </w:r>
      <w:r w:rsidRPr="00263F90">
        <w:rPr>
          <w:spacing w:val="31"/>
        </w:rPr>
        <w:t xml:space="preserve"> </w:t>
      </w:r>
      <w:r w:rsidRPr="00263F90">
        <w:t>be</w:t>
      </w:r>
      <w:r w:rsidRPr="00263F90">
        <w:rPr>
          <w:spacing w:val="33"/>
        </w:rPr>
        <w:t xml:space="preserve"> </w:t>
      </w:r>
      <w:r w:rsidRPr="00263F90">
        <w:t>a</w:t>
      </w:r>
      <w:r w:rsidRPr="00263F90">
        <w:rPr>
          <w:spacing w:val="31"/>
        </w:rPr>
        <w:t xml:space="preserve"> </w:t>
      </w:r>
      <w:r w:rsidRPr="00263F90">
        <w:t>useful</w:t>
      </w:r>
      <w:r w:rsidRPr="00263F90">
        <w:rPr>
          <w:spacing w:val="30"/>
        </w:rPr>
        <w:t xml:space="preserve"> </w:t>
      </w:r>
      <w:r w:rsidRPr="00263F90">
        <w:t xml:space="preserve">contribution towards mitigating climate change. This Standard requires the undertaking to disclose whether it uses </w:t>
      </w:r>
      <w:r w:rsidRPr="00263F90">
        <w:rPr>
          <w:b/>
          <w:bCs/>
          <w:i/>
          <w:iCs/>
        </w:rPr>
        <w:t>carbon credits</w:t>
      </w:r>
      <w:r w:rsidRPr="00263F90">
        <w:t xml:space="preserve"> separately from the GHG </w:t>
      </w:r>
      <w:r w:rsidRPr="00263F90">
        <w:rPr>
          <w:b/>
          <w:bCs/>
          <w:i/>
          <w:iCs/>
        </w:rPr>
        <w:t xml:space="preserve">emissions </w:t>
      </w:r>
      <w:r w:rsidRPr="00263F90">
        <w:t xml:space="preserve">(paragraphs 57 (b) and 60) and GHG </w:t>
      </w:r>
      <w:r w:rsidRPr="00263F90">
        <w:rPr>
          <w:b/>
          <w:bCs/>
          <w:i/>
          <w:iCs/>
        </w:rPr>
        <w:t>emission reduction targets</w:t>
      </w:r>
      <w:r w:rsidRPr="00263F90">
        <w:t xml:space="preserve"> (Disclosure Requirement E1-4). It also requires</w:t>
      </w:r>
      <w:r w:rsidRPr="00263F90">
        <w:rPr>
          <w:spacing w:val="-12"/>
        </w:rPr>
        <w:t xml:space="preserve"> </w:t>
      </w:r>
      <w:r w:rsidRPr="00263F90">
        <w:t>the</w:t>
      </w:r>
      <w:r w:rsidRPr="00263F90">
        <w:rPr>
          <w:spacing w:val="-11"/>
        </w:rPr>
        <w:t xml:space="preserve"> </w:t>
      </w:r>
      <w:r w:rsidRPr="00263F90">
        <w:t>undertaking</w:t>
      </w:r>
      <w:r w:rsidRPr="00263F90">
        <w:rPr>
          <w:spacing w:val="-13"/>
        </w:rPr>
        <w:t xml:space="preserve"> </w:t>
      </w:r>
      <w:r w:rsidRPr="00263F90">
        <w:t>to</w:t>
      </w:r>
      <w:r w:rsidRPr="00263F90">
        <w:rPr>
          <w:spacing w:val="-11"/>
        </w:rPr>
        <w:t xml:space="preserve"> </w:t>
      </w:r>
      <w:r w:rsidRPr="00263F90">
        <w:t>show</w:t>
      </w:r>
      <w:r w:rsidRPr="00263F90">
        <w:rPr>
          <w:spacing w:val="-12"/>
        </w:rPr>
        <w:t xml:space="preserve"> </w:t>
      </w:r>
      <w:r w:rsidRPr="00263F90">
        <w:t>the</w:t>
      </w:r>
      <w:r w:rsidRPr="00263F90">
        <w:rPr>
          <w:spacing w:val="-13"/>
        </w:rPr>
        <w:t xml:space="preserve"> </w:t>
      </w:r>
      <w:r w:rsidRPr="00263F90">
        <w:t>extent</w:t>
      </w:r>
      <w:r w:rsidRPr="00263F90">
        <w:rPr>
          <w:spacing w:val="-13"/>
        </w:rPr>
        <w:t xml:space="preserve"> </w:t>
      </w:r>
      <w:r w:rsidRPr="00263F90">
        <w:t>of</w:t>
      </w:r>
      <w:r w:rsidRPr="00263F90">
        <w:rPr>
          <w:spacing w:val="-11"/>
        </w:rPr>
        <w:t xml:space="preserve"> </w:t>
      </w:r>
      <w:r w:rsidRPr="00263F90">
        <w:t>use</w:t>
      </w:r>
      <w:r w:rsidRPr="00263F90">
        <w:rPr>
          <w:spacing w:val="-13"/>
        </w:rPr>
        <w:t xml:space="preserve"> </w:t>
      </w:r>
      <w:r w:rsidRPr="00263F90">
        <w:t>and</w:t>
      </w:r>
      <w:r w:rsidRPr="00263F90">
        <w:rPr>
          <w:spacing w:val="-11"/>
        </w:rPr>
        <w:t xml:space="preserve"> </w:t>
      </w:r>
      <w:r w:rsidRPr="00263F90">
        <w:t>which</w:t>
      </w:r>
      <w:r w:rsidRPr="00263F90">
        <w:rPr>
          <w:spacing w:val="-11"/>
        </w:rPr>
        <w:t xml:space="preserve"> </w:t>
      </w:r>
      <w:r w:rsidRPr="00263F90">
        <w:t>quality</w:t>
      </w:r>
      <w:r w:rsidRPr="00263F90">
        <w:rPr>
          <w:spacing w:val="-12"/>
        </w:rPr>
        <w:t xml:space="preserve"> </w:t>
      </w:r>
      <w:r w:rsidRPr="00263F90">
        <w:t>criteria</w:t>
      </w:r>
      <w:r w:rsidRPr="00263F90">
        <w:rPr>
          <w:spacing w:val="-11"/>
        </w:rPr>
        <w:t xml:space="preserve"> </w:t>
      </w:r>
      <w:r w:rsidRPr="00263F90">
        <w:t>it</w:t>
      </w:r>
      <w:r w:rsidRPr="00263F90">
        <w:rPr>
          <w:spacing w:val="-10"/>
        </w:rPr>
        <w:t xml:space="preserve"> </w:t>
      </w:r>
      <w:r w:rsidRPr="00263F90">
        <w:t>uses</w:t>
      </w:r>
      <w:r w:rsidRPr="00263F90">
        <w:rPr>
          <w:spacing w:val="-12"/>
        </w:rPr>
        <w:t xml:space="preserve"> </w:t>
      </w:r>
      <w:r w:rsidRPr="00263F90">
        <w:t>for</w:t>
      </w:r>
      <w:r w:rsidRPr="00263F90">
        <w:rPr>
          <w:spacing w:val="-12"/>
        </w:rPr>
        <w:t xml:space="preserve"> </w:t>
      </w:r>
      <w:r w:rsidRPr="00263F90">
        <w:t xml:space="preserve">those </w:t>
      </w:r>
      <w:r w:rsidRPr="00263F90">
        <w:lastRenderedPageBreak/>
        <w:t>carbon credits.</w:t>
      </w:r>
    </w:p>
    <w:p w14:paraId="131AE0D3" w14:textId="77777777" w:rsidR="005E6836" w:rsidRPr="00263F90" w:rsidRDefault="0024388E" w:rsidP="005E6836">
      <w:pPr>
        <w:pStyle w:val="Tekstpodstawowy"/>
        <w:spacing w:before="123"/>
        <w:ind w:left="2270" w:right="1319" w:hanging="852"/>
        <w:jc w:val="both"/>
      </w:pPr>
      <w:r w:rsidRPr="00263F90">
        <w:t>AR</w:t>
      </w:r>
      <w:r w:rsidRPr="00263F90">
        <w:rPr>
          <w:spacing w:val="-4"/>
        </w:rPr>
        <w:t xml:space="preserve"> </w:t>
      </w:r>
      <w:r w:rsidRPr="00263F90">
        <w:t>63.</w:t>
      </w:r>
      <w:r w:rsidRPr="00263F90">
        <w:rPr>
          <w:spacing w:val="80"/>
          <w:w w:val="150"/>
        </w:rPr>
        <w:t xml:space="preserve"> </w:t>
      </w:r>
      <w:r w:rsidRPr="00263F90">
        <w:t>When</w:t>
      </w:r>
      <w:r w:rsidRPr="00263F90">
        <w:rPr>
          <w:spacing w:val="-11"/>
        </w:rPr>
        <w:t xml:space="preserve"> </w:t>
      </w:r>
      <w:r w:rsidRPr="00263F90">
        <w:t>disclosing</w:t>
      </w:r>
      <w:r w:rsidRPr="00263F90">
        <w:rPr>
          <w:spacing w:val="-11"/>
        </w:rPr>
        <w:t xml:space="preserve"> </w:t>
      </w:r>
      <w:r w:rsidRPr="00263F90">
        <w:t>the</w:t>
      </w:r>
      <w:r w:rsidRPr="00263F90">
        <w:rPr>
          <w:spacing w:val="-11"/>
        </w:rPr>
        <w:t xml:space="preserve"> </w:t>
      </w:r>
      <w:r w:rsidRPr="00263F90">
        <w:t>information</w:t>
      </w:r>
      <w:r w:rsidRPr="00263F90">
        <w:rPr>
          <w:spacing w:val="-11"/>
        </w:rPr>
        <w:t xml:space="preserve"> </w:t>
      </w:r>
      <w:r w:rsidRPr="00263F90">
        <w:t>on</w:t>
      </w:r>
      <w:r w:rsidRPr="00263F90">
        <w:rPr>
          <w:spacing w:val="-11"/>
        </w:rPr>
        <w:t xml:space="preserve"> </w:t>
      </w:r>
      <w:r w:rsidRPr="00263F90">
        <w:rPr>
          <w:b/>
          <w:bCs/>
          <w:i/>
          <w:iCs/>
        </w:rPr>
        <w:t>carbon credits</w:t>
      </w:r>
      <w:r w:rsidRPr="00263F90">
        <w:rPr>
          <w:spacing w:val="-10"/>
        </w:rPr>
        <w:t xml:space="preserve"> </w:t>
      </w:r>
      <w:r w:rsidRPr="00263F90">
        <w:t>required</w:t>
      </w:r>
      <w:r w:rsidRPr="00263F90">
        <w:rPr>
          <w:spacing w:val="-11"/>
        </w:rPr>
        <w:t xml:space="preserve"> </w:t>
      </w:r>
      <w:r w:rsidRPr="00263F90">
        <w:t>under</w:t>
      </w:r>
      <w:r w:rsidRPr="00263F90">
        <w:rPr>
          <w:spacing w:val="-5"/>
        </w:rPr>
        <w:t xml:space="preserve"> </w:t>
      </w:r>
      <w:r w:rsidRPr="00263F90">
        <w:t>paragraphs</w:t>
      </w:r>
      <w:r w:rsidRPr="00263F90">
        <w:rPr>
          <w:spacing w:val="-10"/>
        </w:rPr>
        <w:t xml:space="preserve"> </w:t>
      </w:r>
      <w:r w:rsidRPr="00263F90">
        <w:t>57 (b)</w:t>
      </w:r>
      <w:r w:rsidRPr="00263F90">
        <w:rPr>
          <w:spacing w:val="-10"/>
        </w:rPr>
        <w:t xml:space="preserve"> </w:t>
      </w:r>
      <w:r w:rsidRPr="00263F90">
        <w:t>and</w:t>
      </w:r>
      <w:r w:rsidRPr="00263F90">
        <w:rPr>
          <w:spacing w:val="-11"/>
        </w:rPr>
        <w:t xml:space="preserve"> </w:t>
      </w:r>
      <w:r w:rsidRPr="00263F90">
        <w:t>56, the undertaking shall disclose the following disaggregation as applicable:</w:t>
      </w:r>
    </w:p>
    <w:p w14:paraId="131AE0D4" w14:textId="77777777" w:rsidR="005E6836" w:rsidRPr="00263F90" w:rsidRDefault="0024388E" w:rsidP="006F1265">
      <w:pPr>
        <w:pStyle w:val="Akapitzlist"/>
        <w:numPr>
          <w:ilvl w:val="0"/>
          <w:numId w:val="27"/>
        </w:numPr>
        <w:tabs>
          <w:tab w:val="left" w:pos="3121"/>
        </w:tabs>
        <w:spacing w:before="119"/>
        <w:ind w:hanging="851"/>
        <w:rPr>
          <w:sz w:val="20"/>
          <w:szCs w:val="20"/>
        </w:rPr>
      </w:pPr>
      <w:r w:rsidRPr="00263F90">
        <w:rPr>
          <w:sz w:val="20"/>
          <w:szCs w:val="20"/>
        </w:rPr>
        <w:t>the</w:t>
      </w:r>
      <w:r w:rsidRPr="00263F90">
        <w:rPr>
          <w:spacing w:val="-8"/>
          <w:sz w:val="20"/>
          <w:szCs w:val="20"/>
        </w:rPr>
        <w:t xml:space="preserve"> </w:t>
      </w:r>
      <w:r w:rsidRPr="00263F90">
        <w:rPr>
          <w:sz w:val="20"/>
          <w:szCs w:val="20"/>
        </w:rPr>
        <w:t>share</w:t>
      </w:r>
      <w:r w:rsidRPr="00263F90">
        <w:rPr>
          <w:spacing w:val="-6"/>
          <w:sz w:val="20"/>
          <w:szCs w:val="20"/>
        </w:rPr>
        <w:t xml:space="preserve"> </w:t>
      </w:r>
      <w:r w:rsidRPr="00263F90">
        <w:rPr>
          <w:sz w:val="20"/>
          <w:szCs w:val="20"/>
        </w:rPr>
        <w:t>(percentage</w:t>
      </w:r>
      <w:r w:rsidRPr="00263F90">
        <w:rPr>
          <w:spacing w:val="-5"/>
          <w:sz w:val="20"/>
          <w:szCs w:val="20"/>
        </w:rPr>
        <w:t xml:space="preserve"> </w:t>
      </w:r>
      <w:r w:rsidRPr="00263F90">
        <w:rPr>
          <w:sz w:val="20"/>
          <w:szCs w:val="20"/>
        </w:rPr>
        <w:t>of</w:t>
      </w:r>
      <w:r w:rsidRPr="00263F90">
        <w:rPr>
          <w:spacing w:val="-8"/>
          <w:sz w:val="20"/>
          <w:szCs w:val="20"/>
        </w:rPr>
        <w:t xml:space="preserve"> </w:t>
      </w:r>
      <w:r w:rsidRPr="00263F90">
        <w:rPr>
          <w:sz w:val="20"/>
          <w:szCs w:val="20"/>
        </w:rPr>
        <w:t>volume)</w:t>
      </w:r>
      <w:r w:rsidRPr="00263F90">
        <w:rPr>
          <w:spacing w:val="-8"/>
          <w:sz w:val="20"/>
          <w:szCs w:val="20"/>
        </w:rPr>
        <w:t xml:space="preserve"> </w:t>
      </w:r>
      <w:r w:rsidRPr="00263F90">
        <w:rPr>
          <w:sz w:val="20"/>
          <w:szCs w:val="20"/>
        </w:rPr>
        <w:t>of</w:t>
      </w:r>
      <w:r w:rsidRPr="00263F90">
        <w:rPr>
          <w:spacing w:val="-7"/>
          <w:sz w:val="20"/>
          <w:szCs w:val="20"/>
        </w:rPr>
        <w:t xml:space="preserve"> </w:t>
      </w:r>
      <w:r w:rsidRPr="00263F90">
        <w:rPr>
          <w:sz w:val="20"/>
          <w:szCs w:val="20"/>
        </w:rPr>
        <w:t>reduction</w:t>
      </w:r>
      <w:r w:rsidRPr="00263F90">
        <w:rPr>
          <w:spacing w:val="-7"/>
          <w:sz w:val="20"/>
          <w:szCs w:val="20"/>
        </w:rPr>
        <w:t xml:space="preserve"> </w:t>
      </w:r>
      <w:r w:rsidRPr="00263F90">
        <w:rPr>
          <w:sz w:val="20"/>
          <w:szCs w:val="20"/>
        </w:rPr>
        <w:t>projects</w:t>
      </w:r>
      <w:r w:rsidRPr="00263F90">
        <w:rPr>
          <w:spacing w:val="-6"/>
          <w:sz w:val="20"/>
          <w:szCs w:val="20"/>
        </w:rPr>
        <w:t xml:space="preserve"> </w:t>
      </w:r>
      <w:r w:rsidRPr="00263F90">
        <w:rPr>
          <w:sz w:val="20"/>
          <w:szCs w:val="20"/>
        </w:rPr>
        <w:t>and</w:t>
      </w:r>
      <w:r w:rsidRPr="00263F90">
        <w:rPr>
          <w:spacing w:val="-8"/>
          <w:sz w:val="20"/>
          <w:szCs w:val="20"/>
        </w:rPr>
        <w:t xml:space="preserve"> </w:t>
      </w:r>
      <w:r w:rsidRPr="00263F90">
        <w:rPr>
          <w:sz w:val="20"/>
          <w:szCs w:val="20"/>
        </w:rPr>
        <w:t>removal</w:t>
      </w:r>
      <w:r w:rsidRPr="00263F90">
        <w:rPr>
          <w:spacing w:val="-8"/>
          <w:sz w:val="20"/>
          <w:szCs w:val="20"/>
        </w:rPr>
        <w:t xml:space="preserve"> </w:t>
      </w:r>
      <w:r w:rsidRPr="00263F90">
        <w:rPr>
          <w:spacing w:val="-2"/>
          <w:sz w:val="20"/>
          <w:szCs w:val="20"/>
        </w:rPr>
        <w:t>projects;</w:t>
      </w:r>
    </w:p>
    <w:p w14:paraId="131AE0D5" w14:textId="77777777" w:rsidR="0181B87E" w:rsidRPr="00263F90" w:rsidRDefault="0024388E" w:rsidP="006F1265">
      <w:pPr>
        <w:pStyle w:val="Akapitzlist"/>
        <w:numPr>
          <w:ilvl w:val="0"/>
          <w:numId w:val="27"/>
        </w:numPr>
        <w:tabs>
          <w:tab w:val="left" w:pos="3121"/>
        </w:tabs>
        <w:spacing w:before="119"/>
        <w:ind w:hanging="851"/>
        <w:rPr>
          <w:color w:val="FF0000"/>
          <w:lang w:val="en-GB"/>
        </w:rPr>
      </w:pPr>
      <w:r w:rsidRPr="00263F90">
        <w:rPr>
          <w:lang w:val="en-GB"/>
        </w:rPr>
        <w:t>f</w:t>
      </w:r>
      <w:r w:rsidRPr="00263F90">
        <w:rPr>
          <w:sz w:val="20"/>
          <w:szCs w:val="20"/>
          <w:lang w:val="en-GB"/>
        </w:rPr>
        <w:t>or carbon credits from removal projects, an explanation whether they are from biogenic or technological sinks;</w:t>
      </w:r>
    </w:p>
    <w:p w14:paraId="131AE0D6" w14:textId="77777777" w:rsidR="005E6836" w:rsidRPr="00263F90" w:rsidRDefault="0024388E" w:rsidP="006F1265">
      <w:pPr>
        <w:pStyle w:val="Akapitzlist"/>
        <w:numPr>
          <w:ilvl w:val="0"/>
          <w:numId w:val="27"/>
        </w:numPr>
        <w:tabs>
          <w:tab w:val="left" w:pos="3121"/>
        </w:tabs>
        <w:spacing w:before="120"/>
        <w:ind w:hanging="851"/>
        <w:rPr>
          <w:sz w:val="20"/>
        </w:rPr>
      </w:pPr>
      <w:r w:rsidRPr="00263F90">
        <w:rPr>
          <w:sz w:val="20"/>
          <w:szCs w:val="20"/>
        </w:rPr>
        <w:t>the</w:t>
      </w:r>
      <w:r w:rsidRPr="00263F90">
        <w:rPr>
          <w:spacing w:val="-8"/>
          <w:sz w:val="20"/>
          <w:szCs w:val="20"/>
        </w:rPr>
        <w:t xml:space="preserve"> </w:t>
      </w:r>
      <w:r w:rsidRPr="00263F90">
        <w:rPr>
          <w:sz w:val="20"/>
          <w:szCs w:val="20"/>
        </w:rPr>
        <w:t>share</w:t>
      </w:r>
      <w:r w:rsidRPr="00263F90">
        <w:rPr>
          <w:spacing w:val="-6"/>
          <w:sz w:val="20"/>
          <w:szCs w:val="20"/>
        </w:rPr>
        <w:t xml:space="preserve"> </w:t>
      </w:r>
      <w:r w:rsidRPr="00263F90">
        <w:rPr>
          <w:sz w:val="20"/>
          <w:szCs w:val="20"/>
        </w:rPr>
        <w:t>(percentage</w:t>
      </w:r>
      <w:r w:rsidRPr="00263F90">
        <w:rPr>
          <w:spacing w:val="-7"/>
          <w:sz w:val="20"/>
          <w:szCs w:val="20"/>
        </w:rPr>
        <w:t xml:space="preserve"> </w:t>
      </w:r>
      <w:r w:rsidRPr="00263F90">
        <w:rPr>
          <w:sz w:val="20"/>
          <w:szCs w:val="20"/>
        </w:rPr>
        <w:t>of</w:t>
      </w:r>
      <w:r w:rsidRPr="00263F90">
        <w:rPr>
          <w:spacing w:val="-8"/>
          <w:sz w:val="20"/>
          <w:szCs w:val="20"/>
        </w:rPr>
        <w:t xml:space="preserve"> </w:t>
      </w:r>
      <w:r w:rsidRPr="00263F90">
        <w:rPr>
          <w:sz w:val="20"/>
          <w:szCs w:val="20"/>
        </w:rPr>
        <w:t>volume)</w:t>
      </w:r>
      <w:r w:rsidRPr="00263F90">
        <w:rPr>
          <w:spacing w:val="-8"/>
          <w:sz w:val="20"/>
          <w:szCs w:val="20"/>
        </w:rPr>
        <w:t xml:space="preserve"> </w:t>
      </w:r>
      <w:r w:rsidRPr="00263F90">
        <w:rPr>
          <w:sz w:val="20"/>
          <w:szCs w:val="20"/>
        </w:rPr>
        <w:t>for</w:t>
      </w:r>
      <w:r w:rsidRPr="00263F90">
        <w:rPr>
          <w:spacing w:val="-7"/>
          <w:sz w:val="20"/>
          <w:szCs w:val="20"/>
        </w:rPr>
        <w:t xml:space="preserve"> </w:t>
      </w:r>
      <w:r w:rsidRPr="00263F90">
        <w:rPr>
          <w:sz w:val="20"/>
          <w:szCs w:val="20"/>
        </w:rPr>
        <w:t>each</w:t>
      </w:r>
      <w:r w:rsidRPr="00263F90">
        <w:rPr>
          <w:spacing w:val="-8"/>
          <w:sz w:val="20"/>
          <w:szCs w:val="20"/>
        </w:rPr>
        <w:t xml:space="preserve"> </w:t>
      </w:r>
      <w:r w:rsidRPr="00263F90">
        <w:rPr>
          <w:sz w:val="20"/>
          <w:szCs w:val="20"/>
        </w:rPr>
        <w:t>recognised</w:t>
      </w:r>
      <w:r w:rsidRPr="00263F90">
        <w:rPr>
          <w:spacing w:val="-6"/>
          <w:sz w:val="20"/>
          <w:szCs w:val="20"/>
        </w:rPr>
        <w:t xml:space="preserve"> </w:t>
      </w:r>
      <w:r w:rsidRPr="00263F90">
        <w:rPr>
          <w:sz w:val="20"/>
          <w:szCs w:val="20"/>
        </w:rPr>
        <w:t>quality</w:t>
      </w:r>
      <w:r w:rsidRPr="00263F90">
        <w:rPr>
          <w:spacing w:val="-7"/>
          <w:sz w:val="20"/>
          <w:szCs w:val="20"/>
        </w:rPr>
        <w:t xml:space="preserve"> </w:t>
      </w:r>
      <w:r w:rsidRPr="00263F90">
        <w:rPr>
          <w:spacing w:val="-2"/>
          <w:sz w:val="20"/>
          <w:szCs w:val="20"/>
        </w:rPr>
        <w:t>standard;</w:t>
      </w:r>
    </w:p>
    <w:p w14:paraId="131AE0D7" w14:textId="77777777" w:rsidR="005E6836" w:rsidRPr="00263F90" w:rsidRDefault="0024388E" w:rsidP="006F1265">
      <w:pPr>
        <w:pStyle w:val="Akapitzlist"/>
        <w:numPr>
          <w:ilvl w:val="0"/>
          <w:numId w:val="27"/>
        </w:numPr>
        <w:tabs>
          <w:tab w:val="left" w:pos="3121"/>
        </w:tabs>
        <w:spacing w:before="121"/>
        <w:ind w:hanging="851"/>
        <w:rPr>
          <w:sz w:val="20"/>
        </w:rPr>
      </w:pPr>
      <w:r w:rsidRPr="00263F90">
        <w:rPr>
          <w:sz w:val="20"/>
          <w:szCs w:val="20"/>
        </w:rPr>
        <w:t>the</w:t>
      </w:r>
      <w:r w:rsidRPr="00263F90">
        <w:rPr>
          <w:spacing w:val="-7"/>
          <w:sz w:val="20"/>
          <w:szCs w:val="20"/>
        </w:rPr>
        <w:t xml:space="preserve"> </w:t>
      </w:r>
      <w:r w:rsidRPr="00263F90">
        <w:rPr>
          <w:sz w:val="20"/>
          <w:szCs w:val="20"/>
        </w:rPr>
        <w:t>share</w:t>
      </w:r>
      <w:r w:rsidRPr="00263F90">
        <w:rPr>
          <w:spacing w:val="-6"/>
          <w:sz w:val="20"/>
          <w:szCs w:val="20"/>
        </w:rPr>
        <w:t xml:space="preserve"> </w:t>
      </w:r>
      <w:r w:rsidRPr="00263F90">
        <w:rPr>
          <w:sz w:val="20"/>
          <w:szCs w:val="20"/>
        </w:rPr>
        <w:t>(percentage</w:t>
      </w:r>
      <w:r w:rsidRPr="00263F90">
        <w:rPr>
          <w:spacing w:val="-5"/>
          <w:sz w:val="20"/>
          <w:szCs w:val="20"/>
        </w:rPr>
        <w:t xml:space="preserve"> </w:t>
      </w:r>
      <w:r w:rsidRPr="00263F90">
        <w:rPr>
          <w:sz w:val="20"/>
          <w:szCs w:val="20"/>
        </w:rPr>
        <w:t>of</w:t>
      </w:r>
      <w:r w:rsidRPr="00263F90">
        <w:rPr>
          <w:spacing w:val="-8"/>
          <w:sz w:val="20"/>
          <w:szCs w:val="20"/>
        </w:rPr>
        <w:t xml:space="preserve"> </w:t>
      </w:r>
      <w:r w:rsidRPr="00263F90">
        <w:rPr>
          <w:sz w:val="20"/>
          <w:szCs w:val="20"/>
        </w:rPr>
        <w:t>volume)</w:t>
      </w:r>
      <w:r w:rsidRPr="00263F90">
        <w:rPr>
          <w:spacing w:val="-6"/>
          <w:sz w:val="20"/>
          <w:szCs w:val="20"/>
        </w:rPr>
        <w:t xml:space="preserve"> </w:t>
      </w:r>
      <w:r w:rsidRPr="00263F90">
        <w:rPr>
          <w:sz w:val="20"/>
          <w:szCs w:val="20"/>
        </w:rPr>
        <w:t>issued</w:t>
      </w:r>
      <w:r w:rsidRPr="00263F90">
        <w:rPr>
          <w:spacing w:val="-6"/>
          <w:sz w:val="20"/>
          <w:szCs w:val="20"/>
        </w:rPr>
        <w:t xml:space="preserve"> </w:t>
      </w:r>
      <w:r w:rsidRPr="00263F90">
        <w:rPr>
          <w:sz w:val="20"/>
          <w:szCs w:val="20"/>
        </w:rPr>
        <w:t>from</w:t>
      </w:r>
      <w:r w:rsidRPr="00263F90">
        <w:rPr>
          <w:spacing w:val="-5"/>
          <w:sz w:val="20"/>
          <w:szCs w:val="20"/>
        </w:rPr>
        <w:t xml:space="preserve"> </w:t>
      </w:r>
      <w:r w:rsidRPr="00263F90">
        <w:rPr>
          <w:sz w:val="20"/>
          <w:szCs w:val="20"/>
        </w:rPr>
        <w:t>projects</w:t>
      </w:r>
      <w:r w:rsidRPr="00263F90">
        <w:rPr>
          <w:spacing w:val="-6"/>
          <w:sz w:val="20"/>
          <w:szCs w:val="20"/>
        </w:rPr>
        <w:t xml:space="preserve"> </w:t>
      </w:r>
      <w:r w:rsidRPr="00263F90">
        <w:rPr>
          <w:sz w:val="20"/>
          <w:szCs w:val="20"/>
        </w:rPr>
        <w:t>in</w:t>
      </w:r>
      <w:r w:rsidRPr="00263F90">
        <w:rPr>
          <w:spacing w:val="-7"/>
          <w:sz w:val="20"/>
          <w:szCs w:val="20"/>
        </w:rPr>
        <w:t xml:space="preserve"> </w:t>
      </w:r>
      <w:r w:rsidRPr="00263F90">
        <w:rPr>
          <w:sz w:val="20"/>
          <w:szCs w:val="20"/>
        </w:rPr>
        <w:t>the</w:t>
      </w:r>
      <w:r w:rsidRPr="00263F90">
        <w:rPr>
          <w:spacing w:val="-5"/>
          <w:sz w:val="20"/>
          <w:szCs w:val="20"/>
        </w:rPr>
        <w:t xml:space="preserve"> </w:t>
      </w:r>
      <w:r w:rsidRPr="00263F90">
        <w:rPr>
          <w:sz w:val="20"/>
          <w:szCs w:val="20"/>
        </w:rPr>
        <w:t>EU;</w:t>
      </w:r>
      <w:r w:rsidRPr="00263F90">
        <w:rPr>
          <w:spacing w:val="-4"/>
          <w:sz w:val="20"/>
          <w:szCs w:val="20"/>
        </w:rPr>
        <w:t xml:space="preserve"> </w:t>
      </w:r>
      <w:r w:rsidRPr="00263F90">
        <w:rPr>
          <w:spacing w:val="-5"/>
          <w:sz w:val="20"/>
          <w:szCs w:val="20"/>
        </w:rPr>
        <w:t>and</w:t>
      </w:r>
    </w:p>
    <w:p w14:paraId="131AE0D8" w14:textId="77777777" w:rsidR="005E6836" w:rsidRPr="00263F90" w:rsidRDefault="0024388E" w:rsidP="006F1265">
      <w:pPr>
        <w:pStyle w:val="Akapitzlist"/>
        <w:numPr>
          <w:ilvl w:val="0"/>
          <w:numId w:val="27"/>
        </w:numPr>
        <w:tabs>
          <w:tab w:val="left" w:pos="3121"/>
        </w:tabs>
        <w:spacing w:before="120"/>
        <w:ind w:right="1554"/>
        <w:rPr>
          <w:sz w:val="20"/>
        </w:rPr>
      </w:pPr>
      <w:r w:rsidRPr="00263F90">
        <w:rPr>
          <w:sz w:val="20"/>
          <w:szCs w:val="20"/>
        </w:rPr>
        <w:t>the</w:t>
      </w:r>
      <w:r w:rsidRPr="00263F90">
        <w:rPr>
          <w:spacing w:val="-5"/>
          <w:sz w:val="20"/>
          <w:szCs w:val="20"/>
        </w:rPr>
        <w:t xml:space="preserve"> </w:t>
      </w:r>
      <w:r w:rsidRPr="00263F90">
        <w:rPr>
          <w:sz w:val="20"/>
          <w:szCs w:val="20"/>
        </w:rPr>
        <w:t>share</w:t>
      </w:r>
      <w:r w:rsidRPr="00263F90">
        <w:rPr>
          <w:spacing w:val="-3"/>
          <w:sz w:val="20"/>
          <w:szCs w:val="20"/>
        </w:rPr>
        <w:t xml:space="preserve"> </w:t>
      </w:r>
      <w:r w:rsidRPr="00263F90">
        <w:rPr>
          <w:sz w:val="20"/>
          <w:szCs w:val="20"/>
        </w:rPr>
        <w:t>(percentage</w:t>
      </w:r>
      <w:r w:rsidRPr="00263F90">
        <w:rPr>
          <w:spacing w:val="-3"/>
          <w:sz w:val="20"/>
          <w:szCs w:val="20"/>
        </w:rPr>
        <w:t xml:space="preserve"> </w:t>
      </w:r>
      <w:r w:rsidRPr="00263F90">
        <w:rPr>
          <w:sz w:val="20"/>
          <w:szCs w:val="20"/>
        </w:rPr>
        <w:t>of</w:t>
      </w:r>
      <w:r w:rsidRPr="00263F90">
        <w:rPr>
          <w:spacing w:val="-6"/>
          <w:sz w:val="20"/>
          <w:szCs w:val="20"/>
        </w:rPr>
        <w:t xml:space="preserve"> </w:t>
      </w:r>
      <w:r w:rsidRPr="00263F90">
        <w:rPr>
          <w:sz w:val="20"/>
          <w:szCs w:val="20"/>
        </w:rPr>
        <w:t>volume)</w:t>
      </w:r>
      <w:r w:rsidRPr="00263F90">
        <w:rPr>
          <w:spacing w:val="-5"/>
          <w:sz w:val="20"/>
          <w:szCs w:val="20"/>
        </w:rPr>
        <w:t xml:space="preserve"> </w:t>
      </w:r>
      <w:r w:rsidRPr="00263F90">
        <w:rPr>
          <w:sz w:val="20"/>
          <w:szCs w:val="20"/>
        </w:rPr>
        <w:t>that</w:t>
      </w:r>
      <w:r w:rsidRPr="00263F90">
        <w:rPr>
          <w:spacing w:val="-5"/>
          <w:sz w:val="20"/>
          <w:szCs w:val="20"/>
        </w:rPr>
        <w:t xml:space="preserve"> </w:t>
      </w:r>
      <w:r w:rsidRPr="00263F90">
        <w:rPr>
          <w:sz w:val="20"/>
          <w:szCs w:val="20"/>
        </w:rPr>
        <w:t>qualifies</w:t>
      </w:r>
      <w:r w:rsidRPr="00263F90">
        <w:rPr>
          <w:spacing w:val="-4"/>
          <w:sz w:val="20"/>
          <w:szCs w:val="20"/>
        </w:rPr>
        <w:t xml:space="preserve"> </w:t>
      </w:r>
      <w:r w:rsidRPr="00263F90">
        <w:rPr>
          <w:sz w:val="20"/>
          <w:szCs w:val="20"/>
        </w:rPr>
        <w:t>as</w:t>
      </w:r>
      <w:r w:rsidRPr="00263F90">
        <w:rPr>
          <w:spacing w:val="-4"/>
          <w:sz w:val="20"/>
          <w:szCs w:val="20"/>
        </w:rPr>
        <w:t xml:space="preserve"> </w:t>
      </w:r>
      <w:r w:rsidRPr="00263F90">
        <w:rPr>
          <w:sz w:val="20"/>
          <w:szCs w:val="20"/>
        </w:rPr>
        <w:t>a</w:t>
      </w:r>
      <w:r w:rsidRPr="00263F90">
        <w:rPr>
          <w:spacing w:val="-6"/>
          <w:sz w:val="20"/>
          <w:szCs w:val="20"/>
        </w:rPr>
        <w:t xml:space="preserve"> </w:t>
      </w:r>
      <w:r w:rsidRPr="00263F90">
        <w:rPr>
          <w:sz w:val="20"/>
          <w:szCs w:val="20"/>
        </w:rPr>
        <w:t>corresponding</w:t>
      </w:r>
      <w:r w:rsidRPr="00263F90">
        <w:rPr>
          <w:spacing w:val="-3"/>
          <w:sz w:val="20"/>
          <w:szCs w:val="20"/>
        </w:rPr>
        <w:t xml:space="preserve"> </w:t>
      </w:r>
      <w:r w:rsidRPr="00263F90">
        <w:rPr>
          <w:sz w:val="20"/>
          <w:szCs w:val="20"/>
        </w:rPr>
        <w:t>adjustment under Article. 6 of the Paris Agreement.</w:t>
      </w:r>
    </w:p>
    <w:p w14:paraId="131AE0D9" w14:textId="77777777" w:rsidR="005E6836" w:rsidRPr="00263F90" w:rsidRDefault="0024388E" w:rsidP="005E6836">
      <w:pPr>
        <w:pStyle w:val="Nagwek5"/>
        <w:spacing w:before="120"/>
        <w:rPr>
          <w:b w:val="0"/>
          <w:bCs w:val="0"/>
          <w:i/>
          <w:iCs/>
          <w:sz w:val="22"/>
          <w:szCs w:val="22"/>
        </w:rPr>
      </w:pPr>
      <w:r w:rsidRPr="00263F90">
        <w:rPr>
          <w:b w:val="0"/>
          <w:bCs w:val="0"/>
          <w:i/>
          <w:iCs/>
          <w:sz w:val="22"/>
          <w:szCs w:val="22"/>
        </w:rPr>
        <w:t xml:space="preserve">     Calculation</w:t>
      </w:r>
      <w:r w:rsidRPr="00263F90">
        <w:rPr>
          <w:b w:val="0"/>
          <w:bCs w:val="0"/>
          <w:i/>
          <w:iCs/>
          <w:spacing w:val="-11"/>
          <w:sz w:val="22"/>
          <w:szCs w:val="22"/>
        </w:rPr>
        <w:t xml:space="preserve"> </w:t>
      </w:r>
      <w:r w:rsidRPr="00263F90">
        <w:rPr>
          <w:b w:val="0"/>
          <w:bCs w:val="0"/>
          <w:i/>
          <w:iCs/>
          <w:spacing w:val="-2"/>
          <w:sz w:val="22"/>
          <w:szCs w:val="22"/>
        </w:rPr>
        <w:t>guidance</w:t>
      </w:r>
    </w:p>
    <w:p w14:paraId="131AE0DA" w14:textId="77777777" w:rsidR="005E6836" w:rsidRPr="00263F90" w:rsidRDefault="0024388E" w:rsidP="005E6836">
      <w:pPr>
        <w:pStyle w:val="Tekstpodstawowy"/>
        <w:tabs>
          <w:tab w:val="left" w:pos="2270"/>
        </w:tabs>
        <w:spacing w:before="121"/>
        <w:ind w:left="2270" w:right="1322" w:hanging="852"/>
      </w:pPr>
      <w:r w:rsidRPr="00263F90">
        <w:t>AR 64.</w:t>
      </w:r>
      <w:r w:rsidRPr="00263F90">
        <w:tab/>
        <w:t>When</w:t>
      </w:r>
      <w:r w:rsidRPr="00263F90">
        <w:rPr>
          <w:spacing w:val="-9"/>
        </w:rPr>
        <w:t xml:space="preserve"> </w:t>
      </w:r>
      <w:r w:rsidRPr="00263F90">
        <w:t>preparing</w:t>
      </w:r>
      <w:r w:rsidRPr="00263F90">
        <w:rPr>
          <w:spacing w:val="-9"/>
        </w:rPr>
        <w:t xml:space="preserve"> </w:t>
      </w:r>
      <w:r w:rsidRPr="00263F90">
        <w:t>the</w:t>
      </w:r>
      <w:r w:rsidRPr="00263F90">
        <w:rPr>
          <w:spacing w:val="-8"/>
        </w:rPr>
        <w:t xml:space="preserve"> </w:t>
      </w:r>
      <w:r w:rsidRPr="00263F90">
        <w:t>information</w:t>
      </w:r>
      <w:r w:rsidRPr="00263F90">
        <w:rPr>
          <w:spacing w:val="-9"/>
        </w:rPr>
        <w:t xml:space="preserve"> </w:t>
      </w:r>
      <w:r w:rsidRPr="00263F90">
        <w:t>on</w:t>
      </w:r>
      <w:r w:rsidRPr="00263F90">
        <w:rPr>
          <w:spacing w:val="-9"/>
        </w:rPr>
        <w:t xml:space="preserve"> </w:t>
      </w:r>
      <w:r w:rsidRPr="00263F90">
        <w:rPr>
          <w:b/>
          <w:i/>
        </w:rPr>
        <w:t>carbon credits</w:t>
      </w:r>
      <w:r w:rsidRPr="00263F90">
        <w:rPr>
          <w:spacing w:val="-9"/>
        </w:rPr>
        <w:t xml:space="preserve"> </w:t>
      </w:r>
      <w:r w:rsidRPr="00263F90">
        <w:t>required</w:t>
      </w:r>
      <w:r w:rsidRPr="00263F90">
        <w:rPr>
          <w:spacing w:val="-8"/>
        </w:rPr>
        <w:t xml:space="preserve"> </w:t>
      </w:r>
      <w:r w:rsidRPr="00263F90">
        <w:t>under</w:t>
      </w:r>
      <w:r w:rsidRPr="00263F90">
        <w:rPr>
          <w:spacing w:val="-7"/>
        </w:rPr>
        <w:t xml:space="preserve"> </w:t>
      </w:r>
      <w:r w:rsidRPr="00263F90">
        <w:t>paragraphs</w:t>
      </w:r>
      <w:r w:rsidRPr="00263F90">
        <w:rPr>
          <w:spacing w:val="-9"/>
        </w:rPr>
        <w:t xml:space="preserve"> </w:t>
      </w:r>
      <w:r w:rsidRPr="00263F90">
        <w:t>53(b)</w:t>
      </w:r>
      <w:r w:rsidRPr="00263F90">
        <w:rPr>
          <w:spacing w:val="-9"/>
        </w:rPr>
        <w:t xml:space="preserve"> </w:t>
      </w:r>
      <w:r w:rsidRPr="00263F90">
        <w:t>and</w:t>
      </w:r>
      <w:r w:rsidRPr="00263F90">
        <w:rPr>
          <w:spacing w:val="-9"/>
        </w:rPr>
        <w:t xml:space="preserve"> </w:t>
      </w:r>
      <w:r w:rsidRPr="00263F90">
        <w:t>56, the undertaking shall:</w:t>
      </w:r>
    </w:p>
    <w:p w14:paraId="131AE0DB" w14:textId="77777777" w:rsidR="005E6836" w:rsidRPr="00263F90" w:rsidRDefault="0024388E" w:rsidP="006F1265">
      <w:pPr>
        <w:pStyle w:val="Akapitzlist"/>
        <w:numPr>
          <w:ilvl w:val="0"/>
          <w:numId w:val="28"/>
        </w:numPr>
        <w:tabs>
          <w:tab w:val="left" w:pos="3121"/>
        </w:tabs>
        <w:spacing w:before="118"/>
        <w:ind w:right="1322"/>
        <w:rPr>
          <w:sz w:val="20"/>
          <w:szCs w:val="20"/>
        </w:rPr>
      </w:pPr>
      <w:r w:rsidRPr="00263F90">
        <w:rPr>
          <w:sz w:val="20"/>
          <w:szCs w:val="20"/>
        </w:rPr>
        <w:t xml:space="preserve">Consider </w:t>
      </w:r>
      <w:r w:rsidRPr="00263F90">
        <w:rPr>
          <w:b/>
          <w:bCs/>
          <w:i/>
          <w:iCs/>
          <w:sz w:val="20"/>
          <w:szCs w:val="20"/>
        </w:rPr>
        <w:t>recognised quality standards;</w:t>
      </w:r>
      <w:r w:rsidRPr="00263F90">
        <w:rPr>
          <w:sz w:val="20"/>
          <w:szCs w:val="20"/>
        </w:rPr>
        <w:t>.</w:t>
      </w:r>
    </w:p>
    <w:p w14:paraId="131AE0DC" w14:textId="77777777" w:rsidR="005E6836" w:rsidRPr="00263F90" w:rsidRDefault="0024388E" w:rsidP="006F1265">
      <w:pPr>
        <w:pStyle w:val="Akapitzlist"/>
        <w:numPr>
          <w:ilvl w:val="0"/>
          <w:numId w:val="28"/>
        </w:numPr>
        <w:tabs>
          <w:tab w:val="left" w:pos="3121"/>
        </w:tabs>
        <w:spacing w:before="120"/>
        <w:ind w:right="1320"/>
        <w:rPr>
          <w:sz w:val="20"/>
        </w:rPr>
      </w:pPr>
      <w:r w:rsidRPr="00263F90">
        <w:rPr>
          <w:sz w:val="20"/>
        </w:rPr>
        <w:t xml:space="preserve">if applicable, explain the role of carbon credits in its </w:t>
      </w:r>
      <w:r w:rsidRPr="00263F90">
        <w:rPr>
          <w:b/>
          <w:i/>
          <w:sz w:val="20"/>
        </w:rPr>
        <w:t>climate change mitigation</w:t>
      </w:r>
      <w:r w:rsidRPr="00263F90">
        <w:rPr>
          <w:sz w:val="20"/>
        </w:rPr>
        <w:t xml:space="preserve"> </w:t>
      </w:r>
      <w:r w:rsidRPr="00263F90">
        <w:rPr>
          <w:b/>
          <w:i/>
          <w:spacing w:val="-2"/>
          <w:sz w:val="20"/>
        </w:rPr>
        <w:t>policy</w:t>
      </w:r>
      <w:r w:rsidRPr="00263F90">
        <w:rPr>
          <w:spacing w:val="-2"/>
          <w:sz w:val="20"/>
        </w:rPr>
        <w:t>;</w:t>
      </w:r>
    </w:p>
    <w:p w14:paraId="131AE0DD" w14:textId="77777777" w:rsidR="005E6836" w:rsidRPr="00263F90" w:rsidRDefault="0024388E" w:rsidP="006F1265">
      <w:pPr>
        <w:pStyle w:val="Akapitzlist"/>
        <w:numPr>
          <w:ilvl w:val="0"/>
          <w:numId w:val="28"/>
        </w:numPr>
        <w:tabs>
          <w:tab w:val="left" w:pos="3121"/>
        </w:tabs>
        <w:spacing w:before="120"/>
        <w:ind w:right="1321"/>
        <w:rPr>
          <w:sz w:val="20"/>
        </w:rPr>
      </w:pPr>
      <w:r w:rsidRPr="00263F90">
        <w:rPr>
          <w:sz w:val="20"/>
        </w:rPr>
        <w:t>not</w:t>
      </w:r>
      <w:r w:rsidRPr="00263F90">
        <w:rPr>
          <w:spacing w:val="-7"/>
          <w:sz w:val="20"/>
        </w:rPr>
        <w:t xml:space="preserve"> </w:t>
      </w:r>
      <w:r w:rsidRPr="00263F90">
        <w:rPr>
          <w:sz w:val="20"/>
        </w:rPr>
        <w:t>include</w:t>
      </w:r>
      <w:r w:rsidRPr="00263F90">
        <w:rPr>
          <w:spacing w:val="-8"/>
          <w:sz w:val="20"/>
        </w:rPr>
        <w:t xml:space="preserve"> </w:t>
      </w:r>
      <w:r w:rsidRPr="00263F90">
        <w:rPr>
          <w:sz w:val="20"/>
        </w:rPr>
        <w:t>carbon</w:t>
      </w:r>
      <w:r w:rsidRPr="00263F90">
        <w:rPr>
          <w:spacing w:val="-8"/>
          <w:sz w:val="20"/>
        </w:rPr>
        <w:t xml:space="preserve"> </w:t>
      </w:r>
      <w:r w:rsidRPr="00263F90">
        <w:rPr>
          <w:sz w:val="20"/>
        </w:rPr>
        <w:t>credits</w:t>
      </w:r>
      <w:r w:rsidRPr="00263F90">
        <w:rPr>
          <w:spacing w:val="-6"/>
          <w:sz w:val="20"/>
        </w:rPr>
        <w:t xml:space="preserve"> </w:t>
      </w:r>
      <w:r w:rsidRPr="00263F90">
        <w:rPr>
          <w:sz w:val="20"/>
        </w:rPr>
        <w:t>issued</w:t>
      </w:r>
      <w:r w:rsidRPr="00263F90">
        <w:rPr>
          <w:spacing w:val="-8"/>
          <w:sz w:val="20"/>
        </w:rPr>
        <w:t xml:space="preserve"> </w:t>
      </w:r>
      <w:r w:rsidRPr="00263F90">
        <w:rPr>
          <w:sz w:val="20"/>
        </w:rPr>
        <w:t>from</w:t>
      </w:r>
      <w:r w:rsidRPr="00263F90">
        <w:rPr>
          <w:spacing w:val="-8"/>
          <w:sz w:val="20"/>
        </w:rPr>
        <w:t xml:space="preserve"> </w:t>
      </w:r>
      <w:r w:rsidRPr="00263F90">
        <w:rPr>
          <w:sz w:val="20"/>
        </w:rPr>
        <w:t>GHG</w:t>
      </w:r>
      <w:r w:rsidRPr="00263F90">
        <w:rPr>
          <w:spacing w:val="-6"/>
          <w:sz w:val="20"/>
        </w:rPr>
        <w:t xml:space="preserve"> </w:t>
      </w:r>
      <w:r w:rsidRPr="00263F90">
        <w:rPr>
          <w:b/>
          <w:i/>
          <w:sz w:val="20"/>
        </w:rPr>
        <w:t xml:space="preserve">emission reduction </w:t>
      </w:r>
      <w:r w:rsidRPr="00263F90">
        <w:rPr>
          <w:sz w:val="20"/>
        </w:rPr>
        <w:t>projects</w:t>
      </w:r>
      <w:r w:rsidRPr="00263F90">
        <w:rPr>
          <w:spacing w:val="-6"/>
          <w:sz w:val="20"/>
        </w:rPr>
        <w:t xml:space="preserve"> </w:t>
      </w:r>
      <w:r w:rsidRPr="00263F90">
        <w:rPr>
          <w:sz w:val="20"/>
        </w:rPr>
        <w:t>within</w:t>
      </w:r>
      <w:r w:rsidRPr="00263F90">
        <w:rPr>
          <w:spacing w:val="-5"/>
          <w:sz w:val="20"/>
        </w:rPr>
        <w:t xml:space="preserve"> </w:t>
      </w:r>
      <w:r w:rsidRPr="00263F90">
        <w:rPr>
          <w:sz w:val="20"/>
        </w:rPr>
        <w:t xml:space="preserve">its </w:t>
      </w:r>
      <w:r w:rsidRPr="00263F90">
        <w:rPr>
          <w:b/>
          <w:i/>
          <w:sz w:val="20"/>
        </w:rPr>
        <w:t xml:space="preserve">value chain </w:t>
      </w:r>
      <w:r w:rsidRPr="00263F90">
        <w:rPr>
          <w:sz w:val="20"/>
        </w:rPr>
        <w:t>as</w:t>
      </w:r>
      <w:r w:rsidRPr="00263F90">
        <w:rPr>
          <w:spacing w:val="-14"/>
          <w:sz w:val="20"/>
        </w:rPr>
        <w:t xml:space="preserve"> </w:t>
      </w:r>
      <w:r w:rsidRPr="00263F90">
        <w:rPr>
          <w:sz w:val="20"/>
        </w:rPr>
        <w:t>the</w:t>
      </w:r>
      <w:r w:rsidRPr="00263F90">
        <w:rPr>
          <w:spacing w:val="-14"/>
          <w:sz w:val="20"/>
        </w:rPr>
        <w:t xml:space="preserve"> </w:t>
      </w:r>
      <w:r w:rsidRPr="00263F90">
        <w:rPr>
          <w:sz w:val="20"/>
        </w:rPr>
        <w:t>respective</w:t>
      </w:r>
      <w:r w:rsidRPr="00263F90">
        <w:rPr>
          <w:spacing w:val="-14"/>
          <w:sz w:val="20"/>
        </w:rPr>
        <w:t xml:space="preserve"> </w:t>
      </w:r>
      <w:r w:rsidRPr="00263F90">
        <w:rPr>
          <w:sz w:val="20"/>
        </w:rPr>
        <w:t>GHG</w:t>
      </w:r>
      <w:r w:rsidRPr="00263F90">
        <w:rPr>
          <w:spacing w:val="-14"/>
          <w:sz w:val="20"/>
        </w:rPr>
        <w:t xml:space="preserve"> </w:t>
      </w:r>
      <w:r w:rsidRPr="00263F90">
        <w:rPr>
          <w:sz w:val="20"/>
        </w:rPr>
        <w:t>emission</w:t>
      </w:r>
      <w:r w:rsidRPr="00263F90">
        <w:rPr>
          <w:spacing w:val="-14"/>
          <w:sz w:val="20"/>
        </w:rPr>
        <w:t xml:space="preserve"> </w:t>
      </w:r>
      <w:r w:rsidRPr="00263F90">
        <w:rPr>
          <w:sz w:val="20"/>
        </w:rPr>
        <w:t>reductions</w:t>
      </w:r>
      <w:r w:rsidRPr="00263F90">
        <w:rPr>
          <w:spacing w:val="-12"/>
          <w:sz w:val="20"/>
        </w:rPr>
        <w:t xml:space="preserve"> </w:t>
      </w:r>
      <w:r w:rsidRPr="00263F90">
        <w:rPr>
          <w:sz w:val="20"/>
        </w:rPr>
        <w:t>shall</w:t>
      </w:r>
      <w:r w:rsidRPr="00263F90">
        <w:rPr>
          <w:spacing w:val="-14"/>
          <w:sz w:val="20"/>
        </w:rPr>
        <w:t xml:space="preserve"> </w:t>
      </w:r>
      <w:r w:rsidRPr="00263F90">
        <w:rPr>
          <w:sz w:val="20"/>
        </w:rPr>
        <w:t>already</w:t>
      </w:r>
      <w:r w:rsidRPr="00263F90">
        <w:rPr>
          <w:spacing w:val="-13"/>
          <w:sz w:val="20"/>
        </w:rPr>
        <w:t xml:space="preserve"> </w:t>
      </w:r>
      <w:r w:rsidRPr="00263F90">
        <w:rPr>
          <w:sz w:val="20"/>
        </w:rPr>
        <w:t>be</w:t>
      </w:r>
      <w:r w:rsidRPr="00263F90">
        <w:rPr>
          <w:spacing w:val="-14"/>
          <w:sz w:val="20"/>
        </w:rPr>
        <w:t xml:space="preserve"> </w:t>
      </w:r>
      <w:r w:rsidRPr="00263F90">
        <w:rPr>
          <w:sz w:val="20"/>
        </w:rPr>
        <w:t>disclosed under Disclosure Requirement E1-6 (Scope 2 or Scope 3) at the time they occur (i.e., double counting is avoided);</w:t>
      </w:r>
    </w:p>
    <w:p w14:paraId="131AE0DE" w14:textId="77777777" w:rsidR="005E6836" w:rsidRPr="00263F90" w:rsidRDefault="0024388E" w:rsidP="006F1265">
      <w:pPr>
        <w:pStyle w:val="Akapitzlist"/>
        <w:numPr>
          <w:ilvl w:val="0"/>
          <w:numId w:val="28"/>
        </w:numPr>
        <w:tabs>
          <w:tab w:val="left" w:pos="3121"/>
        </w:tabs>
        <w:spacing w:before="120"/>
        <w:ind w:right="1322"/>
        <w:rPr>
          <w:sz w:val="20"/>
        </w:rPr>
      </w:pPr>
      <w:r w:rsidRPr="00263F90">
        <w:rPr>
          <w:sz w:val="20"/>
        </w:rPr>
        <w:t>not</w:t>
      </w:r>
      <w:r w:rsidRPr="00263F90">
        <w:rPr>
          <w:spacing w:val="-11"/>
          <w:sz w:val="20"/>
        </w:rPr>
        <w:t xml:space="preserve"> </w:t>
      </w:r>
      <w:r w:rsidRPr="00263F90">
        <w:rPr>
          <w:sz w:val="20"/>
        </w:rPr>
        <w:t>include</w:t>
      </w:r>
      <w:r w:rsidRPr="00263F90">
        <w:rPr>
          <w:spacing w:val="-12"/>
          <w:sz w:val="20"/>
        </w:rPr>
        <w:t xml:space="preserve"> </w:t>
      </w:r>
      <w:r w:rsidRPr="00263F90">
        <w:rPr>
          <w:sz w:val="20"/>
        </w:rPr>
        <w:t>carbon</w:t>
      </w:r>
      <w:r w:rsidRPr="00263F90">
        <w:rPr>
          <w:spacing w:val="-14"/>
          <w:sz w:val="20"/>
        </w:rPr>
        <w:t xml:space="preserve"> </w:t>
      </w:r>
      <w:r w:rsidRPr="00263F90">
        <w:rPr>
          <w:sz w:val="20"/>
        </w:rPr>
        <w:t>credits</w:t>
      </w:r>
      <w:r w:rsidRPr="00263F90">
        <w:rPr>
          <w:spacing w:val="-13"/>
          <w:sz w:val="20"/>
        </w:rPr>
        <w:t xml:space="preserve"> </w:t>
      </w:r>
      <w:r w:rsidRPr="00263F90">
        <w:rPr>
          <w:sz w:val="20"/>
        </w:rPr>
        <w:t>from</w:t>
      </w:r>
      <w:r w:rsidRPr="00263F90">
        <w:rPr>
          <w:spacing w:val="-14"/>
          <w:sz w:val="20"/>
        </w:rPr>
        <w:t xml:space="preserve"> </w:t>
      </w:r>
      <w:r w:rsidRPr="00263F90">
        <w:rPr>
          <w:sz w:val="20"/>
        </w:rPr>
        <w:t>GHG</w:t>
      </w:r>
      <w:r w:rsidRPr="00263F90">
        <w:rPr>
          <w:spacing w:val="-10"/>
          <w:sz w:val="20"/>
        </w:rPr>
        <w:t xml:space="preserve"> </w:t>
      </w:r>
      <w:r w:rsidRPr="00263F90">
        <w:rPr>
          <w:sz w:val="20"/>
        </w:rPr>
        <w:t>removal</w:t>
      </w:r>
      <w:r w:rsidRPr="00263F90">
        <w:rPr>
          <w:spacing w:val="-12"/>
          <w:sz w:val="20"/>
        </w:rPr>
        <w:t xml:space="preserve"> </w:t>
      </w:r>
      <w:r w:rsidRPr="00263F90">
        <w:rPr>
          <w:sz w:val="20"/>
        </w:rPr>
        <w:t>projects</w:t>
      </w:r>
      <w:r w:rsidRPr="00263F90">
        <w:rPr>
          <w:spacing w:val="-10"/>
          <w:sz w:val="20"/>
        </w:rPr>
        <w:t xml:space="preserve"> </w:t>
      </w:r>
      <w:r w:rsidRPr="00263F90">
        <w:rPr>
          <w:sz w:val="20"/>
        </w:rPr>
        <w:t>within</w:t>
      </w:r>
      <w:r w:rsidRPr="00263F90">
        <w:rPr>
          <w:spacing w:val="-12"/>
          <w:sz w:val="20"/>
        </w:rPr>
        <w:t xml:space="preserve"> </w:t>
      </w:r>
      <w:r w:rsidRPr="00263F90">
        <w:rPr>
          <w:sz w:val="20"/>
        </w:rPr>
        <w:t>its</w:t>
      </w:r>
      <w:r w:rsidRPr="00263F90">
        <w:rPr>
          <w:spacing w:val="-13"/>
          <w:sz w:val="20"/>
        </w:rPr>
        <w:t xml:space="preserve"> </w:t>
      </w:r>
      <w:r w:rsidRPr="00263F90">
        <w:rPr>
          <w:sz w:val="20"/>
        </w:rPr>
        <w:t>value</w:t>
      </w:r>
      <w:r w:rsidRPr="00263F90">
        <w:rPr>
          <w:spacing w:val="-14"/>
          <w:sz w:val="20"/>
        </w:rPr>
        <w:t xml:space="preserve"> </w:t>
      </w:r>
      <w:r w:rsidRPr="00263F90">
        <w:rPr>
          <w:sz w:val="20"/>
        </w:rPr>
        <w:t>chain</w:t>
      </w:r>
      <w:r w:rsidRPr="00263F90">
        <w:rPr>
          <w:spacing w:val="-12"/>
          <w:sz w:val="20"/>
        </w:rPr>
        <w:t xml:space="preserve"> </w:t>
      </w:r>
      <w:r w:rsidRPr="00263F90">
        <w:rPr>
          <w:sz w:val="20"/>
        </w:rPr>
        <w:t>as</w:t>
      </w:r>
      <w:r w:rsidRPr="00263F90">
        <w:rPr>
          <w:spacing w:val="-13"/>
          <w:sz w:val="20"/>
        </w:rPr>
        <w:t xml:space="preserve"> </w:t>
      </w:r>
      <w:r w:rsidRPr="00263F90">
        <w:rPr>
          <w:sz w:val="20"/>
        </w:rPr>
        <w:t>the respective GHG removals may already be accounted for under Disclosure Requirement E1-7 at the time they occur (i.e., double counting is avoided);</w:t>
      </w:r>
    </w:p>
    <w:p w14:paraId="131AE0DF" w14:textId="77777777" w:rsidR="005E6836" w:rsidRPr="00263F90" w:rsidRDefault="0024388E" w:rsidP="006F1265">
      <w:pPr>
        <w:pStyle w:val="Akapitzlist"/>
        <w:numPr>
          <w:ilvl w:val="0"/>
          <w:numId w:val="28"/>
        </w:numPr>
        <w:tabs>
          <w:tab w:val="left" w:pos="3121"/>
        </w:tabs>
        <w:spacing w:before="121"/>
        <w:ind w:right="1329"/>
        <w:rPr>
          <w:sz w:val="20"/>
        </w:rPr>
      </w:pPr>
      <w:r w:rsidRPr="00263F90">
        <w:rPr>
          <w:sz w:val="20"/>
        </w:rPr>
        <w:t xml:space="preserve">not disclose carbon credits as an offset for its GHG </w:t>
      </w:r>
      <w:r w:rsidRPr="00263F90">
        <w:rPr>
          <w:b/>
          <w:i/>
          <w:sz w:val="20"/>
        </w:rPr>
        <w:t xml:space="preserve">emissions </w:t>
      </w:r>
      <w:r w:rsidRPr="00263F90">
        <w:rPr>
          <w:sz w:val="20"/>
        </w:rPr>
        <w:t>under Disclosure Requirement E1-6 on GHG emissions;</w:t>
      </w:r>
    </w:p>
    <w:p w14:paraId="131AE0E0" w14:textId="77777777" w:rsidR="005E6836" w:rsidRPr="00263F90" w:rsidRDefault="0024388E" w:rsidP="006F1265">
      <w:pPr>
        <w:pStyle w:val="Akapitzlist"/>
        <w:numPr>
          <w:ilvl w:val="0"/>
          <w:numId w:val="28"/>
        </w:numPr>
        <w:tabs>
          <w:tab w:val="left" w:pos="3121"/>
        </w:tabs>
        <w:spacing w:before="119"/>
        <w:ind w:right="1330"/>
        <w:rPr>
          <w:sz w:val="20"/>
        </w:rPr>
      </w:pPr>
      <w:r w:rsidRPr="00263F90">
        <w:rPr>
          <w:sz w:val="20"/>
        </w:rPr>
        <w:t>not disclose carbon credits as a means to reach the GHG emission reduction targets disclosed under Disclosure Requirement E1-4; and</w:t>
      </w:r>
    </w:p>
    <w:p w14:paraId="131AE0E1" w14:textId="77777777" w:rsidR="005E6836" w:rsidRPr="00263F90" w:rsidRDefault="0024388E" w:rsidP="006F1265">
      <w:pPr>
        <w:pStyle w:val="Akapitzlist"/>
        <w:numPr>
          <w:ilvl w:val="0"/>
          <w:numId w:val="28"/>
        </w:numPr>
        <w:tabs>
          <w:tab w:val="left" w:pos="3121"/>
        </w:tabs>
        <w:spacing w:before="121"/>
        <w:ind w:right="1321"/>
        <w:rPr>
          <w:sz w:val="20"/>
        </w:rPr>
      </w:pPr>
      <w:r w:rsidRPr="00263F90">
        <w:rPr>
          <w:sz w:val="20"/>
        </w:rPr>
        <w:t>calculate</w:t>
      </w:r>
      <w:r w:rsidRPr="00263F90">
        <w:rPr>
          <w:spacing w:val="-7"/>
          <w:sz w:val="20"/>
        </w:rPr>
        <w:t xml:space="preserve"> </w:t>
      </w:r>
      <w:r w:rsidRPr="00263F90">
        <w:rPr>
          <w:sz w:val="20"/>
        </w:rPr>
        <w:t>the</w:t>
      </w:r>
      <w:r w:rsidRPr="00263F90">
        <w:rPr>
          <w:spacing w:val="-7"/>
          <w:sz w:val="20"/>
        </w:rPr>
        <w:t xml:space="preserve"> </w:t>
      </w:r>
      <w:r w:rsidRPr="00263F90">
        <w:rPr>
          <w:sz w:val="20"/>
        </w:rPr>
        <w:t>amount</w:t>
      </w:r>
      <w:r w:rsidRPr="00263F90">
        <w:rPr>
          <w:spacing w:val="-7"/>
          <w:sz w:val="20"/>
        </w:rPr>
        <w:t xml:space="preserve"> </w:t>
      </w:r>
      <w:r w:rsidRPr="00263F90">
        <w:rPr>
          <w:sz w:val="20"/>
        </w:rPr>
        <w:t>of</w:t>
      </w:r>
      <w:r w:rsidRPr="00263F90">
        <w:rPr>
          <w:spacing w:val="-9"/>
          <w:sz w:val="20"/>
        </w:rPr>
        <w:t xml:space="preserve"> </w:t>
      </w:r>
      <w:r w:rsidRPr="00263F90">
        <w:rPr>
          <w:sz w:val="20"/>
        </w:rPr>
        <w:t>carbon</w:t>
      </w:r>
      <w:r w:rsidRPr="00263F90">
        <w:rPr>
          <w:spacing w:val="-7"/>
          <w:sz w:val="20"/>
        </w:rPr>
        <w:t xml:space="preserve"> </w:t>
      </w:r>
      <w:r w:rsidRPr="00263F90">
        <w:rPr>
          <w:sz w:val="20"/>
        </w:rPr>
        <w:t>credits</w:t>
      </w:r>
      <w:r w:rsidRPr="00263F90">
        <w:rPr>
          <w:spacing w:val="-5"/>
          <w:sz w:val="20"/>
        </w:rPr>
        <w:t xml:space="preserve"> </w:t>
      </w:r>
      <w:r w:rsidRPr="00263F90">
        <w:rPr>
          <w:sz w:val="20"/>
        </w:rPr>
        <w:t>to</w:t>
      </w:r>
      <w:r w:rsidRPr="00263F90">
        <w:rPr>
          <w:spacing w:val="-7"/>
          <w:sz w:val="20"/>
        </w:rPr>
        <w:t xml:space="preserve"> </w:t>
      </w:r>
      <w:r w:rsidRPr="00263F90">
        <w:rPr>
          <w:sz w:val="20"/>
        </w:rPr>
        <w:t>be</w:t>
      </w:r>
      <w:r w:rsidRPr="00263F90">
        <w:rPr>
          <w:spacing w:val="-7"/>
          <w:sz w:val="20"/>
        </w:rPr>
        <w:t xml:space="preserve"> </w:t>
      </w:r>
      <w:r w:rsidRPr="00263F90">
        <w:rPr>
          <w:sz w:val="20"/>
        </w:rPr>
        <w:t>cancelled</w:t>
      </w:r>
      <w:r w:rsidRPr="00263F90">
        <w:rPr>
          <w:spacing w:val="-7"/>
          <w:sz w:val="20"/>
        </w:rPr>
        <w:t xml:space="preserve"> </w:t>
      </w:r>
      <w:r w:rsidRPr="00263F90">
        <w:rPr>
          <w:sz w:val="20"/>
        </w:rPr>
        <w:t>in</w:t>
      </w:r>
      <w:r w:rsidRPr="00263F90">
        <w:rPr>
          <w:spacing w:val="-7"/>
          <w:sz w:val="20"/>
        </w:rPr>
        <w:t xml:space="preserve"> </w:t>
      </w:r>
      <w:r w:rsidRPr="00263F90">
        <w:rPr>
          <w:sz w:val="20"/>
        </w:rPr>
        <w:t>the</w:t>
      </w:r>
      <w:r w:rsidRPr="00263F90">
        <w:rPr>
          <w:spacing w:val="-7"/>
          <w:sz w:val="20"/>
        </w:rPr>
        <w:t xml:space="preserve"> </w:t>
      </w:r>
      <w:r w:rsidRPr="00263F90">
        <w:rPr>
          <w:sz w:val="20"/>
        </w:rPr>
        <w:t>future,</w:t>
      </w:r>
      <w:r w:rsidRPr="00263F90">
        <w:rPr>
          <w:spacing w:val="-6"/>
          <w:sz w:val="20"/>
        </w:rPr>
        <w:t xml:space="preserve"> </w:t>
      </w:r>
      <w:r w:rsidRPr="00263F90">
        <w:rPr>
          <w:sz w:val="20"/>
        </w:rPr>
        <w:t>as</w:t>
      </w:r>
      <w:r w:rsidRPr="00263F90">
        <w:rPr>
          <w:spacing w:val="-8"/>
          <w:sz w:val="20"/>
        </w:rPr>
        <w:t xml:space="preserve"> </w:t>
      </w:r>
      <w:r w:rsidRPr="00263F90">
        <w:rPr>
          <w:sz w:val="20"/>
        </w:rPr>
        <w:t>the</w:t>
      </w:r>
      <w:r w:rsidRPr="00263F90">
        <w:rPr>
          <w:spacing w:val="-9"/>
          <w:sz w:val="20"/>
        </w:rPr>
        <w:t xml:space="preserve"> </w:t>
      </w:r>
      <w:r w:rsidRPr="00263F90">
        <w:rPr>
          <w:sz w:val="20"/>
        </w:rPr>
        <w:t>sum</w:t>
      </w:r>
      <w:r w:rsidRPr="00263F90">
        <w:rPr>
          <w:spacing w:val="-7"/>
          <w:sz w:val="20"/>
        </w:rPr>
        <w:t xml:space="preserve"> </w:t>
      </w:r>
      <w:r w:rsidRPr="00263F90">
        <w:rPr>
          <w:sz w:val="20"/>
        </w:rPr>
        <w:t xml:space="preserve">of </w:t>
      </w:r>
      <w:r w:rsidRPr="00263F90">
        <w:rPr>
          <w:position w:val="1"/>
          <w:sz w:val="20"/>
        </w:rPr>
        <w:t>carbon</w:t>
      </w:r>
      <w:r w:rsidRPr="00263F90">
        <w:rPr>
          <w:spacing w:val="-5"/>
          <w:position w:val="1"/>
          <w:sz w:val="20"/>
        </w:rPr>
        <w:t xml:space="preserve"> </w:t>
      </w:r>
      <w:r w:rsidRPr="00263F90">
        <w:rPr>
          <w:position w:val="1"/>
          <w:sz w:val="20"/>
        </w:rPr>
        <w:t>credits</w:t>
      </w:r>
      <w:r w:rsidRPr="00263F90">
        <w:rPr>
          <w:spacing w:val="-3"/>
          <w:position w:val="1"/>
          <w:sz w:val="20"/>
        </w:rPr>
        <w:t xml:space="preserve"> </w:t>
      </w:r>
      <w:r w:rsidRPr="00263F90">
        <w:rPr>
          <w:position w:val="1"/>
          <w:sz w:val="20"/>
        </w:rPr>
        <w:t>in</w:t>
      </w:r>
      <w:r w:rsidRPr="00263F90">
        <w:rPr>
          <w:spacing w:val="-4"/>
          <w:position w:val="1"/>
          <w:sz w:val="20"/>
        </w:rPr>
        <w:t xml:space="preserve"> </w:t>
      </w:r>
      <w:r w:rsidRPr="00263F90">
        <w:rPr>
          <w:position w:val="1"/>
          <w:sz w:val="20"/>
        </w:rPr>
        <w:t>metric</w:t>
      </w:r>
      <w:r w:rsidRPr="00263F90">
        <w:rPr>
          <w:spacing w:val="-3"/>
          <w:position w:val="1"/>
          <w:sz w:val="20"/>
        </w:rPr>
        <w:t xml:space="preserve"> </w:t>
      </w:r>
      <w:r w:rsidRPr="00263F90">
        <w:rPr>
          <w:position w:val="1"/>
          <w:sz w:val="20"/>
        </w:rPr>
        <w:t>tonnes</w:t>
      </w:r>
      <w:r w:rsidRPr="00263F90">
        <w:rPr>
          <w:spacing w:val="-3"/>
          <w:position w:val="1"/>
          <w:sz w:val="20"/>
        </w:rPr>
        <w:t xml:space="preserve"> </w:t>
      </w:r>
      <w:r w:rsidRPr="00263F90">
        <w:rPr>
          <w:position w:val="1"/>
          <w:sz w:val="20"/>
        </w:rPr>
        <w:t>of</w:t>
      </w:r>
      <w:r w:rsidRPr="00263F90">
        <w:rPr>
          <w:spacing w:val="-5"/>
          <w:position w:val="1"/>
          <w:sz w:val="20"/>
        </w:rPr>
        <w:t xml:space="preserve"> </w:t>
      </w:r>
      <w:r w:rsidRPr="00263F90">
        <w:rPr>
          <w:position w:val="1"/>
          <w:sz w:val="20"/>
        </w:rPr>
        <w:t>CO</w:t>
      </w:r>
      <w:r w:rsidRPr="00263F90">
        <w:rPr>
          <w:sz w:val="13"/>
        </w:rPr>
        <w:t>2</w:t>
      </w:r>
      <w:r w:rsidRPr="00263F90">
        <w:rPr>
          <w:position w:val="1"/>
          <w:sz w:val="20"/>
        </w:rPr>
        <w:t>eq</w:t>
      </w:r>
      <w:r w:rsidRPr="00263F90">
        <w:rPr>
          <w:spacing w:val="-3"/>
          <w:position w:val="1"/>
          <w:sz w:val="20"/>
        </w:rPr>
        <w:t xml:space="preserve"> </w:t>
      </w:r>
      <w:r w:rsidRPr="00263F90">
        <w:rPr>
          <w:position w:val="1"/>
          <w:sz w:val="20"/>
        </w:rPr>
        <w:t>over</w:t>
      </w:r>
      <w:r w:rsidRPr="00263F90">
        <w:rPr>
          <w:spacing w:val="-4"/>
          <w:position w:val="1"/>
          <w:sz w:val="20"/>
        </w:rPr>
        <w:t xml:space="preserve"> </w:t>
      </w:r>
      <w:r w:rsidRPr="00263F90">
        <w:rPr>
          <w:position w:val="1"/>
          <w:sz w:val="20"/>
        </w:rPr>
        <w:t>the</w:t>
      </w:r>
      <w:r w:rsidRPr="00263F90">
        <w:rPr>
          <w:spacing w:val="-2"/>
          <w:position w:val="1"/>
          <w:sz w:val="20"/>
        </w:rPr>
        <w:t xml:space="preserve"> </w:t>
      </w:r>
      <w:r w:rsidRPr="00263F90">
        <w:rPr>
          <w:position w:val="1"/>
          <w:sz w:val="20"/>
        </w:rPr>
        <w:t>duration</w:t>
      </w:r>
      <w:r w:rsidRPr="00263F90">
        <w:rPr>
          <w:spacing w:val="-2"/>
          <w:position w:val="1"/>
          <w:sz w:val="20"/>
        </w:rPr>
        <w:t xml:space="preserve"> </w:t>
      </w:r>
      <w:r w:rsidRPr="00263F90">
        <w:rPr>
          <w:position w:val="1"/>
          <w:sz w:val="20"/>
        </w:rPr>
        <w:t>of</w:t>
      </w:r>
      <w:r w:rsidRPr="00263F90">
        <w:rPr>
          <w:spacing w:val="-3"/>
          <w:position w:val="1"/>
          <w:sz w:val="20"/>
        </w:rPr>
        <w:t xml:space="preserve"> </w:t>
      </w:r>
      <w:r w:rsidRPr="00263F90">
        <w:rPr>
          <w:position w:val="1"/>
          <w:sz w:val="20"/>
        </w:rPr>
        <w:t>existing</w:t>
      </w:r>
      <w:r w:rsidRPr="00263F90">
        <w:rPr>
          <w:spacing w:val="-5"/>
          <w:position w:val="1"/>
          <w:sz w:val="20"/>
        </w:rPr>
        <w:t xml:space="preserve"> </w:t>
      </w:r>
      <w:r w:rsidRPr="00263F90">
        <w:rPr>
          <w:position w:val="1"/>
          <w:sz w:val="20"/>
        </w:rPr>
        <w:t xml:space="preserve">contractual </w:t>
      </w:r>
      <w:r w:rsidRPr="00263F90">
        <w:rPr>
          <w:spacing w:val="-2"/>
          <w:sz w:val="20"/>
        </w:rPr>
        <w:t>agreements.</w:t>
      </w:r>
    </w:p>
    <w:p w14:paraId="131AE0E2" w14:textId="77777777" w:rsidR="005E6836" w:rsidRPr="00263F90" w:rsidRDefault="0024388E" w:rsidP="005E6836">
      <w:pPr>
        <w:pStyle w:val="Tekstpodstawowy"/>
        <w:tabs>
          <w:tab w:val="left" w:pos="2270"/>
        </w:tabs>
        <w:spacing w:before="122"/>
        <w:ind w:left="2270" w:right="1332" w:hanging="852"/>
      </w:pPr>
      <w:r w:rsidRPr="00263F90">
        <w:t>AR 65.</w:t>
      </w:r>
      <w:r w:rsidRPr="00263F90">
        <w:tab/>
        <w:t>The</w:t>
      </w:r>
      <w:r w:rsidRPr="00263F90">
        <w:rPr>
          <w:spacing w:val="40"/>
        </w:rPr>
        <w:t xml:space="preserve"> </w:t>
      </w:r>
      <w:r w:rsidRPr="00263F90">
        <w:t>information</w:t>
      </w:r>
      <w:r w:rsidRPr="00263F90">
        <w:rPr>
          <w:spacing w:val="40"/>
        </w:rPr>
        <w:t xml:space="preserve"> </w:t>
      </w:r>
      <w:r w:rsidRPr="00263F90">
        <w:t>on</w:t>
      </w:r>
      <w:r w:rsidRPr="00263F90">
        <w:rPr>
          <w:spacing w:val="40"/>
        </w:rPr>
        <w:t xml:space="preserve"> </w:t>
      </w:r>
      <w:r w:rsidRPr="00263F90">
        <w:rPr>
          <w:b/>
          <w:i/>
        </w:rPr>
        <w:t>carbon credits</w:t>
      </w:r>
      <w:r w:rsidRPr="00263F90">
        <w:rPr>
          <w:spacing w:val="40"/>
        </w:rPr>
        <w:t xml:space="preserve"> </w:t>
      </w:r>
      <w:r w:rsidRPr="00263F90">
        <w:t>cancelled</w:t>
      </w:r>
      <w:r w:rsidRPr="00263F90">
        <w:rPr>
          <w:spacing w:val="40"/>
        </w:rPr>
        <w:t xml:space="preserve"> </w:t>
      </w:r>
      <w:r w:rsidRPr="00263F90">
        <w:t>in</w:t>
      </w:r>
      <w:r w:rsidRPr="00263F90">
        <w:rPr>
          <w:spacing w:val="40"/>
        </w:rPr>
        <w:t xml:space="preserve"> </w:t>
      </w:r>
      <w:r w:rsidRPr="00263F90">
        <w:t>the</w:t>
      </w:r>
      <w:r w:rsidRPr="00263F90">
        <w:rPr>
          <w:spacing w:val="40"/>
        </w:rPr>
        <w:t xml:space="preserve"> </w:t>
      </w:r>
      <w:r w:rsidRPr="00263F90">
        <w:t>reporting</w:t>
      </w:r>
      <w:r w:rsidRPr="00263F90">
        <w:rPr>
          <w:spacing w:val="40"/>
        </w:rPr>
        <w:t xml:space="preserve"> </w:t>
      </w:r>
      <w:r w:rsidRPr="00263F90">
        <w:t>year</w:t>
      </w:r>
      <w:r w:rsidRPr="00263F90">
        <w:rPr>
          <w:spacing w:val="40"/>
        </w:rPr>
        <w:t xml:space="preserve"> </w:t>
      </w:r>
      <w:r w:rsidRPr="00263F90">
        <w:t>and</w:t>
      </w:r>
      <w:r w:rsidRPr="00263F90">
        <w:rPr>
          <w:spacing w:val="40"/>
        </w:rPr>
        <w:t xml:space="preserve"> </w:t>
      </w:r>
      <w:r w:rsidRPr="00263F90">
        <w:t>planned</w:t>
      </w:r>
      <w:r w:rsidRPr="00263F90">
        <w:rPr>
          <w:spacing w:val="40"/>
        </w:rPr>
        <w:t xml:space="preserve"> </w:t>
      </w:r>
      <w:r w:rsidRPr="00263F90">
        <w:t>to</w:t>
      </w:r>
      <w:r w:rsidRPr="00263F90">
        <w:rPr>
          <w:spacing w:val="40"/>
        </w:rPr>
        <w:t xml:space="preserve"> </w:t>
      </w:r>
      <w:r w:rsidRPr="00263F90">
        <w:t>be cancelled in the future may be presented using the following tabular formats.</w:t>
      </w:r>
    </w:p>
    <w:p w14:paraId="131AE0E3" w14:textId="77777777" w:rsidR="005E6836" w:rsidRPr="00263F90" w:rsidRDefault="00000000" w:rsidP="005E6836">
      <w:pPr>
        <w:pStyle w:val="Tekstpodstawowy"/>
        <w:spacing w:before="6"/>
        <w:rPr>
          <w:sz w:val="15"/>
        </w:rPr>
      </w:pPr>
    </w:p>
    <w:tbl>
      <w:tblPr>
        <w:tblW w:w="0" w:type="auto"/>
        <w:tblCellSpacing w:w="30" w:type="dxa"/>
        <w:tblInd w:w="2500" w:type="dxa"/>
        <w:tblLayout w:type="fixed"/>
        <w:tblCellMar>
          <w:left w:w="0" w:type="dxa"/>
          <w:right w:w="0" w:type="dxa"/>
        </w:tblCellMar>
        <w:tblLook w:val="01E0" w:firstRow="1" w:lastRow="1" w:firstColumn="1" w:lastColumn="1" w:noHBand="0" w:noVBand="0"/>
      </w:tblPr>
      <w:tblGrid>
        <w:gridCol w:w="2972"/>
        <w:gridCol w:w="2905"/>
        <w:gridCol w:w="2907"/>
      </w:tblGrid>
      <w:tr w:rsidR="00EF07A3" w14:paraId="131AE0E7" w14:textId="77777777" w:rsidTr="005E6836">
        <w:trPr>
          <w:trHeight w:val="700"/>
          <w:tblCellSpacing w:w="30" w:type="dxa"/>
        </w:trPr>
        <w:tc>
          <w:tcPr>
            <w:tcW w:w="2882" w:type="dxa"/>
            <w:shd w:val="clear" w:color="auto" w:fill="4F81BC"/>
            <w:hideMark/>
          </w:tcPr>
          <w:p w14:paraId="131AE0E4" w14:textId="77777777" w:rsidR="005E6836" w:rsidRPr="00263F90" w:rsidRDefault="0024388E">
            <w:pPr>
              <w:pStyle w:val="TableParagraph"/>
              <w:spacing w:before="119"/>
              <w:ind w:left="528" w:hanging="456"/>
              <w:rPr>
                <w:b/>
                <w:sz w:val="20"/>
              </w:rPr>
            </w:pPr>
            <w:r w:rsidRPr="00263F90">
              <w:rPr>
                <w:b/>
                <w:color w:val="FFFFFF"/>
                <w:sz w:val="20"/>
              </w:rPr>
              <w:t>Carbon credits cancelled in the reporting year</w:t>
            </w:r>
          </w:p>
        </w:tc>
        <w:tc>
          <w:tcPr>
            <w:tcW w:w="2845" w:type="dxa"/>
            <w:shd w:val="clear" w:color="auto" w:fill="4F81BC"/>
            <w:hideMark/>
          </w:tcPr>
          <w:p w14:paraId="131AE0E5" w14:textId="77777777" w:rsidR="005E6836" w:rsidRPr="00263F90" w:rsidRDefault="0024388E">
            <w:pPr>
              <w:pStyle w:val="TableParagraph"/>
              <w:spacing w:before="119"/>
              <w:ind w:left="769"/>
              <w:rPr>
                <w:b/>
                <w:sz w:val="20"/>
              </w:rPr>
            </w:pPr>
            <w:r w:rsidRPr="00263F90">
              <w:rPr>
                <w:b/>
                <w:color w:val="FFFFFF"/>
                <w:spacing w:val="-2"/>
                <w:sz w:val="20"/>
              </w:rPr>
              <w:t>Comparative</w:t>
            </w:r>
          </w:p>
        </w:tc>
        <w:tc>
          <w:tcPr>
            <w:tcW w:w="2817" w:type="dxa"/>
            <w:shd w:val="clear" w:color="auto" w:fill="4F81BC"/>
            <w:hideMark/>
          </w:tcPr>
          <w:p w14:paraId="131AE0E6" w14:textId="77777777" w:rsidR="005E6836" w:rsidRPr="00263F90" w:rsidRDefault="0024388E">
            <w:pPr>
              <w:pStyle w:val="TableParagraph"/>
              <w:spacing w:before="119"/>
              <w:ind w:left="31"/>
              <w:jc w:val="center"/>
              <w:rPr>
                <w:b/>
                <w:sz w:val="20"/>
              </w:rPr>
            </w:pPr>
            <w:r w:rsidRPr="00263F90">
              <w:rPr>
                <w:b/>
                <w:color w:val="FFFFFF"/>
                <w:w w:val="99"/>
                <w:sz w:val="20"/>
              </w:rPr>
              <w:t>N</w:t>
            </w:r>
          </w:p>
        </w:tc>
      </w:tr>
      <w:tr w:rsidR="00EF07A3" w14:paraId="131AE0EB" w14:textId="77777777" w:rsidTr="005E6836">
        <w:trPr>
          <w:trHeight w:val="491"/>
          <w:tblCellSpacing w:w="30" w:type="dxa"/>
        </w:trPr>
        <w:tc>
          <w:tcPr>
            <w:tcW w:w="2882" w:type="dxa"/>
            <w:shd w:val="clear" w:color="auto" w:fill="F1F1F1"/>
            <w:hideMark/>
          </w:tcPr>
          <w:p w14:paraId="131AE0E8" w14:textId="77777777" w:rsidR="005E6836" w:rsidRPr="00263F90" w:rsidRDefault="0024388E">
            <w:pPr>
              <w:pStyle w:val="TableParagraph"/>
              <w:spacing w:before="120"/>
              <w:ind w:left="31"/>
              <w:rPr>
                <w:b/>
                <w:sz w:val="16"/>
              </w:rPr>
            </w:pPr>
            <w:r w:rsidRPr="00263F90">
              <w:rPr>
                <w:b/>
                <w:position w:val="2"/>
                <w:sz w:val="16"/>
              </w:rPr>
              <w:t>Total</w:t>
            </w:r>
            <w:r w:rsidRPr="00263F90">
              <w:rPr>
                <w:b/>
                <w:spacing w:val="-1"/>
                <w:position w:val="2"/>
                <w:sz w:val="16"/>
              </w:rPr>
              <w:t xml:space="preserve"> </w:t>
            </w:r>
            <w:r w:rsidRPr="00263F90">
              <w:rPr>
                <w:b/>
                <w:spacing w:val="-2"/>
                <w:position w:val="2"/>
                <w:sz w:val="16"/>
              </w:rPr>
              <w:t>(tCO</w:t>
            </w:r>
            <w:r w:rsidRPr="00263F90">
              <w:rPr>
                <w:b/>
                <w:spacing w:val="-2"/>
                <w:sz w:val="10"/>
              </w:rPr>
              <w:t>2</w:t>
            </w:r>
            <w:r w:rsidRPr="00263F90">
              <w:rPr>
                <w:b/>
                <w:spacing w:val="-2"/>
                <w:position w:val="2"/>
                <w:sz w:val="16"/>
              </w:rPr>
              <w:t>eq)</w:t>
            </w:r>
          </w:p>
        </w:tc>
        <w:tc>
          <w:tcPr>
            <w:tcW w:w="2845" w:type="dxa"/>
            <w:shd w:val="clear" w:color="auto" w:fill="F1F1F1"/>
          </w:tcPr>
          <w:p w14:paraId="131AE0E9" w14:textId="77777777" w:rsidR="005E6836" w:rsidRPr="00263F90" w:rsidRDefault="00000000">
            <w:pPr>
              <w:pStyle w:val="TableParagraph"/>
              <w:rPr>
                <w:rFonts w:ascii="Times New Roman"/>
                <w:sz w:val="18"/>
              </w:rPr>
            </w:pPr>
          </w:p>
        </w:tc>
        <w:tc>
          <w:tcPr>
            <w:tcW w:w="2817" w:type="dxa"/>
            <w:shd w:val="clear" w:color="auto" w:fill="F1F1F1"/>
          </w:tcPr>
          <w:p w14:paraId="131AE0EA" w14:textId="77777777" w:rsidR="005E6836" w:rsidRPr="00263F90" w:rsidRDefault="00000000">
            <w:pPr>
              <w:pStyle w:val="TableParagraph"/>
              <w:rPr>
                <w:rFonts w:ascii="Times New Roman"/>
                <w:sz w:val="18"/>
              </w:rPr>
            </w:pPr>
          </w:p>
        </w:tc>
      </w:tr>
      <w:tr w:rsidR="00EF07A3" w14:paraId="131AE0EF" w14:textId="77777777" w:rsidTr="005E6836">
        <w:trPr>
          <w:trHeight w:val="494"/>
          <w:tblCellSpacing w:w="30" w:type="dxa"/>
        </w:trPr>
        <w:tc>
          <w:tcPr>
            <w:tcW w:w="2882" w:type="dxa"/>
            <w:shd w:val="clear" w:color="auto" w:fill="F1F1F1"/>
            <w:hideMark/>
          </w:tcPr>
          <w:p w14:paraId="131AE0EC" w14:textId="77777777" w:rsidR="005E6836" w:rsidRPr="00263F90" w:rsidRDefault="0024388E">
            <w:pPr>
              <w:pStyle w:val="TableParagraph"/>
              <w:spacing w:before="121"/>
              <w:ind w:left="31"/>
              <w:rPr>
                <w:sz w:val="16"/>
              </w:rPr>
            </w:pPr>
            <w:r w:rsidRPr="00263F90">
              <w:rPr>
                <w:sz w:val="16"/>
              </w:rPr>
              <w:t>Share</w:t>
            </w:r>
            <w:r w:rsidRPr="00263F90">
              <w:rPr>
                <w:spacing w:val="-5"/>
                <w:sz w:val="16"/>
              </w:rPr>
              <w:t xml:space="preserve"> </w:t>
            </w:r>
            <w:r w:rsidRPr="00263F90">
              <w:rPr>
                <w:sz w:val="16"/>
              </w:rPr>
              <w:t>from</w:t>
            </w:r>
            <w:r w:rsidRPr="00263F90">
              <w:rPr>
                <w:spacing w:val="-6"/>
                <w:sz w:val="16"/>
              </w:rPr>
              <w:t xml:space="preserve"> </w:t>
            </w:r>
            <w:r w:rsidRPr="00263F90">
              <w:rPr>
                <w:sz w:val="16"/>
              </w:rPr>
              <w:t>removal</w:t>
            </w:r>
            <w:r w:rsidRPr="00263F90">
              <w:rPr>
                <w:spacing w:val="-4"/>
                <w:sz w:val="16"/>
              </w:rPr>
              <w:t xml:space="preserve"> </w:t>
            </w:r>
            <w:r w:rsidRPr="00263F90">
              <w:rPr>
                <w:sz w:val="16"/>
              </w:rPr>
              <w:t>projects</w:t>
            </w:r>
            <w:r w:rsidRPr="00263F90">
              <w:rPr>
                <w:spacing w:val="-3"/>
                <w:sz w:val="16"/>
              </w:rPr>
              <w:t xml:space="preserve"> </w:t>
            </w:r>
            <w:r w:rsidRPr="00263F90">
              <w:rPr>
                <w:spacing w:val="-5"/>
                <w:sz w:val="16"/>
              </w:rPr>
              <w:t>(%)</w:t>
            </w:r>
          </w:p>
        </w:tc>
        <w:tc>
          <w:tcPr>
            <w:tcW w:w="2845" w:type="dxa"/>
            <w:shd w:val="clear" w:color="auto" w:fill="F1F1F1"/>
          </w:tcPr>
          <w:p w14:paraId="131AE0ED" w14:textId="77777777" w:rsidR="005E6836" w:rsidRPr="00263F90" w:rsidRDefault="00000000">
            <w:pPr>
              <w:pStyle w:val="TableParagraph"/>
              <w:rPr>
                <w:rFonts w:ascii="Times New Roman"/>
                <w:sz w:val="18"/>
              </w:rPr>
            </w:pPr>
          </w:p>
        </w:tc>
        <w:tc>
          <w:tcPr>
            <w:tcW w:w="2817" w:type="dxa"/>
            <w:shd w:val="clear" w:color="auto" w:fill="F1F1F1"/>
          </w:tcPr>
          <w:p w14:paraId="131AE0EE" w14:textId="77777777" w:rsidR="005E6836" w:rsidRPr="00263F90" w:rsidRDefault="00000000">
            <w:pPr>
              <w:pStyle w:val="TableParagraph"/>
              <w:rPr>
                <w:rFonts w:ascii="Times New Roman"/>
                <w:sz w:val="18"/>
              </w:rPr>
            </w:pPr>
          </w:p>
        </w:tc>
      </w:tr>
      <w:tr w:rsidR="00EF07A3" w14:paraId="131AE0F3" w14:textId="77777777" w:rsidTr="005E6836">
        <w:trPr>
          <w:trHeight w:val="492"/>
          <w:tblCellSpacing w:w="30" w:type="dxa"/>
        </w:trPr>
        <w:tc>
          <w:tcPr>
            <w:tcW w:w="2882" w:type="dxa"/>
            <w:shd w:val="clear" w:color="auto" w:fill="F1F1F1"/>
            <w:hideMark/>
          </w:tcPr>
          <w:p w14:paraId="131AE0F0" w14:textId="77777777" w:rsidR="005E6836" w:rsidRPr="00263F90" w:rsidRDefault="0024388E">
            <w:pPr>
              <w:pStyle w:val="TableParagraph"/>
              <w:spacing w:before="121"/>
              <w:ind w:left="31"/>
              <w:rPr>
                <w:sz w:val="16"/>
              </w:rPr>
            </w:pPr>
            <w:r w:rsidRPr="00263F90">
              <w:rPr>
                <w:sz w:val="16"/>
              </w:rPr>
              <w:t>Share</w:t>
            </w:r>
            <w:r w:rsidRPr="00263F90">
              <w:rPr>
                <w:spacing w:val="-6"/>
                <w:sz w:val="16"/>
              </w:rPr>
              <w:t xml:space="preserve"> </w:t>
            </w:r>
            <w:r w:rsidRPr="00263F90">
              <w:rPr>
                <w:sz w:val="16"/>
              </w:rPr>
              <w:t>from</w:t>
            </w:r>
            <w:r w:rsidRPr="00263F90">
              <w:rPr>
                <w:spacing w:val="-5"/>
                <w:sz w:val="16"/>
              </w:rPr>
              <w:t xml:space="preserve"> </w:t>
            </w:r>
            <w:r w:rsidRPr="00263F90">
              <w:rPr>
                <w:sz w:val="16"/>
              </w:rPr>
              <w:t>reduction</w:t>
            </w:r>
            <w:r w:rsidRPr="00263F90">
              <w:rPr>
                <w:spacing w:val="-6"/>
                <w:sz w:val="16"/>
              </w:rPr>
              <w:t xml:space="preserve"> </w:t>
            </w:r>
            <w:r w:rsidRPr="00263F90">
              <w:rPr>
                <w:sz w:val="16"/>
              </w:rPr>
              <w:t>projects</w:t>
            </w:r>
            <w:r w:rsidRPr="00263F90">
              <w:rPr>
                <w:spacing w:val="-5"/>
                <w:sz w:val="16"/>
              </w:rPr>
              <w:t xml:space="preserve"> (%)</w:t>
            </w:r>
          </w:p>
        </w:tc>
        <w:tc>
          <w:tcPr>
            <w:tcW w:w="2845" w:type="dxa"/>
            <w:shd w:val="clear" w:color="auto" w:fill="F1F1F1"/>
          </w:tcPr>
          <w:p w14:paraId="131AE0F1" w14:textId="77777777" w:rsidR="005E6836" w:rsidRPr="00263F90" w:rsidRDefault="00000000">
            <w:pPr>
              <w:pStyle w:val="TableParagraph"/>
              <w:rPr>
                <w:rFonts w:ascii="Times New Roman"/>
                <w:sz w:val="18"/>
              </w:rPr>
            </w:pPr>
          </w:p>
        </w:tc>
        <w:tc>
          <w:tcPr>
            <w:tcW w:w="2817" w:type="dxa"/>
            <w:shd w:val="clear" w:color="auto" w:fill="F1F1F1"/>
          </w:tcPr>
          <w:p w14:paraId="131AE0F2" w14:textId="77777777" w:rsidR="005E6836" w:rsidRPr="00263F90" w:rsidRDefault="00000000">
            <w:pPr>
              <w:pStyle w:val="TableParagraph"/>
              <w:rPr>
                <w:rFonts w:ascii="Times New Roman"/>
                <w:sz w:val="18"/>
              </w:rPr>
            </w:pPr>
          </w:p>
        </w:tc>
      </w:tr>
      <w:tr w:rsidR="00EF07A3" w14:paraId="131AE0F7" w14:textId="77777777" w:rsidTr="005E6836">
        <w:trPr>
          <w:trHeight w:val="494"/>
          <w:tblCellSpacing w:w="30" w:type="dxa"/>
        </w:trPr>
        <w:tc>
          <w:tcPr>
            <w:tcW w:w="2882" w:type="dxa"/>
            <w:shd w:val="clear" w:color="auto" w:fill="F1F1F1"/>
            <w:hideMark/>
          </w:tcPr>
          <w:p w14:paraId="131AE0F4" w14:textId="77777777" w:rsidR="005E6836" w:rsidRPr="00263F90" w:rsidRDefault="0024388E">
            <w:pPr>
              <w:pStyle w:val="TableParagraph"/>
              <w:spacing w:before="121"/>
              <w:ind w:left="31"/>
              <w:rPr>
                <w:i/>
                <w:sz w:val="16"/>
              </w:rPr>
            </w:pPr>
            <w:r w:rsidRPr="00263F90">
              <w:rPr>
                <w:i/>
                <w:sz w:val="16"/>
              </w:rPr>
              <w:t>Recognised</w:t>
            </w:r>
            <w:r w:rsidRPr="00263F90">
              <w:rPr>
                <w:i/>
                <w:spacing w:val="-5"/>
                <w:sz w:val="16"/>
              </w:rPr>
              <w:t xml:space="preserve"> </w:t>
            </w:r>
            <w:r w:rsidRPr="00263F90">
              <w:rPr>
                <w:i/>
                <w:sz w:val="16"/>
              </w:rPr>
              <w:t>quality</w:t>
            </w:r>
            <w:r w:rsidRPr="00263F90">
              <w:rPr>
                <w:i/>
                <w:spacing w:val="-6"/>
                <w:sz w:val="16"/>
              </w:rPr>
              <w:t xml:space="preserve"> </w:t>
            </w:r>
            <w:r w:rsidRPr="00263F90">
              <w:rPr>
                <w:i/>
                <w:sz w:val="16"/>
              </w:rPr>
              <w:t>standard</w:t>
            </w:r>
            <w:r w:rsidRPr="00263F90">
              <w:rPr>
                <w:i/>
                <w:spacing w:val="-5"/>
                <w:sz w:val="16"/>
              </w:rPr>
              <w:t xml:space="preserve"> </w:t>
            </w:r>
            <w:r w:rsidRPr="00263F90">
              <w:rPr>
                <w:i/>
                <w:sz w:val="16"/>
              </w:rPr>
              <w:t>1</w:t>
            </w:r>
            <w:r w:rsidRPr="00263F90">
              <w:rPr>
                <w:i/>
                <w:spacing w:val="-6"/>
                <w:sz w:val="16"/>
              </w:rPr>
              <w:t xml:space="preserve"> </w:t>
            </w:r>
            <w:r w:rsidRPr="00263F90">
              <w:rPr>
                <w:i/>
                <w:spacing w:val="-5"/>
                <w:sz w:val="16"/>
              </w:rPr>
              <w:t>(%)</w:t>
            </w:r>
          </w:p>
        </w:tc>
        <w:tc>
          <w:tcPr>
            <w:tcW w:w="2845" w:type="dxa"/>
            <w:shd w:val="clear" w:color="auto" w:fill="F1F1F1"/>
          </w:tcPr>
          <w:p w14:paraId="131AE0F5" w14:textId="77777777" w:rsidR="005E6836" w:rsidRPr="00263F90" w:rsidRDefault="00000000">
            <w:pPr>
              <w:pStyle w:val="TableParagraph"/>
              <w:rPr>
                <w:rFonts w:ascii="Times New Roman"/>
                <w:sz w:val="18"/>
              </w:rPr>
            </w:pPr>
          </w:p>
        </w:tc>
        <w:tc>
          <w:tcPr>
            <w:tcW w:w="2817" w:type="dxa"/>
            <w:shd w:val="clear" w:color="auto" w:fill="F1F1F1"/>
          </w:tcPr>
          <w:p w14:paraId="131AE0F6" w14:textId="77777777" w:rsidR="005E6836" w:rsidRPr="00263F90" w:rsidRDefault="00000000">
            <w:pPr>
              <w:pStyle w:val="TableParagraph"/>
              <w:rPr>
                <w:rFonts w:ascii="Times New Roman"/>
                <w:sz w:val="18"/>
              </w:rPr>
            </w:pPr>
          </w:p>
        </w:tc>
      </w:tr>
    </w:tbl>
    <w:p w14:paraId="131AE0F8" w14:textId="77777777" w:rsidR="005E6836" w:rsidRPr="00263F90" w:rsidRDefault="00000000" w:rsidP="005E6836">
      <w:pPr>
        <w:rPr>
          <w:rFonts w:ascii="Times New Roman"/>
          <w:sz w:val="18"/>
        </w:rPr>
        <w:sectPr w:rsidR="005E6836" w:rsidRPr="00263F90" w:rsidSect="007F4DB0">
          <w:pgSz w:w="11910" w:h="16850"/>
          <w:pgMar w:top="780" w:right="320" w:bottom="860" w:left="0" w:header="573" w:footer="679" w:gutter="0"/>
          <w:cols w:space="720"/>
          <w:docGrid w:linePitch="299"/>
        </w:sectPr>
      </w:pPr>
    </w:p>
    <w:p w14:paraId="131AE0F9" w14:textId="77777777" w:rsidR="005E6836" w:rsidRPr="00263F90" w:rsidRDefault="00000000" w:rsidP="005E6836">
      <w:pPr>
        <w:pStyle w:val="Tekstpodstawowy"/>
      </w:pPr>
    </w:p>
    <w:p w14:paraId="131AE0FA" w14:textId="77777777" w:rsidR="005E6836" w:rsidRPr="00263F90" w:rsidRDefault="00000000" w:rsidP="005E6836">
      <w:pPr>
        <w:pStyle w:val="Tekstpodstawowy"/>
        <w:rPr>
          <w:sz w:val="27"/>
        </w:rPr>
      </w:pPr>
    </w:p>
    <w:tbl>
      <w:tblPr>
        <w:tblW w:w="0" w:type="auto"/>
        <w:tblCellSpacing w:w="30" w:type="dxa"/>
        <w:tblInd w:w="2500" w:type="dxa"/>
        <w:tblLayout w:type="fixed"/>
        <w:tblCellMar>
          <w:left w:w="0" w:type="dxa"/>
          <w:right w:w="0" w:type="dxa"/>
        </w:tblCellMar>
        <w:tblLook w:val="01E0" w:firstRow="1" w:lastRow="1" w:firstColumn="1" w:lastColumn="1" w:noHBand="0" w:noVBand="0"/>
      </w:tblPr>
      <w:tblGrid>
        <w:gridCol w:w="2972"/>
        <w:gridCol w:w="2905"/>
        <w:gridCol w:w="2907"/>
      </w:tblGrid>
      <w:tr w:rsidR="00EF07A3" w14:paraId="131AE0FE" w14:textId="77777777" w:rsidTr="005E6836">
        <w:trPr>
          <w:trHeight w:val="492"/>
          <w:tblCellSpacing w:w="30" w:type="dxa"/>
        </w:trPr>
        <w:tc>
          <w:tcPr>
            <w:tcW w:w="2882" w:type="dxa"/>
            <w:shd w:val="clear" w:color="auto" w:fill="F1F1F1"/>
            <w:hideMark/>
          </w:tcPr>
          <w:p w14:paraId="131AE0FB" w14:textId="77777777" w:rsidR="005E6836" w:rsidRPr="00263F90" w:rsidRDefault="0024388E">
            <w:pPr>
              <w:pStyle w:val="TableParagraph"/>
              <w:spacing w:before="121"/>
              <w:ind w:left="31"/>
              <w:rPr>
                <w:i/>
                <w:sz w:val="16"/>
              </w:rPr>
            </w:pPr>
            <w:r w:rsidRPr="00263F90">
              <w:rPr>
                <w:i/>
                <w:sz w:val="16"/>
              </w:rPr>
              <w:t>Recognised</w:t>
            </w:r>
            <w:r w:rsidRPr="00263F90">
              <w:rPr>
                <w:i/>
                <w:spacing w:val="-6"/>
                <w:sz w:val="16"/>
              </w:rPr>
              <w:t xml:space="preserve"> </w:t>
            </w:r>
            <w:r w:rsidRPr="00263F90">
              <w:rPr>
                <w:i/>
                <w:sz w:val="16"/>
              </w:rPr>
              <w:t>quality</w:t>
            </w:r>
            <w:r w:rsidRPr="00263F90">
              <w:rPr>
                <w:i/>
                <w:spacing w:val="-6"/>
                <w:sz w:val="16"/>
              </w:rPr>
              <w:t xml:space="preserve"> </w:t>
            </w:r>
            <w:r w:rsidRPr="00263F90">
              <w:rPr>
                <w:i/>
                <w:sz w:val="16"/>
              </w:rPr>
              <w:t>standard</w:t>
            </w:r>
            <w:r w:rsidRPr="00263F90">
              <w:rPr>
                <w:i/>
                <w:spacing w:val="-5"/>
                <w:sz w:val="16"/>
              </w:rPr>
              <w:t xml:space="preserve"> </w:t>
            </w:r>
            <w:r w:rsidRPr="00263F90">
              <w:rPr>
                <w:i/>
                <w:sz w:val="16"/>
              </w:rPr>
              <w:t>2</w:t>
            </w:r>
            <w:r w:rsidRPr="00263F90">
              <w:rPr>
                <w:i/>
                <w:spacing w:val="-6"/>
                <w:sz w:val="16"/>
              </w:rPr>
              <w:t xml:space="preserve"> </w:t>
            </w:r>
            <w:r w:rsidRPr="00263F90">
              <w:rPr>
                <w:i/>
                <w:spacing w:val="-5"/>
                <w:sz w:val="16"/>
              </w:rPr>
              <w:t>(%)</w:t>
            </w:r>
          </w:p>
        </w:tc>
        <w:tc>
          <w:tcPr>
            <w:tcW w:w="2845" w:type="dxa"/>
            <w:shd w:val="clear" w:color="auto" w:fill="F1F1F1"/>
          </w:tcPr>
          <w:p w14:paraId="131AE0FC" w14:textId="77777777" w:rsidR="005E6836" w:rsidRPr="00263F90" w:rsidRDefault="00000000">
            <w:pPr>
              <w:pStyle w:val="TableParagraph"/>
              <w:rPr>
                <w:rFonts w:ascii="Times New Roman"/>
                <w:sz w:val="18"/>
              </w:rPr>
            </w:pPr>
          </w:p>
        </w:tc>
        <w:tc>
          <w:tcPr>
            <w:tcW w:w="2817" w:type="dxa"/>
            <w:shd w:val="clear" w:color="auto" w:fill="F1F1F1"/>
          </w:tcPr>
          <w:p w14:paraId="131AE0FD" w14:textId="77777777" w:rsidR="005E6836" w:rsidRPr="00263F90" w:rsidRDefault="00000000">
            <w:pPr>
              <w:pStyle w:val="TableParagraph"/>
              <w:rPr>
                <w:rFonts w:ascii="Times New Roman"/>
                <w:sz w:val="18"/>
              </w:rPr>
            </w:pPr>
          </w:p>
        </w:tc>
      </w:tr>
      <w:tr w:rsidR="00EF07A3" w14:paraId="131AE102" w14:textId="77777777" w:rsidTr="005E6836">
        <w:trPr>
          <w:trHeight w:val="492"/>
          <w:tblCellSpacing w:w="30" w:type="dxa"/>
        </w:trPr>
        <w:tc>
          <w:tcPr>
            <w:tcW w:w="2882" w:type="dxa"/>
            <w:shd w:val="clear" w:color="auto" w:fill="F1F1F1"/>
            <w:hideMark/>
          </w:tcPr>
          <w:p w14:paraId="131AE0FF" w14:textId="77777777" w:rsidR="005E6836" w:rsidRPr="00263F90" w:rsidRDefault="0024388E">
            <w:pPr>
              <w:pStyle w:val="TableParagraph"/>
              <w:spacing w:before="121"/>
              <w:ind w:left="31"/>
              <w:rPr>
                <w:i/>
                <w:sz w:val="16"/>
              </w:rPr>
            </w:pPr>
            <w:r w:rsidRPr="00263F90">
              <w:rPr>
                <w:i/>
                <w:sz w:val="16"/>
              </w:rPr>
              <w:t>Recognised</w:t>
            </w:r>
            <w:r w:rsidRPr="00263F90">
              <w:rPr>
                <w:i/>
                <w:spacing w:val="-6"/>
                <w:sz w:val="16"/>
              </w:rPr>
              <w:t xml:space="preserve"> </w:t>
            </w:r>
            <w:r w:rsidRPr="00263F90">
              <w:rPr>
                <w:i/>
                <w:sz w:val="16"/>
              </w:rPr>
              <w:t>quality</w:t>
            </w:r>
            <w:r w:rsidRPr="00263F90">
              <w:rPr>
                <w:i/>
                <w:spacing w:val="-6"/>
                <w:sz w:val="16"/>
              </w:rPr>
              <w:t xml:space="preserve"> </w:t>
            </w:r>
            <w:r w:rsidRPr="00263F90">
              <w:rPr>
                <w:i/>
                <w:sz w:val="16"/>
              </w:rPr>
              <w:t>standard</w:t>
            </w:r>
            <w:r w:rsidRPr="00263F90">
              <w:rPr>
                <w:i/>
                <w:spacing w:val="-5"/>
                <w:sz w:val="16"/>
              </w:rPr>
              <w:t xml:space="preserve"> </w:t>
            </w:r>
            <w:r w:rsidRPr="00263F90">
              <w:rPr>
                <w:i/>
                <w:sz w:val="16"/>
              </w:rPr>
              <w:t>3</w:t>
            </w:r>
            <w:r w:rsidRPr="00263F90">
              <w:rPr>
                <w:i/>
                <w:spacing w:val="-6"/>
                <w:sz w:val="16"/>
              </w:rPr>
              <w:t xml:space="preserve"> </w:t>
            </w:r>
            <w:r w:rsidRPr="00263F90">
              <w:rPr>
                <w:i/>
                <w:spacing w:val="-5"/>
                <w:sz w:val="16"/>
              </w:rPr>
              <w:t>(%)</w:t>
            </w:r>
          </w:p>
        </w:tc>
        <w:tc>
          <w:tcPr>
            <w:tcW w:w="2845" w:type="dxa"/>
            <w:shd w:val="clear" w:color="auto" w:fill="F1F1F1"/>
          </w:tcPr>
          <w:p w14:paraId="131AE100" w14:textId="77777777" w:rsidR="005E6836" w:rsidRPr="00263F90" w:rsidRDefault="00000000">
            <w:pPr>
              <w:pStyle w:val="TableParagraph"/>
              <w:rPr>
                <w:rFonts w:ascii="Times New Roman"/>
                <w:sz w:val="18"/>
              </w:rPr>
            </w:pPr>
          </w:p>
        </w:tc>
        <w:tc>
          <w:tcPr>
            <w:tcW w:w="2817" w:type="dxa"/>
            <w:shd w:val="clear" w:color="auto" w:fill="F1F1F1"/>
          </w:tcPr>
          <w:p w14:paraId="131AE101" w14:textId="77777777" w:rsidR="005E6836" w:rsidRPr="00263F90" w:rsidRDefault="00000000">
            <w:pPr>
              <w:pStyle w:val="TableParagraph"/>
              <w:rPr>
                <w:rFonts w:ascii="Times New Roman"/>
                <w:sz w:val="18"/>
              </w:rPr>
            </w:pPr>
          </w:p>
        </w:tc>
      </w:tr>
      <w:tr w:rsidR="00EF07A3" w14:paraId="131AE106" w14:textId="77777777" w:rsidTr="005E6836">
        <w:trPr>
          <w:trHeight w:val="494"/>
          <w:tblCellSpacing w:w="30" w:type="dxa"/>
        </w:trPr>
        <w:tc>
          <w:tcPr>
            <w:tcW w:w="2882" w:type="dxa"/>
            <w:shd w:val="clear" w:color="auto" w:fill="F1F1F1"/>
            <w:hideMark/>
          </w:tcPr>
          <w:p w14:paraId="131AE103" w14:textId="77777777" w:rsidR="005E6836" w:rsidRPr="00263F90" w:rsidRDefault="0024388E">
            <w:pPr>
              <w:pStyle w:val="TableParagraph"/>
              <w:spacing w:before="121"/>
              <w:ind w:left="31"/>
              <w:rPr>
                <w:sz w:val="16"/>
              </w:rPr>
            </w:pPr>
            <w:r w:rsidRPr="00263F90">
              <w:rPr>
                <w:sz w:val="16"/>
              </w:rPr>
              <w:t>…</w:t>
            </w:r>
          </w:p>
        </w:tc>
        <w:tc>
          <w:tcPr>
            <w:tcW w:w="2845" w:type="dxa"/>
            <w:shd w:val="clear" w:color="auto" w:fill="F1F1F1"/>
          </w:tcPr>
          <w:p w14:paraId="131AE104" w14:textId="77777777" w:rsidR="005E6836" w:rsidRPr="00263F90" w:rsidRDefault="00000000">
            <w:pPr>
              <w:pStyle w:val="TableParagraph"/>
              <w:rPr>
                <w:rFonts w:ascii="Times New Roman"/>
                <w:sz w:val="18"/>
              </w:rPr>
            </w:pPr>
          </w:p>
        </w:tc>
        <w:tc>
          <w:tcPr>
            <w:tcW w:w="2817" w:type="dxa"/>
            <w:shd w:val="clear" w:color="auto" w:fill="F1F1F1"/>
          </w:tcPr>
          <w:p w14:paraId="131AE105" w14:textId="77777777" w:rsidR="005E6836" w:rsidRPr="00263F90" w:rsidRDefault="00000000">
            <w:pPr>
              <w:pStyle w:val="TableParagraph"/>
              <w:rPr>
                <w:rFonts w:ascii="Times New Roman"/>
                <w:sz w:val="18"/>
              </w:rPr>
            </w:pPr>
          </w:p>
        </w:tc>
      </w:tr>
      <w:tr w:rsidR="00EF07A3" w14:paraId="131AE10A" w14:textId="77777777" w:rsidTr="005E6836">
        <w:trPr>
          <w:trHeight w:val="492"/>
          <w:tblCellSpacing w:w="30" w:type="dxa"/>
        </w:trPr>
        <w:tc>
          <w:tcPr>
            <w:tcW w:w="2882" w:type="dxa"/>
            <w:shd w:val="clear" w:color="auto" w:fill="F1F1F1"/>
            <w:hideMark/>
          </w:tcPr>
          <w:p w14:paraId="131AE107" w14:textId="77777777" w:rsidR="005E6836" w:rsidRPr="00263F90" w:rsidRDefault="0024388E">
            <w:pPr>
              <w:pStyle w:val="TableParagraph"/>
              <w:spacing w:before="121"/>
              <w:ind w:left="31"/>
              <w:rPr>
                <w:sz w:val="16"/>
              </w:rPr>
            </w:pPr>
            <w:r w:rsidRPr="00263F90">
              <w:rPr>
                <w:sz w:val="16"/>
              </w:rPr>
              <w:t>Share</w:t>
            </w:r>
            <w:r w:rsidRPr="00263F90">
              <w:rPr>
                <w:spacing w:val="-3"/>
                <w:sz w:val="16"/>
              </w:rPr>
              <w:t xml:space="preserve"> </w:t>
            </w:r>
            <w:r w:rsidRPr="00263F90">
              <w:rPr>
                <w:sz w:val="16"/>
              </w:rPr>
              <w:t>from</w:t>
            </w:r>
            <w:r w:rsidRPr="00263F90">
              <w:rPr>
                <w:spacing w:val="-4"/>
                <w:sz w:val="16"/>
              </w:rPr>
              <w:t xml:space="preserve"> </w:t>
            </w:r>
            <w:r w:rsidRPr="00263F90">
              <w:rPr>
                <w:sz w:val="16"/>
              </w:rPr>
              <w:t>projects</w:t>
            </w:r>
            <w:r w:rsidRPr="00263F90">
              <w:rPr>
                <w:spacing w:val="-4"/>
                <w:sz w:val="16"/>
              </w:rPr>
              <w:t xml:space="preserve"> </w:t>
            </w:r>
            <w:r w:rsidRPr="00263F90">
              <w:rPr>
                <w:sz w:val="16"/>
              </w:rPr>
              <w:t>within</w:t>
            </w:r>
            <w:r w:rsidRPr="00263F90">
              <w:rPr>
                <w:spacing w:val="-5"/>
                <w:sz w:val="16"/>
              </w:rPr>
              <w:t xml:space="preserve"> </w:t>
            </w:r>
            <w:r w:rsidRPr="00263F90">
              <w:rPr>
                <w:sz w:val="16"/>
              </w:rPr>
              <w:t>the</w:t>
            </w:r>
            <w:r w:rsidRPr="00263F90">
              <w:rPr>
                <w:spacing w:val="-3"/>
                <w:sz w:val="16"/>
              </w:rPr>
              <w:t xml:space="preserve"> </w:t>
            </w:r>
            <w:r w:rsidRPr="00263F90">
              <w:rPr>
                <w:sz w:val="16"/>
              </w:rPr>
              <w:t>EU</w:t>
            </w:r>
            <w:r w:rsidRPr="00263F90">
              <w:rPr>
                <w:spacing w:val="-5"/>
                <w:sz w:val="16"/>
              </w:rPr>
              <w:t xml:space="preserve"> (%)</w:t>
            </w:r>
          </w:p>
        </w:tc>
        <w:tc>
          <w:tcPr>
            <w:tcW w:w="2845" w:type="dxa"/>
            <w:shd w:val="clear" w:color="auto" w:fill="F1F1F1"/>
          </w:tcPr>
          <w:p w14:paraId="131AE108" w14:textId="77777777" w:rsidR="005E6836" w:rsidRPr="00263F90" w:rsidRDefault="00000000">
            <w:pPr>
              <w:pStyle w:val="TableParagraph"/>
              <w:rPr>
                <w:rFonts w:ascii="Times New Roman"/>
                <w:sz w:val="18"/>
              </w:rPr>
            </w:pPr>
          </w:p>
        </w:tc>
        <w:tc>
          <w:tcPr>
            <w:tcW w:w="2817" w:type="dxa"/>
            <w:shd w:val="clear" w:color="auto" w:fill="F1F1F1"/>
          </w:tcPr>
          <w:p w14:paraId="131AE109" w14:textId="77777777" w:rsidR="005E6836" w:rsidRPr="00263F90" w:rsidRDefault="00000000">
            <w:pPr>
              <w:pStyle w:val="TableParagraph"/>
              <w:rPr>
                <w:rFonts w:ascii="Times New Roman"/>
                <w:sz w:val="18"/>
              </w:rPr>
            </w:pPr>
          </w:p>
        </w:tc>
      </w:tr>
      <w:tr w:rsidR="00EF07A3" w14:paraId="131AE10E" w14:textId="77777777" w:rsidTr="005E6836">
        <w:trPr>
          <w:trHeight w:val="609"/>
          <w:tblCellSpacing w:w="30" w:type="dxa"/>
        </w:trPr>
        <w:tc>
          <w:tcPr>
            <w:tcW w:w="2882" w:type="dxa"/>
            <w:shd w:val="clear" w:color="auto" w:fill="F1F1F1"/>
            <w:hideMark/>
          </w:tcPr>
          <w:p w14:paraId="131AE10B" w14:textId="77777777" w:rsidR="005E6836" w:rsidRPr="00263F90" w:rsidRDefault="0024388E">
            <w:pPr>
              <w:pStyle w:val="TableParagraph"/>
              <w:spacing w:before="121"/>
              <w:ind w:left="31"/>
              <w:rPr>
                <w:sz w:val="16"/>
              </w:rPr>
            </w:pPr>
            <w:r w:rsidRPr="00263F90">
              <w:rPr>
                <w:sz w:val="16"/>
              </w:rPr>
              <w:t>Share of carbon credits that qualify as corresponding adjustments (%)</w:t>
            </w:r>
          </w:p>
        </w:tc>
        <w:tc>
          <w:tcPr>
            <w:tcW w:w="2845" w:type="dxa"/>
            <w:shd w:val="clear" w:color="auto" w:fill="F1F1F1"/>
          </w:tcPr>
          <w:p w14:paraId="131AE10C" w14:textId="77777777" w:rsidR="005E6836" w:rsidRPr="00263F90" w:rsidRDefault="00000000">
            <w:pPr>
              <w:pStyle w:val="TableParagraph"/>
              <w:rPr>
                <w:rFonts w:ascii="Times New Roman"/>
                <w:sz w:val="18"/>
              </w:rPr>
            </w:pPr>
          </w:p>
        </w:tc>
        <w:tc>
          <w:tcPr>
            <w:tcW w:w="2817" w:type="dxa"/>
            <w:shd w:val="clear" w:color="auto" w:fill="F1F1F1"/>
          </w:tcPr>
          <w:p w14:paraId="131AE10D" w14:textId="77777777" w:rsidR="005E6836" w:rsidRPr="00263F90" w:rsidRDefault="00000000">
            <w:pPr>
              <w:pStyle w:val="TableParagraph"/>
              <w:rPr>
                <w:rFonts w:ascii="Times New Roman"/>
                <w:sz w:val="18"/>
              </w:rPr>
            </w:pPr>
          </w:p>
        </w:tc>
      </w:tr>
    </w:tbl>
    <w:p w14:paraId="131AE10F" w14:textId="77777777" w:rsidR="005E6836" w:rsidRPr="00263F90" w:rsidRDefault="00000000" w:rsidP="005E6836">
      <w:pPr>
        <w:pStyle w:val="Tekstpodstawowy"/>
      </w:pPr>
    </w:p>
    <w:p w14:paraId="131AE110" w14:textId="77777777" w:rsidR="005E6836" w:rsidRPr="00263F90" w:rsidRDefault="00000000" w:rsidP="005E6836">
      <w:pPr>
        <w:pStyle w:val="Tekstpodstawowy"/>
        <w:spacing w:before="6"/>
        <w:rPr>
          <w:sz w:val="13"/>
        </w:rPr>
      </w:pPr>
    </w:p>
    <w:tbl>
      <w:tblPr>
        <w:tblW w:w="0" w:type="auto"/>
        <w:tblCellSpacing w:w="30" w:type="dxa"/>
        <w:tblInd w:w="2500" w:type="dxa"/>
        <w:tblLayout w:type="fixed"/>
        <w:tblCellMar>
          <w:left w:w="0" w:type="dxa"/>
          <w:right w:w="0" w:type="dxa"/>
        </w:tblCellMar>
        <w:tblLook w:val="01E0" w:firstRow="1" w:lastRow="1" w:firstColumn="1" w:lastColumn="1" w:noHBand="0" w:noVBand="0"/>
      </w:tblPr>
      <w:tblGrid>
        <w:gridCol w:w="3135"/>
        <w:gridCol w:w="2504"/>
      </w:tblGrid>
      <w:tr w:rsidR="00EF07A3" w14:paraId="131AE113" w14:textId="77777777" w:rsidTr="005E6836">
        <w:trPr>
          <w:trHeight w:val="698"/>
          <w:tblCellSpacing w:w="30" w:type="dxa"/>
        </w:trPr>
        <w:tc>
          <w:tcPr>
            <w:tcW w:w="3045" w:type="dxa"/>
            <w:shd w:val="clear" w:color="auto" w:fill="4F81BC"/>
            <w:hideMark/>
          </w:tcPr>
          <w:p w14:paraId="131AE111" w14:textId="77777777" w:rsidR="005E6836" w:rsidRPr="00263F90" w:rsidRDefault="0024388E">
            <w:pPr>
              <w:pStyle w:val="TableParagraph"/>
              <w:spacing w:before="120"/>
              <w:ind w:left="399" w:right="153" w:hanging="322"/>
              <w:rPr>
                <w:b/>
                <w:sz w:val="20"/>
              </w:rPr>
            </w:pPr>
            <w:r w:rsidRPr="00263F90">
              <w:rPr>
                <w:b/>
                <w:color w:val="FFFFFF"/>
                <w:sz w:val="20"/>
              </w:rPr>
              <w:t>Carbon credits planned to be cancelled in the future</w:t>
            </w:r>
          </w:p>
        </w:tc>
        <w:tc>
          <w:tcPr>
            <w:tcW w:w="2414" w:type="dxa"/>
            <w:shd w:val="clear" w:color="auto" w:fill="4F81BC"/>
            <w:hideMark/>
          </w:tcPr>
          <w:p w14:paraId="131AE112" w14:textId="77777777" w:rsidR="005E6836" w:rsidRPr="00263F90" w:rsidRDefault="0024388E">
            <w:pPr>
              <w:pStyle w:val="TableParagraph"/>
              <w:spacing w:before="120"/>
              <w:ind w:left="157"/>
              <w:rPr>
                <w:b/>
                <w:sz w:val="20"/>
              </w:rPr>
            </w:pPr>
            <w:r w:rsidRPr="00263F90">
              <w:rPr>
                <w:b/>
                <w:color w:val="FFFFFF"/>
                <w:sz w:val="20"/>
              </w:rPr>
              <w:t>Amount</w:t>
            </w:r>
            <w:r w:rsidRPr="00263F90">
              <w:rPr>
                <w:b/>
                <w:color w:val="FFFFFF"/>
                <w:spacing w:val="-6"/>
                <w:sz w:val="20"/>
              </w:rPr>
              <w:t xml:space="preserve"> </w:t>
            </w:r>
            <w:r w:rsidRPr="00263F90">
              <w:rPr>
                <w:b/>
                <w:color w:val="FFFFFF"/>
                <w:sz w:val="20"/>
              </w:rPr>
              <w:t>until</w:t>
            </w:r>
            <w:r w:rsidRPr="00263F90">
              <w:rPr>
                <w:b/>
                <w:color w:val="FFFFFF"/>
                <w:spacing w:val="-6"/>
                <w:sz w:val="20"/>
              </w:rPr>
              <w:t xml:space="preserve"> </w:t>
            </w:r>
            <w:r w:rsidRPr="00263F90">
              <w:rPr>
                <w:b/>
                <w:color w:val="FFFFFF"/>
                <w:spacing w:val="-2"/>
                <w:sz w:val="20"/>
              </w:rPr>
              <w:t>[period]</w:t>
            </w:r>
          </w:p>
        </w:tc>
      </w:tr>
      <w:tr w:rsidR="00EF07A3" w14:paraId="131AE116" w14:textId="77777777" w:rsidTr="005E6836">
        <w:trPr>
          <w:trHeight w:val="494"/>
          <w:tblCellSpacing w:w="30" w:type="dxa"/>
        </w:trPr>
        <w:tc>
          <w:tcPr>
            <w:tcW w:w="3045" w:type="dxa"/>
            <w:shd w:val="clear" w:color="auto" w:fill="F1F1F1"/>
            <w:hideMark/>
          </w:tcPr>
          <w:p w14:paraId="131AE114" w14:textId="77777777" w:rsidR="005E6836" w:rsidRPr="00263F90" w:rsidRDefault="0024388E">
            <w:pPr>
              <w:pStyle w:val="TableParagraph"/>
              <w:spacing w:before="120"/>
              <w:ind w:left="31"/>
              <w:rPr>
                <w:b/>
                <w:sz w:val="16"/>
              </w:rPr>
            </w:pPr>
            <w:r w:rsidRPr="00263F90">
              <w:rPr>
                <w:b/>
                <w:position w:val="2"/>
                <w:sz w:val="16"/>
              </w:rPr>
              <w:t>Total</w:t>
            </w:r>
            <w:r w:rsidRPr="00263F90">
              <w:rPr>
                <w:b/>
                <w:spacing w:val="-1"/>
                <w:position w:val="2"/>
                <w:sz w:val="16"/>
              </w:rPr>
              <w:t xml:space="preserve"> </w:t>
            </w:r>
            <w:r w:rsidRPr="00263F90">
              <w:rPr>
                <w:b/>
                <w:spacing w:val="-2"/>
                <w:position w:val="2"/>
                <w:sz w:val="16"/>
              </w:rPr>
              <w:t>(tCO</w:t>
            </w:r>
            <w:r w:rsidRPr="00263F90">
              <w:rPr>
                <w:b/>
                <w:spacing w:val="-2"/>
                <w:sz w:val="10"/>
              </w:rPr>
              <w:t>2</w:t>
            </w:r>
            <w:r w:rsidRPr="00263F90">
              <w:rPr>
                <w:b/>
                <w:spacing w:val="-2"/>
                <w:position w:val="2"/>
                <w:sz w:val="16"/>
              </w:rPr>
              <w:t>eq)</w:t>
            </w:r>
          </w:p>
        </w:tc>
        <w:tc>
          <w:tcPr>
            <w:tcW w:w="2414" w:type="dxa"/>
            <w:shd w:val="clear" w:color="auto" w:fill="F1F1F1"/>
          </w:tcPr>
          <w:p w14:paraId="131AE115" w14:textId="77777777" w:rsidR="005E6836" w:rsidRPr="00263F90" w:rsidRDefault="00000000">
            <w:pPr>
              <w:pStyle w:val="TableParagraph"/>
              <w:rPr>
                <w:rFonts w:ascii="Times New Roman"/>
                <w:sz w:val="18"/>
              </w:rPr>
            </w:pPr>
          </w:p>
        </w:tc>
      </w:tr>
    </w:tbl>
    <w:p w14:paraId="131AE117" w14:textId="77777777" w:rsidR="005E6836" w:rsidRPr="00263F90" w:rsidRDefault="00000000" w:rsidP="005E6836">
      <w:pPr>
        <w:pStyle w:val="Tekstpodstawowy"/>
        <w:spacing w:before="5"/>
        <w:rPr>
          <w:sz w:val="28"/>
        </w:rPr>
      </w:pPr>
    </w:p>
    <w:p w14:paraId="131AE118" w14:textId="77777777" w:rsidR="005E6836" w:rsidRPr="00263F90" w:rsidRDefault="0024388E" w:rsidP="0077056A">
      <w:pPr>
        <w:pStyle w:val="Nagwek4"/>
        <w:spacing w:before="94"/>
        <w:ind w:left="1440"/>
        <w:rPr>
          <w:b/>
          <w:bCs/>
          <w:i/>
          <w:iCs/>
        </w:rPr>
      </w:pPr>
      <w:r w:rsidRPr="00263F90">
        <w:rPr>
          <w:b/>
          <w:i/>
          <w:noProof/>
          <w:color w:val="2B579A"/>
          <w:shd w:val="clear" w:color="auto" w:fill="E6E6E6"/>
          <w:lang w:val="en-IE" w:eastAsia="en-IE"/>
        </w:rPr>
        <mc:AlternateContent>
          <mc:Choice Requires="wps">
            <w:drawing>
              <wp:anchor distT="0" distB="0" distL="0" distR="0" simplePos="0" relativeHeight="251738112" behindDoc="1" locked="0" layoutInCell="1" allowOverlap="1" wp14:anchorId="131AF034" wp14:editId="131AF035">
                <wp:simplePos x="0" y="0"/>
                <wp:positionH relativeFrom="page">
                  <wp:posOffset>882650</wp:posOffset>
                </wp:positionH>
                <wp:positionV relativeFrom="paragraph">
                  <wp:posOffset>231775</wp:posOffset>
                </wp:positionV>
                <wp:extent cx="5653405" cy="6350"/>
                <wp:effectExtent l="0" t="0" r="0" b="0"/>
                <wp:wrapTopAndBottom/>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207E171" id="Rectangle 261" o:spid="_x0000_s1026" style="position:absolute;margin-left:69.5pt;margin-top:18.25pt;width:445.15pt;height:.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" fillcolor="black" stroked="f">
                <w10:wrap type="topAndBottom" anchorx="page"/>
              </v:rect>
            </w:pict>
          </mc:Fallback>
        </mc:AlternateContent>
      </w:r>
      <w:r w:rsidRPr="00263F90">
        <w:rPr>
          <w:b/>
          <w:bCs/>
          <w:i/>
          <w:iCs/>
        </w:rPr>
        <w:t>Disclosure</w:t>
      </w:r>
      <w:r w:rsidRPr="00263F90">
        <w:rPr>
          <w:b/>
          <w:bCs/>
          <w:i/>
          <w:iCs/>
          <w:spacing w:val="-9"/>
        </w:rPr>
        <w:t xml:space="preserve"> </w:t>
      </w:r>
      <w:r w:rsidRPr="00263F90">
        <w:rPr>
          <w:b/>
          <w:bCs/>
          <w:i/>
          <w:iCs/>
        </w:rPr>
        <w:t>Requirement</w:t>
      </w:r>
      <w:r w:rsidRPr="00263F90">
        <w:rPr>
          <w:b/>
          <w:bCs/>
          <w:i/>
          <w:iCs/>
          <w:spacing w:val="-5"/>
        </w:rPr>
        <w:t xml:space="preserve"> </w:t>
      </w:r>
      <w:r w:rsidRPr="00263F90">
        <w:rPr>
          <w:b/>
          <w:bCs/>
          <w:i/>
          <w:iCs/>
        </w:rPr>
        <w:t>E1-8</w:t>
      </w:r>
      <w:r w:rsidRPr="00263F90">
        <w:rPr>
          <w:b/>
          <w:bCs/>
          <w:i/>
          <w:iCs/>
          <w:spacing w:val="-6"/>
        </w:rPr>
        <w:t xml:space="preserve"> </w:t>
      </w:r>
      <w:r w:rsidRPr="00263F90">
        <w:rPr>
          <w:b/>
          <w:bCs/>
          <w:i/>
          <w:iCs/>
        </w:rPr>
        <w:t>–</w:t>
      </w:r>
      <w:r w:rsidRPr="00263F90">
        <w:rPr>
          <w:b/>
          <w:bCs/>
          <w:i/>
          <w:iCs/>
          <w:spacing w:val="-7"/>
        </w:rPr>
        <w:t xml:space="preserve"> </w:t>
      </w:r>
      <w:r w:rsidRPr="00263F90">
        <w:rPr>
          <w:b/>
          <w:bCs/>
          <w:i/>
          <w:iCs/>
        </w:rPr>
        <w:t>Internal</w:t>
      </w:r>
      <w:r w:rsidRPr="00263F90">
        <w:rPr>
          <w:b/>
          <w:bCs/>
          <w:i/>
          <w:iCs/>
          <w:spacing w:val="-6"/>
        </w:rPr>
        <w:t xml:space="preserve"> </w:t>
      </w:r>
      <w:r w:rsidRPr="00263F90">
        <w:rPr>
          <w:b/>
          <w:bCs/>
          <w:i/>
          <w:iCs/>
        </w:rPr>
        <w:t>carbon</w:t>
      </w:r>
      <w:r w:rsidRPr="00263F90">
        <w:rPr>
          <w:b/>
          <w:bCs/>
          <w:i/>
          <w:iCs/>
          <w:spacing w:val="-4"/>
        </w:rPr>
        <w:t xml:space="preserve"> </w:t>
      </w:r>
      <w:r w:rsidRPr="00263F90">
        <w:rPr>
          <w:b/>
          <w:bCs/>
          <w:i/>
          <w:iCs/>
          <w:spacing w:val="-2"/>
        </w:rPr>
        <w:t>pricing</w:t>
      </w:r>
    </w:p>
    <w:p w14:paraId="131AE119" w14:textId="77777777" w:rsidR="005E6836" w:rsidRPr="00263F90" w:rsidRDefault="0024388E" w:rsidP="005E6836">
      <w:pPr>
        <w:pStyle w:val="Tekstpodstawowy"/>
        <w:spacing w:before="122"/>
        <w:ind w:left="2270" w:right="1324" w:hanging="852"/>
        <w:jc w:val="both"/>
      </w:pPr>
      <w:r w:rsidRPr="00263F90">
        <w:t>AR</w:t>
      </w:r>
      <w:r w:rsidRPr="00263F90">
        <w:rPr>
          <w:spacing w:val="-3"/>
        </w:rPr>
        <w:t xml:space="preserve"> </w:t>
      </w:r>
      <w:r w:rsidRPr="00263F90">
        <w:t>66.</w:t>
      </w:r>
      <w:r w:rsidRPr="00263F90">
        <w:rPr>
          <w:spacing w:val="80"/>
        </w:rPr>
        <w:t xml:space="preserve"> </w:t>
      </w:r>
      <w:r w:rsidRPr="00263F90">
        <w:t>When disclosing the information required under paragraphs 63 and 64, if applicable, the undertaking</w:t>
      </w:r>
      <w:r w:rsidRPr="00263F90">
        <w:rPr>
          <w:spacing w:val="-8"/>
        </w:rPr>
        <w:t xml:space="preserve"> </w:t>
      </w:r>
      <w:r w:rsidRPr="00263F90">
        <w:t>shall</w:t>
      </w:r>
      <w:r w:rsidRPr="00263F90">
        <w:rPr>
          <w:spacing w:val="-8"/>
        </w:rPr>
        <w:t xml:space="preserve"> </w:t>
      </w:r>
      <w:r w:rsidRPr="00263F90">
        <w:t>briefly</w:t>
      </w:r>
      <w:r w:rsidRPr="00263F90">
        <w:rPr>
          <w:spacing w:val="-6"/>
        </w:rPr>
        <w:t xml:space="preserve"> </w:t>
      </w:r>
      <w:r w:rsidRPr="00263F90">
        <w:t>explain</w:t>
      </w:r>
      <w:r w:rsidRPr="00263F90">
        <w:rPr>
          <w:spacing w:val="-8"/>
        </w:rPr>
        <w:t xml:space="preserve"> </w:t>
      </w:r>
      <w:r w:rsidRPr="00263F90">
        <w:t>whether</w:t>
      </w:r>
      <w:r w:rsidRPr="00263F90">
        <w:rPr>
          <w:spacing w:val="-7"/>
        </w:rPr>
        <w:t xml:space="preserve"> </w:t>
      </w:r>
      <w:r w:rsidRPr="00263F90">
        <w:t>and</w:t>
      </w:r>
      <w:r w:rsidRPr="00263F90">
        <w:rPr>
          <w:spacing w:val="-8"/>
        </w:rPr>
        <w:t xml:space="preserve"> </w:t>
      </w:r>
      <w:r w:rsidRPr="00263F90">
        <w:t>how</w:t>
      </w:r>
      <w:r w:rsidRPr="00263F90">
        <w:rPr>
          <w:spacing w:val="-8"/>
        </w:rPr>
        <w:t xml:space="preserve"> </w:t>
      </w:r>
      <w:r w:rsidRPr="00263F90">
        <w:t>the</w:t>
      </w:r>
      <w:r w:rsidRPr="00263F90">
        <w:rPr>
          <w:spacing w:val="-5"/>
        </w:rPr>
        <w:t xml:space="preserve"> </w:t>
      </w:r>
      <w:r w:rsidRPr="00263F90">
        <w:t>carbon</w:t>
      </w:r>
      <w:r w:rsidRPr="00263F90">
        <w:rPr>
          <w:spacing w:val="-3"/>
        </w:rPr>
        <w:t xml:space="preserve"> </w:t>
      </w:r>
      <w:r w:rsidRPr="00263F90">
        <w:t>prices</w:t>
      </w:r>
      <w:r w:rsidRPr="00263F90">
        <w:rPr>
          <w:spacing w:val="-7"/>
        </w:rPr>
        <w:t xml:space="preserve"> </w:t>
      </w:r>
      <w:r w:rsidRPr="00263F90">
        <w:t>used</w:t>
      </w:r>
      <w:r w:rsidRPr="00263F90">
        <w:rPr>
          <w:spacing w:val="-6"/>
        </w:rPr>
        <w:t xml:space="preserve"> </w:t>
      </w:r>
      <w:r w:rsidRPr="00263F90">
        <w:t>in</w:t>
      </w:r>
      <w:r w:rsidRPr="00263F90">
        <w:rPr>
          <w:spacing w:val="-8"/>
        </w:rPr>
        <w:t xml:space="preserve"> </w:t>
      </w:r>
      <w:r w:rsidRPr="00263F90">
        <w:t>internal</w:t>
      </w:r>
      <w:r w:rsidRPr="00263F90">
        <w:rPr>
          <w:spacing w:val="-9"/>
        </w:rPr>
        <w:t xml:space="preserve"> </w:t>
      </w:r>
      <w:r w:rsidRPr="00263F90">
        <w:t>carbon pricing</w:t>
      </w:r>
      <w:r w:rsidRPr="00263F90">
        <w:rPr>
          <w:spacing w:val="-1"/>
        </w:rPr>
        <w:t xml:space="preserve"> </w:t>
      </w:r>
      <w:r w:rsidRPr="00263F90">
        <w:t>schemes are</w:t>
      </w:r>
      <w:r w:rsidRPr="00263F90">
        <w:rPr>
          <w:spacing w:val="-1"/>
        </w:rPr>
        <w:t xml:space="preserve"> </w:t>
      </w:r>
      <w:r w:rsidRPr="00263F90">
        <w:t>consistent</w:t>
      </w:r>
      <w:r w:rsidRPr="00263F90">
        <w:rPr>
          <w:spacing w:val="-1"/>
        </w:rPr>
        <w:t xml:space="preserve"> </w:t>
      </w:r>
      <w:r w:rsidRPr="00263F90">
        <w:t>with those</w:t>
      </w:r>
      <w:r w:rsidRPr="00263F90">
        <w:rPr>
          <w:spacing w:val="-1"/>
        </w:rPr>
        <w:t xml:space="preserve"> </w:t>
      </w:r>
      <w:r w:rsidRPr="00263F90">
        <w:t>used</w:t>
      </w:r>
      <w:r w:rsidRPr="00263F90">
        <w:rPr>
          <w:spacing w:val="-1"/>
        </w:rPr>
        <w:t xml:space="preserve"> </w:t>
      </w:r>
      <w:r w:rsidRPr="00263F90">
        <w:t>in</w:t>
      </w:r>
      <w:r w:rsidRPr="00263F90">
        <w:rPr>
          <w:spacing w:val="-1"/>
        </w:rPr>
        <w:t xml:space="preserve"> </w:t>
      </w:r>
      <w:r w:rsidRPr="00263F90">
        <w:t>financial statements.</w:t>
      </w:r>
      <w:r w:rsidRPr="00263F90">
        <w:rPr>
          <w:spacing w:val="-1"/>
        </w:rPr>
        <w:t xml:space="preserve"> </w:t>
      </w:r>
      <w:r w:rsidRPr="00263F90">
        <w:t>This shall be done in respect of the internal carbon prices used for,</w:t>
      </w:r>
    </w:p>
    <w:p w14:paraId="131AE11A" w14:textId="77777777" w:rsidR="005E6836" w:rsidRPr="00263F90" w:rsidRDefault="0024388E" w:rsidP="006F1265">
      <w:pPr>
        <w:pStyle w:val="Akapitzlist"/>
        <w:numPr>
          <w:ilvl w:val="0"/>
          <w:numId w:val="29"/>
        </w:numPr>
        <w:tabs>
          <w:tab w:val="left" w:pos="3121"/>
        </w:tabs>
        <w:spacing w:before="119"/>
        <w:ind w:right="1331"/>
        <w:rPr>
          <w:sz w:val="20"/>
        </w:rPr>
      </w:pPr>
      <w:r w:rsidRPr="00263F90">
        <w:rPr>
          <w:sz w:val="20"/>
        </w:rPr>
        <w:t>the</w:t>
      </w:r>
      <w:r w:rsidRPr="00263F90">
        <w:rPr>
          <w:spacing w:val="26"/>
          <w:sz w:val="20"/>
        </w:rPr>
        <w:t xml:space="preserve"> </w:t>
      </w:r>
      <w:r w:rsidRPr="00263F90">
        <w:rPr>
          <w:sz w:val="20"/>
        </w:rPr>
        <w:t>assessment</w:t>
      </w:r>
      <w:r w:rsidRPr="00263F90">
        <w:rPr>
          <w:spacing w:val="26"/>
          <w:sz w:val="20"/>
        </w:rPr>
        <w:t xml:space="preserve"> </w:t>
      </w:r>
      <w:r w:rsidRPr="00263F90">
        <w:rPr>
          <w:sz w:val="20"/>
        </w:rPr>
        <w:t>of</w:t>
      </w:r>
      <w:r w:rsidRPr="00263F90">
        <w:rPr>
          <w:spacing w:val="26"/>
          <w:sz w:val="20"/>
        </w:rPr>
        <w:t xml:space="preserve"> </w:t>
      </w:r>
      <w:r w:rsidRPr="00263F90">
        <w:rPr>
          <w:sz w:val="20"/>
        </w:rPr>
        <w:t>the</w:t>
      </w:r>
      <w:r w:rsidRPr="00263F90">
        <w:rPr>
          <w:spacing w:val="26"/>
          <w:sz w:val="20"/>
        </w:rPr>
        <w:t xml:space="preserve"> </w:t>
      </w:r>
      <w:r w:rsidRPr="00263F90">
        <w:rPr>
          <w:sz w:val="20"/>
        </w:rPr>
        <w:t>useful</w:t>
      </w:r>
      <w:r w:rsidRPr="00263F90">
        <w:rPr>
          <w:spacing w:val="25"/>
          <w:sz w:val="20"/>
        </w:rPr>
        <w:t xml:space="preserve"> </w:t>
      </w:r>
      <w:r w:rsidRPr="00263F90">
        <w:rPr>
          <w:sz w:val="20"/>
        </w:rPr>
        <w:t>life</w:t>
      </w:r>
      <w:r w:rsidRPr="00263F90">
        <w:rPr>
          <w:spacing w:val="26"/>
          <w:sz w:val="20"/>
        </w:rPr>
        <w:t xml:space="preserve"> </w:t>
      </w:r>
      <w:r w:rsidRPr="00263F90">
        <w:rPr>
          <w:sz w:val="20"/>
        </w:rPr>
        <w:t>and</w:t>
      </w:r>
      <w:r w:rsidRPr="00263F90">
        <w:rPr>
          <w:spacing w:val="26"/>
          <w:sz w:val="20"/>
        </w:rPr>
        <w:t xml:space="preserve"> </w:t>
      </w:r>
      <w:r w:rsidRPr="00263F90">
        <w:rPr>
          <w:sz w:val="20"/>
        </w:rPr>
        <w:t>residual</w:t>
      </w:r>
      <w:r w:rsidRPr="00263F90">
        <w:rPr>
          <w:spacing w:val="26"/>
          <w:sz w:val="20"/>
        </w:rPr>
        <w:t xml:space="preserve"> </w:t>
      </w:r>
      <w:r w:rsidRPr="00263F90">
        <w:rPr>
          <w:sz w:val="20"/>
        </w:rPr>
        <w:t>value</w:t>
      </w:r>
      <w:r w:rsidRPr="00263F90">
        <w:rPr>
          <w:spacing w:val="26"/>
          <w:sz w:val="20"/>
        </w:rPr>
        <w:t xml:space="preserve"> </w:t>
      </w:r>
      <w:r w:rsidRPr="00263F90">
        <w:rPr>
          <w:sz w:val="20"/>
        </w:rPr>
        <w:t>of</w:t>
      </w:r>
      <w:r w:rsidRPr="00263F90">
        <w:rPr>
          <w:spacing w:val="26"/>
          <w:sz w:val="20"/>
        </w:rPr>
        <w:t xml:space="preserve"> </w:t>
      </w:r>
      <w:r w:rsidRPr="00263F90">
        <w:rPr>
          <w:sz w:val="20"/>
        </w:rPr>
        <w:t>its</w:t>
      </w:r>
      <w:r w:rsidRPr="00263F90">
        <w:rPr>
          <w:spacing w:val="27"/>
          <w:sz w:val="20"/>
        </w:rPr>
        <w:t xml:space="preserve"> </w:t>
      </w:r>
      <w:r w:rsidRPr="00263F90">
        <w:rPr>
          <w:sz w:val="20"/>
        </w:rPr>
        <w:t>assets</w:t>
      </w:r>
      <w:r w:rsidRPr="00263F90">
        <w:rPr>
          <w:spacing w:val="27"/>
          <w:sz w:val="20"/>
        </w:rPr>
        <w:t xml:space="preserve"> </w:t>
      </w:r>
      <w:r w:rsidRPr="00263F90">
        <w:rPr>
          <w:sz w:val="20"/>
        </w:rPr>
        <w:t>(intangibles, property, plant and equipment);</w:t>
      </w:r>
    </w:p>
    <w:p w14:paraId="131AE11B" w14:textId="77777777" w:rsidR="005E6836" w:rsidRPr="00263F90" w:rsidRDefault="0024388E" w:rsidP="006F1265">
      <w:pPr>
        <w:pStyle w:val="Akapitzlist"/>
        <w:numPr>
          <w:ilvl w:val="0"/>
          <w:numId w:val="29"/>
        </w:numPr>
        <w:tabs>
          <w:tab w:val="left" w:pos="3121"/>
        </w:tabs>
        <w:spacing w:before="121"/>
        <w:ind w:hanging="851"/>
        <w:rPr>
          <w:sz w:val="20"/>
        </w:rPr>
      </w:pPr>
      <w:r w:rsidRPr="00263F90">
        <w:rPr>
          <w:sz w:val="20"/>
        </w:rPr>
        <w:t>the</w:t>
      </w:r>
      <w:r w:rsidRPr="00263F90">
        <w:rPr>
          <w:spacing w:val="-7"/>
          <w:sz w:val="20"/>
        </w:rPr>
        <w:t xml:space="preserve"> </w:t>
      </w:r>
      <w:r w:rsidRPr="00263F90">
        <w:rPr>
          <w:sz w:val="20"/>
        </w:rPr>
        <w:t>impairment</w:t>
      </w:r>
      <w:r w:rsidRPr="00263F90">
        <w:rPr>
          <w:spacing w:val="-6"/>
          <w:sz w:val="20"/>
        </w:rPr>
        <w:t xml:space="preserve"> </w:t>
      </w:r>
      <w:r w:rsidRPr="00263F90">
        <w:rPr>
          <w:sz w:val="20"/>
        </w:rPr>
        <w:t>of</w:t>
      </w:r>
      <w:r w:rsidRPr="00263F90">
        <w:rPr>
          <w:spacing w:val="-9"/>
          <w:sz w:val="20"/>
        </w:rPr>
        <w:t xml:space="preserve"> </w:t>
      </w:r>
      <w:r w:rsidRPr="00263F90">
        <w:rPr>
          <w:sz w:val="20"/>
        </w:rPr>
        <w:t>assets;</w:t>
      </w:r>
      <w:r w:rsidRPr="00263F90">
        <w:rPr>
          <w:spacing w:val="-6"/>
          <w:sz w:val="20"/>
        </w:rPr>
        <w:t xml:space="preserve"> </w:t>
      </w:r>
      <w:r w:rsidRPr="00263F90">
        <w:rPr>
          <w:spacing w:val="-5"/>
          <w:sz w:val="20"/>
        </w:rPr>
        <w:t>and</w:t>
      </w:r>
    </w:p>
    <w:p w14:paraId="131AE11C" w14:textId="77777777" w:rsidR="00166DA2" w:rsidRPr="00263F90" w:rsidRDefault="0024388E" w:rsidP="006F1265">
      <w:pPr>
        <w:pStyle w:val="Akapitzlist"/>
        <w:numPr>
          <w:ilvl w:val="0"/>
          <w:numId w:val="29"/>
        </w:numPr>
        <w:tabs>
          <w:tab w:val="left" w:pos="2270"/>
          <w:tab w:val="left" w:pos="3176"/>
        </w:tabs>
        <w:spacing w:before="121" w:line="360" w:lineRule="auto"/>
        <w:ind w:left="2127" w:right="1242" w:firstLine="141"/>
        <w:rPr>
          <w:sz w:val="20"/>
          <w:szCs w:val="20"/>
        </w:rPr>
      </w:pPr>
      <w:r w:rsidRPr="00263F90">
        <w:rPr>
          <w:sz w:val="20"/>
          <w:szCs w:val="20"/>
        </w:rPr>
        <w:t>the</w:t>
      </w:r>
      <w:r w:rsidRPr="00263F90">
        <w:rPr>
          <w:spacing w:val="-6"/>
          <w:sz w:val="20"/>
          <w:szCs w:val="20"/>
        </w:rPr>
        <w:t xml:space="preserve"> </w:t>
      </w:r>
      <w:r w:rsidRPr="00263F90">
        <w:rPr>
          <w:sz w:val="20"/>
          <w:szCs w:val="20"/>
        </w:rPr>
        <w:t>fair</w:t>
      </w:r>
      <w:r w:rsidRPr="00263F90">
        <w:rPr>
          <w:spacing w:val="-5"/>
          <w:sz w:val="20"/>
          <w:szCs w:val="20"/>
        </w:rPr>
        <w:t xml:space="preserve"> </w:t>
      </w:r>
      <w:r w:rsidRPr="00263F90">
        <w:rPr>
          <w:sz w:val="20"/>
          <w:szCs w:val="20"/>
        </w:rPr>
        <w:t>value</w:t>
      </w:r>
      <w:r w:rsidRPr="00263F90">
        <w:rPr>
          <w:spacing w:val="-5"/>
          <w:sz w:val="20"/>
          <w:szCs w:val="20"/>
        </w:rPr>
        <w:t xml:space="preserve"> </w:t>
      </w:r>
      <w:r w:rsidRPr="00263F90">
        <w:rPr>
          <w:sz w:val="20"/>
          <w:szCs w:val="20"/>
        </w:rPr>
        <w:t>measurement</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assets acquired through</w:t>
      </w:r>
      <w:r w:rsidRPr="00263F90">
        <w:rPr>
          <w:spacing w:val="-2"/>
          <w:sz w:val="20"/>
          <w:szCs w:val="20"/>
        </w:rPr>
        <w:t xml:space="preserve"> </w:t>
      </w:r>
      <w:r w:rsidRPr="00263F90">
        <w:rPr>
          <w:sz w:val="20"/>
          <w:szCs w:val="20"/>
        </w:rPr>
        <w:t>business</w:t>
      </w:r>
      <w:r w:rsidRPr="00263F90">
        <w:rPr>
          <w:spacing w:val="-5"/>
          <w:sz w:val="20"/>
          <w:szCs w:val="20"/>
        </w:rPr>
        <w:t xml:space="preserve"> acquisitions. </w:t>
      </w:r>
    </w:p>
    <w:p w14:paraId="131AE11D" w14:textId="77777777" w:rsidR="005E6836" w:rsidRPr="00263F90" w:rsidRDefault="0024388E" w:rsidP="0077056A">
      <w:pPr>
        <w:tabs>
          <w:tab w:val="left" w:pos="2270"/>
          <w:tab w:val="left" w:pos="3176"/>
        </w:tabs>
        <w:spacing w:before="121" w:line="360" w:lineRule="auto"/>
        <w:ind w:left="1418" w:right="1700"/>
        <w:rPr>
          <w:sz w:val="20"/>
          <w:szCs w:val="20"/>
        </w:rPr>
      </w:pPr>
      <w:r w:rsidRPr="00263F90">
        <w:rPr>
          <w:rFonts w:ascii="Arial" w:hAnsi="Arial" w:cs="Arial"/>
          <w:sz w:val="20"/>
          <w:szCs w:val="20"/>
        </w:rPr>
        <w:t>AR 67.</w:t>
      </w:r>
      <w:r w:rsidRPr="00263F90">
        <w:rPr>
          <w:rFonts w:ascii="Arial" w:hAnsi="Arial" w:cs="Arial"/>
          <w:sz w:val="20"/>
          <w:szCs w:val="20"/>
        </w:rPr>
        <w:tab/>
        <w:t>The information may be presented by using the following table:</w:t>
      </w:r>
    </w:p>
    <w:p w14:paraId="131AE11E" w14:textId="77777777" w:rsidR="005E6836" w:rsidRPr="00263F90" w:rsidRDefault="00000000" w:rsidP="005E6836">
      <w:pPr>
        <w:pStyle w:val="Tekstpodstawowy"/>
        <w:spacing w:before="6"/>
        <w:rPr>
          <w:sz w:val="5"/>
        </w:rPr>
      </w:pPr>
    </w:p>
    <w:tbl>
      <w:tblPr>
        <w:tblW w:w="0" w:type="auto"/>
        <w:tblCellSpacing w:w="29" w:type="dxa"/>
        <w:tblInd w:w="1986" w:type="dxa"/>
        <w:tblLayout w:type="fixed"/>
        <w:tblCellMar>
          <w:left w:w="0" w:type="dxa"/>
          <w:right w:w="0" w:type="dxa"/>
        </w:tblCellMar>
        <w:tblLook w:val="01E0" w:firstRow="1" w:lastRow="1" w:firstColumn="1" w:lastColumn="1" w:noHBand="0" w:noVBand="0"/>
      </w:tblPr>
      <w:tblGrid>
        <w:gridCol w:w="2973"/>
        <w:gridCol w:w="1754"/>
        <w:gridCol w:w="1759"/>
        <w:gridCol w:w="1765"/>
      </w:tblGrid>
      <w:tr w:rsidR="00EF07A3" w14:paraId="131AE127" w14:textId="77777777" w:rsidTr="005E6836">
        <w:trPr>
          <w:trHeight w:val="530"/>
          <w:tblCellSpacing w:w="29" w:type="dxa"/>
        </w:trPr>
        <w:tc>
          <w:tcPr>
            <w:tcW w:w="2886" w:type="dxa"/>
            <w:shd w:val="clear" w:color="auto" w:fill="4F81BC"/>
            <w:hideMark/>
          </w:tcPr>
          <w:p w14:paraId="131AE11F" w14:textId="77777777" w:rsidR="005E6836" w:rsidRPr="00263F90" w:rsidRDefault="0024388E">
            <w:pPr>
              <w:pStyle w:val="TableParagraph"/>
              <w:spacing w:line="230" w:lineRule="exact"/>
              <w:ind w:left="261" w:right="294"/>
              <w:jc w:val="center"/>
              <w:rPr>
                <w:b/>
                <w:sz w:val="20"/>
              </w:rPr>
            </w:pPr>
            <w:r w:rsidRPr="00263F90">
              <w:rPr>
                <w:b/>
                <w:color w:val="FFFFFF"/>
                <w:sz w:val="20"/>
              </w:rPr>
              <w:t>Types</w:t>
            </w:r>
            <w:r w:rsidRPr="00263F90">
              <w:rPr>
                <w:b/>
                <w:color w:val="FFFFFF"/>
                <w:spacing w:val="-7"/>
                <w:sz w:val="20"/>
              </w:rPr>
              <w:t xml:space="preserve"> </w:t>
            </w:r>
            <w:r w:rsidRPr="00263F90">
              <w:rPr>
                <w:b/>
                <w:color w:val="FFFFFF"/>
                <w:sz w:val="20"/>
              </w:rPr>
              <w:t>of</w:t>
            </w:r>
            <w:r w:rsidRPr="00263F90">
              <w:rPr>
                <w:b/>
                <w:color w:val="FFFFFF"/>
                <w:spacing w:val="-7"/>
                <w:sz w:val="20"/>
              </w:rPr>
              <w:t xml:space="preserve"> </w:t>
            </w:r>
            <w:r w:rsidRPr="00263F90">
              <w:rPr>
                <w:b/>
                <w:color w:val="FFFFFF"/>
                <w:sz w:val="20"/>
              </w:rPr>
              <w:t>internal</w:t>
            </w:r>
            <w:r w:rsidRPr="00263F90">
              <w:rPr>
                <w:b/>
                <w:color w:val="FFFFFF"/>
                <w:spacing w:val="-7"/>
                <w:sz w:val="20"/>
              </w:rPr>
              <w:t xml:space="preserve"> </w:t>
            </w:r>
            <w:r w:rsidRPr="00263F90">
              <w:rPr>
                <w:b/>
                <w:color w:val="FFFFFF"/>
                <w:spacing w:val="-2"/>
                <w:sz w:val="20"/>
              </w:rPr>
              <w:t>carbon</w:t>
            </w:r>
          </w:p>
          <w:p w14:paraId="131AE120" w14:textId="77777777" w:rsidR="005E6836" w:rsidRPr="00263F90" w:rsidRDefault="0024388E">
            <w:pPr>
              <w:pStyle w:val="TableParagraph"/>
              <w:spacing w:before="34"/>
              <w:ind w:left="259" w:right="294"/>
              <w:jc w:val="center"/>
              <w:rPr>
                <w:b/>
                <w:sz w:val="20"/>
              </w:rPr>
            </w:pPr>
            <w:r w:rsidRPr="00263F90">
              <w:rPr>
                <w:b/>
                <w:color w:val="FFFFFF"/>
                <w:spacing w:val="-2"/>
                <w:sz w:val="20"/>
              </w:rPr>
              <w:t>prices</w:t>
            </w:r>
          </w:p>
        </w:tc>
        <w:tc>
          <w:tcPr>
            <w:tcW w:w="1696" w:type="dxa"/>
            <w:shd w:val="clear" w:color="auto" w:fill="808080"/>
            <w:hideMark/>
          </w:tcPr>
          <w:p w14:paraId="131AE121" w14:textId="77777777" w:rsidR="005E6836" w:rsidRPr="00263F90" w:rsidRDefault="0024388E">
            <w:pPr>
              <w:pStyle w:val="TableParagraph"/>
              <w:spacing w:line="230" w:lineRule="exact"/>
              <w:ind w:left="155" w:right="155"/>
              <w:jc w:val="center"/>
              <w:rPr>
                <w:b/>
                <w:sz w:val="20"/>
              </w:rPr>
            </w:pPr>
            <w:r w:rsidRPr="00263F90">
              <w:rPr>
                <w:b/>
                <w:color w:val="FFFFFF"/>
                <w:sz w:val="20"/>
              </w:rPr>
              <w:t>Volume</w:t>
            </w:r>
            <w:r w:rsidRPr="00263F90">
              <w:rPr>
                <w:b/>
                <w:color w:val="FFFFFF"/>
                <w:spacing w:val="-8"/>
                <w:sz w:val="20"/>
              </w:rPr>
              <w:t xml:space="preserve"> </w:t>
            </w:r>
            <w:r w:rsidRPr="00263F90">
              <w:rPr>
                <w:b/>
                <w:color w:val="FFFFFF"/>
                <w:spacing w:val="-5"/>
                <w:sz w:val="20"/>
              </w:rPr>
              <w:t>at</w:t>
            </w:r>
          </w:p>
          <w:p w14:paraId="131AE122" w14:textId="77777777" w:rsidR="005E6836" w:rsidRPr="00263F90" w:rsidRDefault="0024388E">
            <w:pPr>
              <w:pStyle w:val="TableParagraph"/>
              <w:spacing w:before="33"/>
              <w:ind w:left="155" w:right="156"/>
              <w:jc w:val="center"/>
              <w:rPr>
                <w:b/>
                <w:sz w:val="20"/>
              </w:rPr>
            </w:pPr>
            <w:r w:rsidRPr="00263F90">
              <w:rPr>
                <w:b/>
                <w:color w:val="FFFFFF"/>
                <w:position w:val="2"/>
                <w:sz w:val="20"/>
              </w:rPr>
              <w:t>stake</w:t>
            </w:r>
            <w:r w:rsidRPr="00263F90">
              <w:rPr>
                <w:b/>
                <w:color w:val="FFFFFF"/>
                <w:spacing w:val="-12"/>
                <w:position w:val="2"/>
                <w:sz w:val="20"/>
              </w:rPr>
              <w:t xml:space="preserve"> </w:t>
            </w:r>
            <w:r w:rsidRPr="00263F90">
              <w:rPr>
                <w:b/>
                <w:color w:val="FFFFFF"/>
                <w:spacing w:val="-2"/>
                <w:position w:val="2"/>
                <w:sz w:val="20"/>
              </w:rPr>
              <w:t>(tCO</w:t>
            </w:r>
            <w:r w:rsidRPr="00263F90">
              <w:rPr>
                <w:b/>
                <w:color w:val="FFFFFF"/>
                <w:spacing w:val="-2"/>
                <w:sz w:val="13"/>
              </w:rPr>
              <w:t>2</w:t>
            </w:r>
            <w:r w:rsidRPr="00263F90">
              <w:rPr>
                <w:b/>
                <w:color w:val="FFFFFF"/>
                <w:spacing w:val="-2"/>
                <w:position w:val="2"/>
                <w:sz w:val="20"/>
              </w:rPr>
              <w:t>eq)</w:t>
            </w:r>
          </w:p>
        </w:tc>
        <w:tc>
          <w:tcPr>
            <w:tcW w:w="1701" w:type="dxa"/>
            <w:shd w:val="clear" w:color="auto" w:fill="808080"/>
            <w:hideMark/>
          </w:tcPr>
          <w:p w14:paraId="131AE123" w14:textId="77777777" w:rsidR="005E6836" w:rsidRPr="00263F90" w:rsidRDefault="0024388E">
            <w:pPr>
              <w:pStyle w:val="TableParagraph"/>
              <w:spacing w:line="230" w:lineRule="exact"/>
              <w:ind w:left="164" w:right="162"/>
              <w:jc w:val="center"/>
              <w:rPr>
                <w:b/>
                <w:sz w:val="20"/>
              </w:rPr>
            </w:pPr>
            <w:r w:rsidRPr="00263F90">
              <w:rPr>
                <w:b/>
                <w:color w:val="FFFFFF"/>
                <w:sz w:val="20"/>
              </w:rPr>
              <w:t>Prices</w:t>
            </w:r>
            <w:r w:rsidRPr="00263F90">
              <w:rPr>
                <w:b/>
                <w:color w:val="FFFFFF"/>
                <w:spacing w:val="-9"/>
                <w:sz w:val="20"/>
              </w:rPr>
              <w:t xml:space="preserve"> </w:t>
            </w:r>
            <w:r w:rsidRPr="00263F90">
              <w:rPr>
                <w:b/>
                <w:color w:val="FFFFFF"/>
                <w:spacing w:val="-2"/>
                <w:sz w:val="20"/>
              </w:rPr>
              <w:t>applied</w:t>
            </w:r>
          </w:p>
          <w:p w14:paraId="131AE124" w14:textId="77777777" w:rsidR="005E6836" w:rsidRPr="00263F90" w:rsidRDefault="0024388E">
            <w:pPr>
              <w:pStyle w:val="TableParagraph"/>
              <w:spacing w:before="33"/>
              <w:ind w:left="164" w:right="159"/>
              <w:jc w:val="center"/>
              <w:rPr>
                <w:b/>
                <w:sz w:val="20"/>
              </w:rPr>
            </w:pPr>
            <w:r w:rsidRPr="00263F90">
              <w:rPr>
                <w:b/>
                <w:color w:val="FFFFFF"/>
                <w:spacing w:val="-2"/>
                <w:position w:val="2"/>
                <w:sz w:val="20"/>
              </w:rPr>
              <w:t>(€/tCO</w:t>
            </w:r>
            <w:r w:rsidRPr="00263F90">
              <w:rPr>
                <w:b/>
                <w:color w:val="FFFFFF"/>
                <w:spacing w:val="-2"/>
                <w:sz w:val="13"/>
              </w:rPr>
              <w:t>2</w:t>
            </w:r>
            <w:r w:rsidRPr="00263F90">
              <w:rPr>
                <w:b/>
                <w:color w:val="FFFFFF"/>
                <w:spacing w:val="-2"/>
                <w:position w:val="2"/>
                <w:sz w:val="20"/>
              </w:rPr>
              <w:t>eq)</w:t>
            </w:r>
          </w:p>
        </w:tc>
        <w:tc>
          <w:tcPr>
            <w:tcW w:w="1678" w:type="dxa"/>
            <w:shd w:val="clear" w:color="auto" w:fill="808080"/>
            <w:hideMark/>
          </w:tcPr>
          <w:p w14:paraId="131AE125" w14:textId="77777777" w:rsidR="005E6836" w:rsidRPr="00263F90" w:rsidRDefault="0024388E">
            <w:pPr>
              <w:pStyle w:val="TableParagraph"/>
              <w:spacing w:line="230" w:lineRule="exact"/>
              <w:ind w:left="364"/>
              <w:rPr>
                <w:b/>
                <w:sz w:val="20"/>
              </w:rPr>
            </w:pPr>
            <w:r w:rsidRPr="00263F90">
              <w:rPr>
                <w:b/>
                <w:color w:val="FFFFFF"/>
                <w:spacing w:val="-2"/>
                <w:sz w:val="20"/>
              </w:rPr>
              <w:t>Perimeter</w:t>
            </w:r>
          </w:p>
          <w:p w14:paraId="131AE126" w14:textId="77777777" w:rsidR="005E6836" w:rsidRPr="00263F90" w:rsidRDefault="0024388E">
            <w:pPr>
              <w:pStyle w:val="TableParagraph"/>
              <w:spacing w:before="34"/>
              <w:ind w:left="285"/>
              <w:rPr>
                <w:b/>
                <w:sz w:val="20"/>
              </w:rPr>
            </w:pPr>
            <w:r w:rsidRPr="00263F90">
              <w:rPr>
                <w:b/>
                <w:color w:val="FFFFFF"/>
                <w:spacing w:val="-2"/>
                <w:sz w:val="20"/>
              </w:rPr>
              <w:t>description</w:t>
            </w:r>
          </w:p>
        </w:tc>
      </w:tr>
      <w:tr w:rsidR="00EF07A3" w14:paraId="131AE12C" w14:textId="77777777" w:rsidTr="005E6836">
        <w:trPr>
          <w:trHeight w:val="263"/>
          <w:tblCellSpacing w:w="29" w:type="dxa"/>
        </w:trPr>
        <w:tc>
          <w:tcPr>
            <w:tcW w:w="2886" w:type="dxa"/>
            <w:shd w:val="clear" w:color="auto" w:fill="DBE4F0"/>
            <w:hideMark/>
          </w:tcPr>
          <w:p w14:paraId="131AE128" w14:textId="77777777" w:rsidR="005E6836" w:rsidRPr="00263F90" w:rsidRDefault="0024388E">
            <w:pPr>
              <w:pStyle w:val="TableParagraph"/>
              <w:spacing w:before="1"/>
              <w:ind w:left="31"/>
              <w:rPr>
                <w:sz w:val="16"/>
              </w:rPr>
            </w:pPr>
            <w:r w:rsidRPr="00263F90">
              <w:rPr>
                <w:sz w:val="16"/>
              </w:rPr>
              <w:t>CapEx</w:t>
            </w:r>
            <w:r w:rsidRPr="00263F90">
              <w:rPr>
                <w:spacing w:val="-5"/>
                <w:sz w:val="16"/>
              </w:rPr>
              <w:t xml:space="preserve"> </w:t>
            </w:r>
            <w:r w:rsidRPr="00263F90">
              <w:rPr>
                <w:sz w:val="16"/>
              </w:rPr>
              <w:t>shadow</w:t>
            </w:r>
            <w:r w:rsidRPr="00263F90">
              <w:rPr>
                <w:spacing w:val="-3"/>
                <w:sz w:val="16"/>
              </w:rPr>
              <w:t xml:space="preserve"> </w:t>
            </w:r>
            <w:r w:rsidRPr="00263F90">
              <w:rPr>
                <w:spacing w:val="-2"/>
                <w:sz w:val="16"/>
              </w:rPr>
              <w:t>price</w:t>
            </w:r>
          </w:p>
        </w:tc>
        <w:tc>
          <w:tcPr>
            <w:tcW w:w="1696" w:type="dxa"/>
            <w:shd w:val="clear" w:color="auto" w:fill="F1F1F1"/>
          </w:tcPr>
          <w:p w14:paraId="131AE129" w14:textId="77777777" w:rsidR="005E6836" w:rsidRPr="00263F90" w:rsidRDefault="00000000">
            <w:pPr>
              <w:pStyle w:val="TableParagraph"/>
              <w:rPr>
                <w:rFonts w:ascii="Times New Roman"/>
                <w:sz w:val="18"/>
              </w:rPr>
            </w:pPr>
          </w:p>
        </w:tc>
        <w:tc>
          <w:tcPr>
            <w:tcW w:w="1701" w:type="dxa"/>
            <w:shd w:val="clear" w:color="auto" w:fill="F1F1F1"/>
          </w:tcPr>
          <w:p w14:paraId="131AE12A" w14:textId="77777777" w:rsidR="005E6836" w:rsidRPr="00263F90" w:rsidRDefault="00000000">
            <w:pPr>
              <w:pStyle w:val="TableParagraph"/>
              <w:rPr>
                <w:rFonts w:ascii="Times New Roman"/>
                <w:sz w:val="18"/>
              </w:rPr>
            </w:pPr>
          </w:p>
        </w:tc>
        <w:tc>
          <w:tcPr>
            <w:tcW w:w="1678" w:type="dxa"/>
            <w:shd w:val="clear" w:color="auto" w:fill="F1F1F1"/>
          </w:tcPr>
          <w:p w14:paraId="131AE12B" w14:textId="77777777" w:rsidR="005E6836" w:rsidRPr="00263F90" w:rsidRDefault="00000000">
            <w:pPr>
              <w:pStyle w:val="TableParagraph"/>
              <w:rPr>
                <w:rFonts w:ascii="Times New Roman"/>
                <w:sz w:val="18"/>
              </w:rPr>
            </w:pPr>
          </w:p>
        </w:tc>
      </w:tr>
      <w:tr w:rsidR="00EF07A3" w14:paraId="131AE132" w14:textId="77777777" w:rsidTr="005E6836">
        <w:trPr>
          <w:trHeight w:val="422"/>
          <w:tblCellSpacing w:w="29" w:type="dxa"/>
        </w:trPr>
        <w:tc>
          <w:tcPr>
            <w:tcW w:w="2886" w:type="dxa"/>
            <w:shd w:val="clear" w:color="auto" w:fill="DBE4F0"/>
            <w:hideMark/>
          </w:tcPr>
          <w:p w14:paraId="131AE12D" w14:textId="77777777" w:rsidR="005E6836" w:rsidRPr="00263F90" w:rsidRDefault="0024388E">
            <w:pPr>
              <w:pStyle w:val="TableParagraph"/>
              <w:spacing w:before="1"/>
              <w:ind w:left="31"/>
              <w:rPr>
                <w:sz w:val="16"/>
              </w:rPr>
            </w:pPr>
            <w:r w:rsidRPr="00263F90">
              <w:rPr>
                <w:sz w:val="16"/>
              </w:rPr>
              <w:t>Research</w:t>
            </w:r>
            <w:r w:rsidRPr="00263F90">
              <w:rPr>
                <w:spacing w:val="-9"/>
                <w:sz w:val="16"/>
              </w:rPr>
              <w:t xml:space="preserve"> </w:t>
            </w:r>
            <w:r w:rsidRPr="00263F90">
              <w:rPr>
                <w:sz w:val="16"/>
              </w:rPr>
              <w:t>and</w:t>
            </w:r>
            <w:r w:rsidRPr="00263F90">
              <w:rPr>
                <w:spacing w:val="-7"/>
                <w:sz w:val="16"/>
              </w:rPr>
              <w:t xml:space="preserve"> </w:t>
            </w:r>
            <w:r w:rsidRPr="00263F90">
              <w:rPr>
                <w:sz w:val="16"/>
              </w:rPr>
              <w:t>Development</w:t>
            </w:r>
            <w:r w:rsidRPr="00263F90">
              <w:rPr>
                <w:spacing w:val="-5"/>
                <w:sz w:val="16"/>
              </w:rPr>
              <w:t xml:space="preserve"> </w:t>
            </w:r>
            <w:r w:rsidRPr="00263F90">
              <w:rPr>
                <w:spacing w:val="-4"/>
                <w:sz w:val="16"/>
              </w:rPr>
              <w:t>(R&amp;D)</w:t>
            </w:r>
          </w:p>
          <w:p w14:paraId="131AE12E" w14:textId="77777777" w:rsidR="005E6836" w:rsidRPr="00263F90" w:rsidRDefault="0024388E">
            <w:pPr>
              <w:pStyle w:val="TableParagraph"/>
              <w:spacing w:before="27"/>
              <w:ind w:left="31"/>
              <w:rPr>
                <w:sz w:val="16"/>
              </w:rPr>
            </w:pPr>
            <w:r w:rsidRPr="00263F90">
              <w:rPr>
                <w:sz w:val="16"/>
              </w:rPr>
              <w:t>investment</w:t>
            </w:r>
            <w:r w:rsidRPr="00263F90">
              <w:rPr>
                <w:spacing w:val="-8"/>
                <w:sz w:val="16"/>
              </w:rPr>
              <w:t xml:space="preserve"> </w:t>
            </w:r>
            <w:r w:rsidRPr="00263F90">
              <w:rPr>
                <w:sz w:val="16"/>
              </w:rPr>
              <w:t>shadow</w:t>
            </w:r>
            <w:r w:rsidRPr="00263F90">
              <w:rPr>
                <w:spacing w:val="-6"/>
                <w:sz w:val="16"/>
              </w:rPr>
              <w:t xml:space="preserve"> </w:t>
            </w:r>
            <w:r w:rsidRPr="00263F90">
              <w:rPr>
                <w:spacing w:val="-4"/>
                <w:sz w:val="16"/>
              </w:rPr>
              <w:t>price</w:t>
            </w:r>
          </w:p>
        </w:tc>
        <w:tc>
          <w:tcPr>
            <w:tcW w:w="1696" w:type="dxa"/>
            <w:shd w:val="clear" w:color="auto" w:fill="F1F1F1"/>
          </w:tcPr>
          <w:p w14:paraId="131AE12F" w14:textId="77777777" w:rsidR="005E6836" w:rsidRPr="00263F90" w:rsidRDefault="00000000">
            <w:pPr>
              <w:pStyle w:val="TableParagraph"/>
              <w:rPr>
                <w:rFonts w:ascii="Times New Roman"/>
                <w:sz w:val="18"/>
              </w:rPr>
            </w:pPr>
          </w:p>
        </w:tc>
        <w:tc>
          <w:tcPr>
            <w:tcW w:w="1701" w:type="dxa"/>
            <w:shd w:val="clear" w:color="auto" w:fill="F1F1F1"/>
          </w:tcPr>
          <w:p w14:paraId="131AE130" w14:textId="77777777" w:rsidR="005E6836" w:rsidRPr="00263F90" w:rsidRDefault="00000000">
            <w:pPr>
              <w:pStyle w:val="TableParagraph"/>
              <w:rPr>
                <w:rFonts w:ascii="Times New Roman"/>
                <w:sz w:val="18"/>
              </w:rPr>
            </w:pPr>
          </w:p>
        </w:tc>
        <w:tc>
          <w:tcPr>
            <w:tcW w:w="1678" w:type="dxa"/>
            <w:shd w:val="clear" w:color="auto" w:fill="F1F1F1"/>
          </w:tcPr>
          <w:p w14:paraId="131AE131" w14:textId="77777777" w:rsidR="005E6836" w:rsidRPr="00263F90" w:rsidRDefault="00000000">
            <w:pPr>
              <w:pStyle w:val="TableParagraph"/>
              <w:rPr>
                <w:rFonts w:ascii="Times New Roman"/>
                <w:sz w:val="18"/>
              </w:rPr>
            </w:pPr>
          </w:p>
        </w:tc>
      </w:tr>
      <w:tr w:rsidR="00EF07A3" w14:paraId="131AE137" w14:textId="77777777" w:rsidTr="005E6836">
        <w:trPr>
          <w:trHeight w:val="249"/>
          <w:tblCellSpacing w:w="29" w:type="dxa"/>
        </w:trPr>
        <w:tc>
          <w:tcPr>
            <w:tcW w:w="2886" w:type="dxa"/>
            <w:shd w:val="clear" w:color="auto" w:fill="DBE4F0"/>
            <w:hideMark/>
          </w:tcPr>
          <w:p w14:paraId="131AE133" w14:textId="77777777" w:rsidR="005E6836" w:rsidRPr="00263F90" w:rsidRDefault="0024388E">
            <w:pPr>
              <w:pStyle w:val="TableParagraph"/>
              <w:spacing w:before="1"/>
              <w:ind w:left="31"/>
              <w:rPr>
                <w:sz w:val="16"/>
              </w:rPr>
            </w:pPr>
            <w:r w:rsidRPr="00263F90">
              <w:rPr>
                <w:sz w:val="16"/>
              </w:rPr>
              <w:t>Internal</w:t>
            </w:r>
            <w:r w:rsidRPr="00263F90">
              <w:rPr>
                <w:spacing w:val="-6"/>
                <w:sz w:val="16"/>
              </w:rPr>
              <w:t xml:space="preserve"> </w:t>
            </w:r>
            <w:r w:rsidRPr="00263F90">
              <w:rPr>
                <w:sz w:val="16"/>
              </w:rPr>
              <w:t>carbon</w:t>
            </w:r>
            <w:r w:rsidRPr="00263F90">
              <w:rPr>
                <w:spacing w:val="-3"/>
                <w:sz w:val="16"/>
              </w:rPr>
              <w:t xml:space="preserve"> </w:t>
            </w:r>
            <w:r w:rsidRPr="00263F90">
              <w:rPr>
                <w:sz w:val="16"/>
              </w:rPr>
              <w:t>fee</w:t>
            </w:r>
            <w:r w:rsidRPr="00263F90">
              <w:rPr>
                <w:spacing w:val="-6"/>
                <w:sz w:val="16"/>
              </w:rPr>
              <w:t xml:space="preserve"> </w:t>
            </w:r>
            <w:r w:rsidRPr="00263F90">
              <w:rPr>
                <w:sz w:val="16"/>
              </w:rPr>
              <w:t>or</w:t>
            </w:r>
            <w:r w:rsidRPr="00263F90">
              <w:rPr>
                <w:spacing w:val="-2"/>
                <w:sz w:val="16"/>
              </w:rPr>
              <w:t xml:space="preserve"> </w:t>
            </w:r>
            <w:r w:rsidRPr="00263F90">
              <w:rPr>
                <w:spacing w:val="-4"/>
                <w:sz w:val="16"/>
              </w:rPr>
              <w:t>fund</w:t>
            </w:r>
          </w:p>
        </w:tc>
        <w:tc>
          <w:tcPr>
            <w:tcW w:w="1696" w:type="dxa"/>
            <w:shd w:val="clear" w:color="auto" w:fill="F1F1F1"/>
          </w:tcPr>
          <w:p w14:paraId="131AE134" w14:textId="77777777" w:rsidR="005E6836" w:rsidRPr="00263F90" w:rsidRDefault="00000000">
            <w:pPr>
              <w:pStyle w:val="TableParagraph"/>
              <w:rPr>
                <w:rFonts w:ascii="Times New Roman"/>
                <w:sz w:val="18"/>
              </w:rPr>
            </w:pPr>
          </w:p>
        </w:tc>
        <w:tc>
          <w:tcPr>
            <w:tcW w:w="1701" w:type="dxa"/>
            <w:shd w:val="clear" w:color="auto" w:fill="F1F1F1"/>
          </w:tcPr>
          <w:p w14:paraId="131AE135" w14:textId="77777777" w:rsidR="005E6836" w:rsidRPr="00263F90" w:rsidRDefault="00000000">
            <w:pPr>
              <w:pStyle w:val="TableParagraph"/>
              <w:rPr>
                <w:rFonts w:ascii="Times New Roman"/>
                <w:sz w:val="18"/>
              </w:rPr>
            </w:pPr>
          </w:p>
        </w:tc>
        <w:tc>
          <w:tcPr>
            <w:tcW w:w="1678" w:type="dxa"/>
            <w:shd w:val="clear" w:color="auto" w:fill="F1F1F1"/>
          </w:tcPr>
          <w:p w14:paraId="131AE136" w14:textId="77777777" w:rsidR="005E6836" w:rsidRPr="00263F90" w:rsidRDefault="00000000">
            <w:pPr>
              <w:pStyle w:val="TableParagraph"/>
              <w:rPr>
                <w:rFonts w:ascii="Times New Roman"/>
                <w:sz w:val="18"/>
              </w:rPr>
            </w:pPr>
          </w:p>
        </w:tc>
      </w:tr>
      <w:tr w:rsidR="00EF07A3" w14:paraId="131AE13C" w14:textId="77777777" w:rsidTr="005E6836">
        <w:trPr>
          <w:trHeight w:val="251"/>
          <w:tblCellSpacing w:w="29" w:type="dxa"/>
        </w:trPr>
        <w:tc>
          <w:tcPr>
            <w:tcW w:w="2886" w:type="dxa"/>
            <w:shd w:val="clear" w:color="auto" w:fill="DBE4F0"/>
            <w:hideMark/>
          </w:tcPr>
          <w:p w14:paraId="131AE138" w14:textId="77777777" w:rsidR="005E6836" w:rsidRPr="00263F90" w:rsidRDefault="0024388E">
            <w:pPr>
              <w:pStyle w:val="TableParagraph"/>
              <w:spacing w:line="170" w:lineRule="exact"/>
              <w:ind w:left="31"/>
              <w:rPr>
                <w:sz w:val="16"/>
              </w:rPr>
            </w:pPr>
            <w:r w:rsidRPr="00263F90">
              <w:rPr>
                <w:sz w:val="16"/>
              </w:rPr>
              <w:t>Carbon</w:t>
            </w:r>
            <w:r w:rsidRPr="00263F90">
              <w:rPr>
                <w:spacing w:val="-5"/>
                <w:sz w:val="16"/>
              </w:rPr>
              <w:t xml:space="preserve"> </w:t>
            </w:r>
            <w:r w:rsidRPr="00263F90">
              <w:rPr>
                <w:sz w:val="16"/>
              </w:rPr>
              <w:t>prices</w:t>
            </w:r>
            <w:r w:rsidRPr="00263F90">
              <w:rPr>
                <w:spacing w:val="-5"/>
                <w:sz w:val="16"/>
              </w:rPr>
              <w:t xml:space="preserve"> </w:t>
            </w:r>
            <w:r w:rsidRPr="00263F90">
              <w:rPr>
                <w:sz w:val="16"/>
              </w:rPr>
              <w:t>for</w:t>
            </w:r>
            <w:r w:rsidRPr="00263F90">
              <w:rPr>
                <w:spacing w:val="-5"/>
                <w:sz w:val="16"/>
              </w:rPr>
              <w:t xml:space="preserve"> </w:t>
            </w:r>
            <w:r w:rsidRPr="00263F90">
              <w:rPr>
                <w:sz w:val="16"/>
              </w:rPr>
              <w:t>impairment</w:t>
            </w:r>
            <w:r w:rsidRPr="00263F90">
              <w:rPr>
                <w:spacing w:val="-5"/>
                <w:sz w:val="16"/>
              </w:rPr>
              <w:t xml:space="preserve"> </w:t>
            </w:r>
            <w:r w:rsidRPr="00263F90">
              <w:rPr>
                <w:spacing w:val="-2"/>
                <w:sz w:val="16"/>
              </w:rPr>
              <w:t>testing</w:t>
            </w:r>
          </w:p>
        </w:tc>
        <w:tc>
          <w:tcPr>
            <w:tcW w:w="1696" w:type="dxa"/>
            <w:shd w:val="clear" w:color="auto" w:fill="F1F1F1"/>
          </w:tcPr>
          <w:p w14:paraId="131AE139" w14:textId="77777777" w:rsidR="005E6836" w:rsidRPr="00263F90" w:rsidRDefault="00000000">
            <w:pPr>
              <w:pStyle w:val="TableParagraph"/>
              <w:rPr>
                <w:rFonts w:ascii="Times New Roman"/>
                <w:sz w:val="18"/>
              </w:rPr>
            </w:pPr>
          </w:p>
        </w:tc>
        <w:tc>
          <w:tcPr>
            <w:tcW w:w="1701" w:type="dxa"/>
            <w:shd w:val="clear" w:color="auto" w:fill="F1F1F1"/>
          </w:tcPr>
          <w:p w14:paraId="131AE13A" w14:textId="77777777" w:rsidR="005E6836" w:rsidRPr="00263F90" w:rsidRDefault="00000000">
            <w:pPr>
              <w:pStyle w:val="TableParagraph"/>
              <w:rPr>
                <w:rFonts w:ascii="Times New Roman"/>
                <w:sz w:val="18"/>
              </w:rPr>
            </w:pPr>
          </w:p>
        </w:tc>
        <w:tc>
          <w:tcPr>
            <w:tcW w:w="1678" w:type="dxa"/>
            <w:shd w:val="clear" w:color="auto" w:fill="F1F1F1"/>
          </w:tcPr>
          <w:p w14:paraId="131AE13B" w14:textId="77777777" w:rsidR="005E6836" w:rsidRPr="00263F90" w:rsidRDefault="00000000">
            <w:pPr>
              <w:pStyle w:val="TableParagraph"/>
              <w:rPr>
                <w:rFonts w:ascii="Times New Roman"/>
                <w:sz w:val="18"/>
              </w:rPr>
            </w:pPr>
          </w:p>
        </w:tc>
      </w:tr>
      <w:tr w:rsidR="00EF07A3" w14:paraId="131AE141" w14:textId="77777777" w:rsidTr="005E6836">
        <w:trPr>
          <w:trHeight w:val="263"/>
          <w:tblCellSpacing w:w="29" w:type="dxa"/>
        </w:trPr>
        <w:tc>
          <w:tcPr>
            <w:tcW w:w="2886" w:type="dxa"/>
            <w:shd w:val="clear" w:color="auto" w:fill="DBE4F0"/>
            <w:hideMark/>
          </w:tcPr>
          <w:p w14:paraId="131AE13D" w14:textId="77777777" w:rsidR="005E6836" w:rsidRPr="00263F90" w:rsidRDefault="0024388E">
            <w:pPr>
              <w:pStyle w:val="TableParagraph"/>
              <w:spacing w:before="1"/>
              <w:ind w:left="31"/>
              <w:rPr>
                <w:sz w:val="16"/>
              </w:rPr>
            </w:pPr>
            <w:r w:rsidRPr="00263F90">
              <w:rPr>
                <w:spacing w:val="-4"/>
                <w:sz w:val="16"/>
              </w:rPr>
              <w:t>Etc.</w:t>
            </w:r>
          </w:p>
        </w:tc>
        <w:tc>
          <w:tcPr>
            <w:tcW w:w="1696" w:type="dxa"/>
            <w:shd w:val="clear" w:color="auto" w:fill="F1F1F1"/>
          </w:tcPr>
          <w:p w14:paraId="131AE13E" w14:textId="77777777" w:rsidR="005E6836" w:rsidRPr="00263F90" w:rsidRDefault="00000000">
            <w:pPr>
              <w:pStyle w:val="TableParagraph"/>
              <w:rPr>
                <w:rFonts w:ascii="Times New Roman"/>
                <w:sz w:val="18"/>
              </w:rPr>
            </w:pPr>
          </w:p>
        </w:tc>
        <w:tc>
          <w:tcPr>
            <w:tcW w:w="1701" w:type="dxa"/>
            <w:shd w:val="clear" w:color="auto" w:fill="F1F1F1"/>
          </w:tcPr>
          <w:p w14:paraId="131AE13F" w14:textId="77777777" w:rsidR="005E6836" w:rsidRPr="00263F90" w:rsidRDefault="00000000">
            <w:pPr>
              <w:pStyle w:val="TableParagraph"/>
              <w:rPr>
                <w:rFonts w:ascii="Times New Roman"/>
                <w:sz w:val="18"/>
              </w:rPr>
            </w:pPr>
          </w:p>
        </w:tc>
        <w:tc>
          <w:tcPr>
            <w:tcW w:w="1678" w:type="dxa"/>
            <w:shd w:val="clear" w:color="auto" w:fill="F1F1F1"/>
          </w:tcPr>
          <w:p w14:paraId="131AE140" w14:textId="77777777" w:rsidR="005E6836" w:rsidRPr="00263F90" w:rsidRDefault="00000000">
            <w:pPr>
              <w:pStyle w:val="TableParagraph"/>
              <w:rPr>
                <w:rFonts w:ascii="Times New Roman"/>
                <w:sz w:val="18"/>
              </w:rPr>
            </w:pPr>
          </w:p>
        </w:tc>
      </w:tr>
    </w:tbl>
    <w:p w14:paraId="131AE142" w14:textId="77777777" w:rsidR="005E6836" w:rsidRPr="00263F90" w:rsidRDefault="00000000" w:rsidP="005E6836">
      <w:pPr>
        <w:pStyle w:val="Tekstpodstawowy"/>
        <w:rPr>
          <w:sz w:val="22"/>
        </w:rPr>
      </w:pPr>
    </w:p>
    <w:p w14:paraId="131AE143" w14:textId="77777777" w:rsidR="005E6836" w:rsidRPr="00263F90" w:rsidRDefault="0024388E" w:rsidP="0077056A">
      <w:pPr>
        <w:pStyle w:val="Nagwek4"/>
        <w:spacing w:before="171"/>
        <w:ind w:left="1418" w:right="1318"/>
        <w:rPr>
          <w:b/>
          <w:i/>
          <w:iCs/>
        </w:rPr>
      </w:pPr>
      <w:r w:rsidRPr="00263F90">
        <w:rPr>
          <w:i/>
          <w:noProof/>
          <w:color w:val="2B579A"/>
          <w:shd w:val="clear" w:color="auto" w:fill="E6E6E6"/>
          <w:lang w:val="en-IE" w:eastAsia="en-IE"/>
        </w:rPr>
        <mc:AlternateContent>
          <mc:Choice Requires="wps">
            <w:drawing>
              <wp:anchor distT="0" distB="0" distL="0" distR="0" simplePos="0" relativeHeight="251802624" behindDoc="1" locked="0" layoutInCell="1" allowOverlap="1" wp14:anchorId="131AF036" wp14:editId="131AF037">
                <wp:simplePos x="0" y="0"/>
                <wp:positionH relativeFrom="page">
                  <wp:posOffset>882650</wp:posOffset>
                </wp:positionH>
                <wp:positionV relativeFrom="paragraph">
                  <wp:posOffset>440690</wp:posOffset>
                </wp:positionV>
                <wp:extent cx="5653405" cy="6350"/>
                <wp:effectExtent l="0" t="0" r="0" b="0"/>
                <wp:wrapTopAndBottom/>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5F82208" id="Rectangle 260" o:spid="_x0000_s1026" style="position:absolute;margin-left:69.5pt;margin-top:34.7pt;width:445.15pt;height:.5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" fillcolor="black" stroked="f">
                <w10:wrap type="topAndBottom" anchorx="page"/>
              </v:rect>
            </w:pict>
          </mc:Fallback>
        </mc:AlternateContent>
      </w:r>
      <w:r w:rsidRPr="00263F90">
        <w:rPr>
          <w:b/>
          <w:i/>
          <w:iCs/>
        </w:rPr>
        <w:t>Disclosure Requirement E1-9 – Anticipated financial effects</w:t>
      </w:r>
      <w:r w:rsidRPr="00263F90">
        <w:rPr>
          <w:b/>
          <w:i/>
          <w:iCs/>
          <w:spacing w:val="-1"/>
        </w:rPr>
        <w:t xml:space="preserve"> </w:t>
      </w:r>
      <w:r w:rsidRPr="00263F90">
        <w:rPr>
          <w:b/>
          <w:i/>
          <w:iCs/>
        </w:rPr>
        <w:t>from</w:t>
      </w:r>
      <w:r w:rsidRPr="00263F90">
        <w:rPr>
          <w:b/>
          <w:i/>
          <w:iCs/>
          <w:spacing w:val="-2"/>
        </w:rPr>
        <w:t xml:space="preserve"> </w:t>
      </w:r>
      <w:r w:rsidRPr="00263F90">
        <w:rPr>
          <w:b/>
          <w:i/>
          <w:iCs/>
        </w:rPr>
        <w:t>material physical and transition risks and potential climate-related opportunities</w:t>
      </w:r>
    </w:p>
    <w:p w14:paraId="131AE144" w14:textId="77777777" w:rsidR="005E6836" w:rsidRPr="00263F90" w:rsidRDefault="0024388E" w:rsidP="005E6836">
      <w:pPr>
        <w:spacing w:before="122"/>
        <w:ind w:left="1418"/>
        <w:rPr>
          <w:rFonts w:ascii="Arial" w:hAnsi="Arial" w:cs="Arial"/>
          <w:b/>
          <w:i/>
        </w:rPr>
      </w:pPr>
      <w:r w:rsidRPr="00263F90">
        <w:rPr>
          <w:rFonts w:ascii="Arial" w:hAnsi="Arial" w:cs="Arial"/>
          <w:b/>
          <w:bCs/>
          <w:i/>
          <w:iCs/>
          <w:spacing w:val="-9"/>
        </w:rPr>
        <w:t xml:space="preserve">Anticipated </w:t>
      </w:r>
      <w:r w:rsidRPr="00263F90">
        <w:rPr>
          <w:rFonts w:ascii="Arial" w:hAnsi="Arial" w:cs="Arial"/>
          <w:b/>
          <w:i/>
        </w:rPr>
        <w:t>financial</w:t>
      </w:r>
      <w:r w:rsidRPr="00263F90">
        <w:rPr>
          <w:rFonts w:ascii="Arial" w:hAnsi="Arial" w:cs="Arial"/>
          <w:b/>
          <w:i/>
          <w:spacing w:val="-4"/>
        </w:rPr>
        <w:t xml:space="preserve"> </w:t>
      </w:r>
      <w:r w:rsidRPr="00263F90">
        <w:rPr>
          <w:rFonts w:ascii="Arial" w:hAnsi="Arial" w:cs="Arial"/>
          <w:b/>
          <w:i/>
        </w:rPr>
        <w:t>effects</w:t>
      </w:r>
      <w:r w:rsidRPr="00263F90">
        <w:rPr>
          <w:rFonts w:ascii="Arial" w:hAnsi="Arial" w:cs="Arial"/>
          <w:b/>
          <w:i/>
          <w:spacing w:val="-8"/>
        </w:rPr>
        <w:t xml:space="preserve"> </w:t>
      </w:r>
      <w:r w:rsidRPr="00263F90">
        <w:rPr>
          <w:rFonts w:ascii="Arial" w:hAnsi="Arial" w:cs="Arial"/>
          <w:b/>
          <w:i/>
        </w:rPr>
        <w:t>from</w:t>
      </w:r>
      <w:r w:rsidRPr="00263F90">
        <w:rPr>
          <w:rFonts w:ascii="Arial" w:hAnsi="Arial" w:cs="Arial"/>
          <w:b/>
          <w:i/>
          <w:spacing w:val="-7"/>
        </w:rPr>
        <w:t xml:space="preserve"> </w:t>
      </w:r>
      <w:r w:rsidRPr="00263F90">
        <w:rPr>
          <w:rFonts w:ascii="Arial" w:hAnsi="Arial" w:cs="Arial"/>
          <w:b/>
          <w:i/>
        </w:rPr>
        <w:t>material</w:t>
      </w:r>
      <w:r w:rsidRPr="00263F90">
        <w:rPr>
          <w:rFonts w:ascii="Arial" w:hAnsi="Arial" w:cs="Arial"/>
          <w:b/>
          <w:i/>
          <w:spacing w:val="-7"/>
        </w:rPr>
        <w:t xml:space="preserve"> </w:t>
      </w:r>
      <w:r w:rsidRPr="00263F90">
        <w:rPr>
          <w:rFonts w:ascii="Arial" w:hAnsi="Arial" w:cs="Arial"/>
          <w:b/>
          <w:i/>
        </w:rPr>
        <w:t>physical</w:t>
      </w:r>
      <w:r w:rsidRPr="00263F90">
        <w:rPr>
          <w:rFonts w:ascii="Arial" w:hAnsi="Arial" w:cs="Arial"/>
          <w:b/>
          <w:i/>
          <w:spacing w:val="-2"/>
        </w:rPr>
        <w:t xml:space="preserve"> </w:t>
      </w:r>
      <w:r w:rsidRPr="00263F90">
        <w:rPr>
          <w:rFonts w:ascii="Arial" w:hAnsi="Arial" w:cs="Arial"/>
          <w:b/>
          <w:i/>
        </w:rPr>
        <w:t>and</w:t>
      </w:r>
      <w:r w:rsidRPr="00263F90">
        <w:rPr>
          <w:rFonts w:ascii="Arial" w:hAnsi="Arial" w:cs="Arial"/>
          <w:b/>
          <w:i/>
          <w:spacing w:val="-7"/>
        </w:rPr>
        <w:t xml:space="preserve"> </w:t>
      </w:r>
      <w:r w:rsidRPr="00263F90">
        <w:rPr>
          <w:rFonts w:ascii="Arial" w:hAnsi="Arial" w:cs="Arial"/>
          <w:b/>
          <w:i/>
        </w:rPr>
        <w:t>transition</w:t>
      </w:r>
      <w:r w:rsidRPr="00263F90">
        <w:rPr>
          <w:rFonts w:ascii="Arial" w:hAnsi="Arial" w:cs="Arial"/>
          <w:b/>
          <w:i/>
          <w:spacing w:val="-7"/>
        </w:rPr>
        <w:t xml:space="preserve"> </w:t>
      </w:r>
      <w:r w:rsidRPr="00263F90">
        <w:rPr>
          <w:rFonts w:ascii="Arial" w:hAnsi="Arial" w:cs="Arial"/>
          <w:b/>
          <w:i/>
          <w:spacing w:val="-2"/>
        </w:rPr>
        <w:t>risks</w:t>
      </w:r>
    </w:p>
    <w:p w14:paraId="131AE145" w14:textId="77777777" w:rsidR="005E6836" w:rsidRPr="00263F90" w:rsidRDefault="0024388E" w:rsidP="00B14099">
      <w:pPr>
        <w:pStyle w:val="Tekstpodstawowy"/>
        <w:spacing w:before="157"/>
        <w:ind w:left="2270" w:right="1319" w:hanging="852"/>
        <w:jc w:val="both"/>
      </w:pPr>
      <w:r w:rsidRPr="00263F90">
        <w:t>AR</w:t>
      </w:r>
      <w:r w:rsidRPr="00263F90">
        <w:rPr>
          <w:spacing w:val="-3"/>
        </w:rPr>
        <w:t xml:space="preserve"> </w:t>
      </w:r>
      <w:r w:rsidRPr="00263F90">
        <w:t>68.</w:t>
      </w:r>
      <w:r w:rsidRPr="00263F90">
        <w:rPr>
          <w:spacing w:val="80"/>
        </w:rPr>
        <w:t xml:space="preserve"> </w:t>
      </w:r>
      <w:r w:rsidRPr="00263F90">
        <w:t xml:space="preserve">Material climate-related </w:t>
      </w:r>
      <w:r w:rsidRPr="00263F90">
        <w:rPr>
          <w:b/>
          <w:i/>
        </w:rPr>
        <w:t xml:space="preserve">physical </w:t>
      </w:r>
      <w:r w:rsidRPr="00263F90">
        <w:rPr>
          <w:b/>
          <w:bCs/>
          <w:i/>
          <w:iCs/>
        </w:rPr>
        <w:t>risks</w:t>
      </w:r>
      <w:r w:rsidRPr="00263F90">
        <w:t xml:space="preserve"> and </w:t>
      </w:r>
      <w:r w:rsidRPr="00263F90">
        <w:rPr>
          <w:b/>
          <w:i/>
        </w:rPr>
        <w:t>transition risks</w:t>
      </w:r>
      <w:r w:rsidRPr="00263F90">
        <w:t xml:space="preserve"> may affect the undertaking’s financial position (e.g., owned assets, financially-controlled leased assets, and liabilities), performance (e.g., potential future increase/decrease in net revenue and costs due to business</w:t>
      </w:r>
      <w:r w:rsidRPr="00263F90">
        <w:rPr>
          <w:spacing w:val="-1"/>
        </w:rPr>
        <w:t xml:space="preserve"> </w:t>
      </w:r>
      <w:r w:rsidRPr="00263F90">
        <w:t>interruptions,</w:t>
      </w:r>
      <w:r w:rsidRPr="00263F90">
        <w:rPr>
          <w:spacing w:val="-2"/>
        </w:rPr>
        <w:t xml:space="preserve"> </w:t>
      </w:r>
      <w:r w:rsidRPr="00263F90">
        <w:t>increased</w:t>
      </w:r>
      <w:r w:rsidRPr="00263F90">
        <w:rPr>
          <w:spacing w:val="-3"/>
        </w:rPr>
        <w:t xml:space="preserve"> </w:t>
      </w:r>
      <w:r w:rsidRPr="00263F90">
        <w:t>supply prices</w:t>
      </w:r>
      <w:r w:rsidRPr="00263F90">
        <w:rPr>
          <w:spacing w:val="-1"/>
        </w:rPr>
        <w:t xml:space="preserve"> </w:t>
      </w:r>
      <w:r w:rsidRPr="00263F90">
        <w:t>resulting</w:t>
      </w:r>
      <w:r w:rsidRPr="00263F90">
        <w:rPr>
          <w:spacing w:val="-3"/>
        </w:rPr>
        <w:t xml:space="preserve"> </w:t>
      </w:r>
      <w:r w:rsidRPr="00263F90">
        <w:t>in</w:t>
      </w:r>
      <w:r w:rsidRPr="00263F90">
        <w:rPr>
          <w:spacing w:val="-2"/>
        </w:rPr>
        <w:t xml:space="preserve"> </w:t>
      </w:r>
      <w:r w:rsidRPr="00263F90">
        <w:t>potential</w:t>
      </w:r>
      <w:r w:rsidRPr="00263F90">
        <w:rPr>
          <w:spacing w:val="-3"/>
        </w:rPr>
        <w:t xml:space="preserve"> </w:t>
      </w:r>
      <w:r w:rsidRPr="00263F90">
        <w:t>margin</w:t>
      </w:r>
      <w:r w:rsidRPr="00263F90">
        <w:rPr>
          <w:spacing w:val="-2"/>
        </w:rPr>
        <w:t xml:space="preserve"> </w:t>
      </w:r>
      <w:r w:rsidRPr="00263F90">
        <w:t>erosions),</w:t>
      </w:r>
      <w:r w:rsidRPr="00263F90">
        <w:rPr>
          <w:spacing w:val="-2"/>
        </w:rPr>
        <w:t xml:space="preserve"> </w:t>
      </w:r>
      <w:r w:rsidRPr="00263F90">
        <w:t>and cash</w:t>
      </w:r>
      <w:r w:rsidRPr="00263F90">
        <w:rPr>
          <w:spacing w:val="-4"/>
        </w:rPr>
        <w:t xml:space="preserve"> </w:t>
      </w:r>
      <w:r w:rsidRPr="00263F90">
        <w:t>flows.</w:t>
      </w:r>
      <w:r w:rsidRPr="00263F90">
        <w:rPr>
          <w:spacing w:val="-4"/>
        </w:rPr>
        <w:t xml:space="preserve"> </w:t>
      </w:r>
      <w:r w:rsidRPr="00263F90">
        <w:t>The</w:t>
      </w:r>
      <w:r w:rsidRPr="00263F90">
        <w:rPr>
          <w:spacing w:val="-2"/>
        </w:rPr>
        <w:t xml:space="preserve"> </w:t>
      </w:r>
      <w:r w:rsidRPr="00263F90">
        <w:t>low</w:t>
      </w:r>
      <w:r w:rsidRPr="00263F90">
        <w:rPr>
          <w:spacing w:val="-4"/>
        </w:rPr>
        <w:t xml:space="preserve"> </w:t>
      </w:r>
      <w:r w:rsidRPr="00263F90">
        <w:t>probability,</w:t>
      </w:r>
      <w:r w:rsidRPr="00263F90">
        <w:rPr>
          <w:spacing w:val="-4"/>
        </w:rPr>
        <w:t xml:space="preserve"> </w:t>
      </w:r>
      <w:r w:rsidRPr="00263F90">
        <w:t>high</w:t>
      </w:r>
      <w:r w:rsidRPr="00263F90">
        <w:rPr>
          <w:spacing w:val="-5"/>
        </w:rPr>
        <w:t xml:space="preserve"> </w:t>
      </w:r>
      <w:r w:rsidRPr="00263F90">
        <w:t>severity</w:t>
      </w:r>
      <w:r w:rsidRPr="00263F90">
        <w:rPr>
          <w:spacing w:val="-3"/>
        </w:rPr>
        <w:t xml:space="preserve"> </w:t>
      </w:r>
      <w:r w:rsidRPr="00263F90">
        <w:t>and</w:t>
      </w:r>
      <w:r w:rsidRPr="00263F90">
        <w:rPr>
          <w:spacing w:val="-4"/>
        </w:rPr>
        <w:t xml:space="preserve"> </w:t>
      </w:r>
      <w:r w:rsidRPr="00263F90">
        <w:t>long-term</w:t>
      </w:r>
      <w:r w:rsidRPr="00263F90">
        <w:rPr>
          <w:spacing w:val="-4"/>
        </w:rPr>
        <w:t xml:space="preserve"> </w:t>
      </w:r>
      <w:r w:rsidRPr="00263F90">
        <w:t>time</w:t>
      </w:r>
      <w:r w:rsidRPr="00263F90">
        <w:rPr>
          <w:spacing w:val="-4"/>
        </w:rPr>
        <w:t xml:space="preserve"> </w:t>
      </w:r>
      <w:r w:rsidRPr="00263F90">
        <w:t>horizons</w:t>
      </w:r>
      <w:r w:rsidRPr="00263F90">
        <w:rPr>
          <w:spacing w:val="-3"/>
        </w:rPr>
        <w:t xml:space="preserve"> </w:t>
      </w:r>
      <w:r w:rsidRPr="00263F90">
        <w:t>of</w:t>
      </w:r>
      <w:r w:rsidRPr="00263F90">
        <w:rPr>
          <w:spacing w:val="-5"/>
        </w:rPr>
        <w:t xml:space="preserve"> </w:t>
      </w:r>
      <w:r w:rsidRPr="00263F90">
        <w:t>some</w:t>
      </w:r>
      <w:r w:rsidRPr="00263F90">
        <w:rPr>
          <w:spacing w:val="-2"/>
        </w:rPr>
        <w:t xml:space="preserve"> </w:t>
      </w:r>
      <w:r w:rsidRPr="00263F90">
        <w:t>climate- related physical risk exposures and the uncertainty arising from the transition to a sustainable</w:t>
      </w:r>
      <w:r w:rsidRPr="00263F90">
        <w:rPr>
          <w:spacing w:val="-2"/>
        </w:rPr>
        <w:t xml:space="preserve"> </w:t>
      </w:r>
      <w:r w:rsidRPr="00263F90">
        <w:t>economy</w:t>
      </w:r>
      <w:r w:rsidRPr="00263F90">
        <w:rPr>
          <w:spacing w:val="-1"/>
        </w:rPr>
        <w:t xml:space="preserve"> </w:t>
      </w:r>
      <w:r w:rsidRPr="00263F90">
        <w:t>mean that</w:t>
      </w:r>
      <w:r w:rsidRPr="00263F90">
        <w:rPr>
          <w:spacing w:val="-2"/>
        </w:rPr>
        <w:t xml:space="preserve"> </w:t>
      </w:r>
      <w:r w:rsidRPr="00263F90">
        <w:t>there</w:t>
      </w:r>
      <w:r w:rsidRPr="00263F90">
        <w:rPr>
          <w:spacing w:val="-2"/>
        </w:rPr>
        <w:t xml:space="preserve"> </w:t>
      </w:r>
      <w:r w:rsidRPr="00263F90">
        <w:t>will</w:t>
      </w:r>
      <w:r w:rsidRPr="00263F90">
        <w:rPr>
          <w:spacing w:val="-2"/>
        </w:rPr>
        <w:t xml:space="preserve"> </w:t>
      </w:r>
      <w:r w:rsidRPr="00263F90">
        <w:t>be associated</w:t>
      </w:r>
      <w:r w:rsidRPr="00263F90">
        <w:rPr>
          <w:spacing w:val="-2"/>
        </w:rPr>
        <w:t xml:space="preserve"> </w:t>
      </w:r>
      <w:r w:rsidRPr="00263F90">
        <w:t>material</w:t>
      </w:r>
      <w:r w:rsidRPr="00263F90">
        <w:rPr>
          <w:spacing w:val="-2"/>
        </w:rPr>
        <w:t xml:space="preserve"> </w:t>
      </w:r>
      <w:r w:rsidRPr="00263F90">
        <w:rPr>
          <w:b/>
          <w:i/>
        </w:rPr>
        <w:t>anticipated financial</w:t>
      </w:r>
      <w:r w:rsidRPr="00263F90">
        <w:rPr>
          <w:b/>
          <w:i/>
          <w:spacing w:val="-2"/>
        </w:rPr>
        <w:t xml:space="preserve"> </w:t>
      </w:r>
      <w:r w:rsidRPr="00263F90">
        <w:rPr>
          <w:b/>
          <w:i/>
        </w:rPr>
        <w:lastRenderedPageBreak/>
        <w:t>effects</w:t>
      </w:r>
      <w:r w:rsidRPr="00263F90">
        <w:t xml:space="preserve"> that are outside the scope of the requirements of applicable accounting standards.</w:t>
      </w:r>
    </w:p>
    <w:p w14:paraId="131AE146" w14:textId="77777777" w:rsidR="00B75D77" w:rsidRPr="00263F90" w:rsidRDefault="00000000" w:rsidP="00B14099">
      <w:pPr>
        <w:pStyle w:val="Tekstpodstawowy"/>
        <w:spacing w:before="157"/>
        <w:ind w:left="2270" w:right="1319" w:hanging="852"/>
        <w:jc w:val="both"/>
      </w:pPr>
    </w:p>
    <w:p w14:paraId="131AE147" w14:textId="77777777" w:rsidR="005E6836" w:rsidRPr="00263F90" w:rsidRDefault="0024388E" w:rsidP="009E1765">
      <w:pPr>
        <w:pStyle w:val="Tekstpodstawowy"/>
        <w:spacing w:before="6"/>
        <w:ind w:left="2268" w:right="1319" w:hanging="850"/>
        <w:jc w:val="both"/>
        <w:rPr>
          <w:b/>
          <w:i/>
        </w:rPr>
      </w:pPr>
      <w:r w:rsidRPr="00263F90">
        <w:t>AR</w:t>
      </w:r>
      <w:r w:rsidRPr="00263F90">
        <w:rPr>
          <w:spacing w:val="-4"/>
        </w:rPr>
        <w:t xml:space="preserve"> </w:t>
      </w:r>
      <w:r w:rsidRPr="00263F90">
        <w:t>69.</w:t>
      </w:r>
      <w:r w:rsidRPr="00263F90">
        <w:rPr>
          <w:spacing w:val="80"/>
          <w:w w:val="150"/>
        </w:rPr>
        <w:t xml:space="preserve"> </w:t>
      </w:r>
      <w:r w:rsidRPr="00263F90">
        <w:t>Currently,</w:t>
      </w:r>
      <w:r w:rsidRPr="00263F90">
        <w:rPr>
          <w:spacing w:val="-7"/>
        </w:rPr>
        <w:t xml:space="preserve"> </w:t>
      </w:r>
      <w:r w:rsidRPr="00263F90">
        <w:t>there</w:t>
      </w:r>
      <w:r w:rsidRPr="00263F90">
        <w:rPr>
          <w:spacing w:val="-7"/>
        </w:rPr>
        <w:t xml:space="preserve"> </w:t>
      </w:r>
      <w:r w:rsidRPr="00263F90">
        <w:t>is</w:t>
      </w:r>
      <w:r w:rsidRPr="00263F90">
        <w:rPr>
          <w:spacing w:val="-5"/>
        </w:rPr>
        <w:t xml:space="preserve"> </w:t>
      </w:r>
      <w:r w:rsidRPr="00263F90">
        <w:t>no</w:t>
      </w:r>
      <w:r w:rsidRPr="00263F90">
        <w:rPr>
          <w:spacing w:val="-9"/>
        </w:rPr>
        <w:t xml:space="preserve"> </w:t>
      </w:r>
      <w:r w:rsidRPr="00263F90">
        <w:t>commonly</w:t>
      </w:r>
      <w:r w:rsidRPr="00263F90">
        <w:rPr>
          <w:spacing w:val="-5"/>
        </w:rPr>
        <w:t xml:space="preserve"> </w:t>
      </w:r>
      <w:r w:rsidRPr="00263F90">
        <w:t>accepted</w:t>
      </w:r>
      <w:r w:rsidRPr="00263F90">
        <w:rPr>
          <w:spacing w:val="-7"/>
        </w:rPr>
        <w:t xml:space="preserve"> </w:t>
      </w:r>
      <w:r w:rsidRPr="00263F90">
        <w:t>methodology</w:t>
      </w:r>
      <w:r w:rsidRPr="00263F90">
        <w:rPr>
          <w:spacing w:val="-5"/>
        </w:rPr>
        <w:t xml:space="preserve"> </w:t>
      </w:r>
      <w:r w:rsidRPr="00263F90">
        <w:t>to</w:t>
      </w:r>
      <w:r w:rsidRPr="00263F90">
        <w:rPr>
          <w:spacing w:val="-9"/>
        </w:rPr>
        <w:t xml:space="preserve"> </w:t>
      </w:r>
      <w:r w:rsidRPr="00263F90">
        <w:t>assess</w:t>
      </w:r>
      <w:r w:rsidRPr="00263F90">
        <w:rPr>
          <w:spacing w:val="-8"/>
        </w:rPr>
        <w:t xml:space="preserve"> </w:t>
      </w:r>
      <w:r w:rsidRPr="00263F90">
        <w:t>or</w:t>
      </w:r>
      <w:r w:rsidRPr="00263F90">
        <w:rPr>
          <w:spacing w:val="-6"/>
        </w:rPr>
        <w:t xml:space="preserve"> </w:t>
      </w:r>
      <w:r w:rsidRPr="00263F90">
        <w:t>measure</w:t>
      </w:r>
      <w:r w:rsidRPr="00263F90">
        <w:rPr>
          <w:spacing w:val="-6"/>
        </w:rPr>
        <w:t xml:space="preserve"> </w:t>
      </w:r>
      <w:r w:rsidRPr="00263F90">
        <w:t>how</w:t>
      </w:r>
      <w:r w:rsidRPr="00263F90">
        <w:rPr>
          <w:spacing w:val="-4"/>
        </w:rPr>
        <w:t xml:space="preserve"> </w:t>
      </w:r>
      <w:r w:rsidRPr="00263F90">
        <w:t xml:space="preserve">material </w:t>
      </w:r>
      <w:r w:rsidRPr="00263F90">
        <w:rPr>
          <w:b/>
          <w:i/>
        </w:rPr>
        <w:t>physical</w:t>
      </w:r>
      <w:r w:rsidRPr="00263F90">
        <w:rPr>
          <w:b/>
          <w:i/>
          <w:spacing w:val="40"/>
        </w:rPr>
        <w:t xml:space="preserve"> </w:t>
      </w:r>
      <w:r w:rsidRPr="00263F90">
        <w:rPr>
          <w:b/>
          <w:i/>
        </w:rPr>
        <w:t>risks</w:t>
      </w:r>
      <w:r w:rsidRPr="00263F90">
        <w:rPr>
          <w:spacing w:val="40"/>
        </w:rPr>
        <w:t xml:space="preserve"> </w:t>
      </w:r>
      <w:r w:rsidRPr="00263F90">
        <w:t>and</w:t>
      </w:r>
      <w:r w:rsidRPr="00263F90">
        <w:rPr>
          <w:spacing w:val="40"/>
        </w:rPr>
        <w:t xml:space="preserve"> </w:t>
      </w:r>
      <w:r w:rsidRPr="00263F90">
        <w:rPr>
          <w:b/>
          <w:i/>
        </w:rPr>
        <w:t>transition</w:t>
      </w:r>
      <w:r w:rsidRPr="00263F90">
        <w:rPr>
          <w:b/>
          <w:i/>
          <w:spacing w:val="40"/>
        </w:rPr>
        <w:t xml:space="preserve"> </w:t>
      </w:r>
      <w:r w:rsidRPr="00263F90">
        <w:rPr>
          <w:b/>
          <w:i/>
        </w:rPr>
        <w:t>risks</w:t>
      </w:r>
      <w:r w:rsidRPr="00263F90">
        <w:rPr>
          <w:spacing w:val="40"/>
        </w:rPr>
        <w:t xml:space="preserve"> </w:t>
      </w:r>
      <w:r w:rsidRPr="00263F90">
        <w:t>may</w:t>
      </w:r>
      <w:r w:rsidRPr="00263F90">
        <w:rPr>
          <w:spacing w:val="40"/>
        </w:rPr>
        <w:t xml:space="preserve"> </w:t>
      </w:r>
      <w:r w:rsidRPr="00263F90">
        <w:t>affect</w:t>
      </w:r>
      <w:r w:rsidRPr="00263F90">
        <w:rPr>
          <w:spacing w:val="40"/>
        </w:rPr>
        <w:t xml:space="preserve"> </w:t>
      </w:r>
      <w:r w:rsidRPr="00263F90">
        <w:t>the</w:t>
      </w:r>
      <w:r w:rsidRPr="00263F90">
        <w:rPr>
          <w:spacing w:val="40"/>
        </w:rPr>
        <w:t xml:space="preserve"> </w:t>
      </w:r>
      <w:r w:rsidRPr="00263F90">
        <w:t>undertaking’s</w:t>
      </w:r>
      <w:r w:rsidRPr="00263F90">
        <w:rPr>
          <w:spacing w:val="40"/>
        </w:rPr>
        <w:t xml:space="preserve"> </w:t>
      </w:r>
      <w:r w:rsidRPr="00263F90">
        <w:t>future</w:t>
      </w:r>
      <w:r w:rsidRPr="00263F90">
        <w:rPr>
          <w:spacing w:val="40"/>
        </w:rPr>
        <w:t xml:space="preserve"> </w:t>
      </w:r>
      <w:r w:rsidRPr="00263F90">
        <w:t>financial</w:t>
      </w:r>
      <w:r w:rsidRPr="00263F90">
        <w:rPr>
          <w:spacing w:val="40"/>
        </w:rPr>
        <w:t xml:space="preserve"> </w:t>
      </w:r>
      <w:r w:rsidRPr="00263F90">
        <w:t xml:space="preserve">position, financial, performance and cash flows. Therefore, the disclosure of the financial effects (as required by paragraphs 65, 67 and 68) will depend on the undertaking’s internal methodology and the exercise of significant judgement in determining the inputs, and assumptions needed to quantify their </w:t>
      </w:r>
      <w:r w:rsidRPr="00263F90">
        <w:rPr>
          <w:b/>
          <w:bCs/>
          <w:i/>
          <w:iCs/>
        </w:rPr>
        <w:t xml:space="preserve">anticipated </w:t>
      </w:r>
      <w:r w:rsidRPr="00263F90">
        <w:rPr>
          <w:b/>
          <w:i/>
        </w:rPr>
        <w:t>financial effects.</w:t>
      </w:r>
    </w:p>
    <w:p w14:paraId="131AE148" w14:textId="77777777" w:rsidR="005E6836" w:rsidRPr="00263F90" w:rsidRDefault="00000000" w:rsidP="0077056A">
      <w:pPr>
        <w:pStyle w:val="Tekstpodstawowy"/>
        <w:spacing w:before="123"/>
        <w:ind w:right="1324"/>
        <w:jc w:val="both"/>
      </w:pPr>
    </w:p>
    <w:p w14:paraId="131AE149" w14:textId="77777777" w:rsidR="005E6836" w:rsidRPr="00263F90" w:rsidRDefault="0024388E" w:rsidP="0077056A">
      <w:pPr>
        <w:pStyle w:val="Nagwek5"/>
        <w:ind w:left="1418"/>
        <w:rPr>
          <w:b w:val="0"/>
          <w:bCs w:val="0"/>
          <w:i/>
          <w:iCs/>
          <w:sz w:val="22"/>
          <w:szCs w:val="22"/>
        </w:rPr>
      </w:pPr>
      <w:r w:rsidRPr="00263F90">
        <w:rPr>
          <w:b w:val="0"/>
          <w:bCs w:val="0"/>
          <w:i/>
          <w:iCs/>
          <w:sz w:val="22"/>
          <w:szCs w:val="22"/>
        </w:rPr>
        <w:t>Calculation</w:t>
      </w:r>
      <w:r w:rsidRPr="00263F90">
        <w:rPr>
          <w:b w:val="0"/>
          <w:bCs w:val="0"/>
          <w:i/>
          <w:iCs/>
          <w:spacing w:val="-9"/>
          <w:sz w:val="22"/>
          <w:szCs w:val="22"/>
        </w:rPr>
        <w:t xml:space="preserve"> </w:t>
      </w:r>
      <w:r w:rsidRPr="00263F90">
        <w:rPr>
          <w:b w:val="0"/>
          <w:bCs w:val="0"/>
          <w:i/>
          <w:iCs/>
          <w:sz w:val="22"/>
          <w:szCs w:val="22"/>
        </w:rPr>
        <w:t>guidance</w:t>
      </w:r>
      <w:r w:rsidRPr="00263F90">
        <w:rPr>
          <w:b w:val="0"/>
          <w:bCs w:val="0"/>
          <w:i/>
          <w:iCs/>
          <w:spacing w:val="-7"/>
          <w:sz w:val="22"/>
          <w:szCs w:val="22"/>
        </w:rPr>
        <w:t xml:space="preserve"> </w:t>
      </w:r>
      <w:r w:rsidRPr="00263F90">
        <w:rPr>
          <w:b w:val="0"/>
          <w:bCs w:val="0"/>
          <w:i/>
          <w:iCs/>
          <w:sz w:val="22"/>
          <w:szCs w:val="22"/>
        </w:rPr>
        <w:t>-</w:t>
      </w:r>
      <w:r w:rsidRPr="00263F90">
        <w:rPr>
          <w:b w:val="0"/>
          <w:bCs w:val="0"/>
          <w:i/>
          <w:iCs/>
          <w:spacing w:val="-4"/>
          <w:sz w:val="22"/>
          <w:szCs w:val="22"/>
        </w:rPr>
        <w:t xml:space="preserve"> </w:t>
      </w:r>
      <w:r w:rsidRPr="00263F90">
        <w:rPr>
          <w:b w:val="0"/>
          <w:bCs w:val="0"/>
          <w:i/>
          <w:iCs/>
          <w:spacing w:val="-8"/>
          <w:sz w:val="22"/>
          <w:szCs w:val="22"/>
        </w:rPr>
        <w:t xml:space="preserve">Anticipated </w:t>
      </w:r>
      <w:r w:rsidRPr="00263F90">
        <w:rPr>
          <w:b w:val="0"/>
          <w:bCs w:val="0"/>
          <w:i/>
          <w:iCs/>
          <w:sz w:val="22"/>
          <w:szCs w:val="22"/>
        </w:rPr>
        <w:t>financial</w:t>
      </w:r>
      <w:r w:rsidRPr="00263F90">
        <w:rPr>
          <w:b w:val="0"/>
          <w:bCs w:val="0"/>
          <w:i/>
          <w:iCs/>
          <w:spacing w:val="-7"/>
          <w:sz w:val="22"/>
          <w:szCs w:val="22"/>
        </w:rPr>
        <w:t xml:space="preserve"> </w:t>
      </w:r>
      <w:r w:rsidRPr="00263F90">
        <w:rPr>
          <w:b w:val="0"/>
          <w:bCs w:val="0"/>
          <w:i/>
          <w:iCs/>
          <w:sz w:val="22"/>
          <w:szCs w:val="22"/>
        </w:rPr>
        <w:t>effects</w:t>
      </w:r>
      <w:r w:rsidRPr="00263F90">
        <w:rPr>
          <w:b w:val="0"/>
          <w:bCs w:val="0"/>
          <w:i/>
          <w:iCs/>
          <w:spacing w:val="-8"/>
          <w:sz w:val="22"/>
          <w:szCs w:val="22"/>
        </w:rPr>
        <w:t xml:space="preserve"> </w:t>
      </w:r>
      <w:r w:rsidRPr="00263F90">
        <w:rPr>
          <w:b w:val="0"/>
          <w:bCs w:val="0"/>
          <w:i/>
          <w:iCs/>
          <w:sz w:val="22"/>
          <w:szCs w:val="22"/>
        </w:rPr>
        <w:t>from</w:t>
      </w:r>
      <w:r w:rsidRPr="00263F90">
        <w:rPr>
          <w:b w:val="0"/>
          <w:bCs w:val="0"/>
          <w:i/>
          <w:iCs/>
          <w:spacing w:val="-8"/>
          <w:sz w:val="22"/>
          <w:szCs w:val="22"/>
        </w:rPr>
        <w:t xml:space="preserve"> </w:t>
      </w:r>
      <w:r w:rsidRPr="00263F90">
        <w:rPr>
          <w:b w:val="0"/>
          <w:bCs w:val="0"/>
          <w:i/>
          <w:iCs/>
          <w:sz w:val="22"/>
          <w:szCs w:val="22"/>
        </w:rPr>
        <w:t>material</w:t>
      </w:r>
      <w:r w:rsidRPr="00263F90">
        <w:rPr>
          <w:b w:val="0"/>
          <w:bCs w:val="0"/>
          <w:i/>
          <w:iCs/>
          <w:spacing w:val="-6"/>
          <w:sz w:val="22"/>
          <w:szCs w:val="22"/>
        </w:rPr>
        <w:t xml:space="preserve"> </w:t>
      </w:r>
      <w:r w:rsidRPr="00263F90">
        <w:rPr>
          <w:b w:val="0"/>
          <w:bCs w:val="0"/>
          <w:i/>
          <w:iCs/>
          <w:sz w:val="22"/>
          <w:szCs w:val="22"/>
        </w:rPr>
        <w:t>physical</w:t>
      </w:r>
      <w:r w:rsidRPr="00263F90">
        <w:rPr>
          <w:b w:val="0"/>
          <w:bCs w:val="0"/>
          <w:i/>
          <w:iCs/>
          <w:spacing w:val="-9"/>
          <w:sz w:val="22"/>
          <w:szCs w:val="22"/>
        </w:rPr>
        <w:t xml:space="preserve"> </w:t>
      </w:r>
      <w:r w:rsidRPr="00263F90">
        <w:rPr>
          <w:b w:val="0"/>
          <w:bCs w:val="0"/>
          <w:i/>
          <w:iCs/>
          <w:spacing w:val="-2"/>
          <w:sz w:val="22"/>
          <w:szCs w:val="22"/>
        </w:rPr>
        <w:t>risks</w:t>
      </w:r>
    </w:p>
    <w:p w14:paraId="131AE14A" w14:textId="77777777" w:rsidR="005E6836" w:rsidRPr="00263F90" w:rsidRDefault="0024388E" w:rsidP="005E6836">
      <w:pPr>
        <w:pStyle w:val="Tekstpodstawowy"/>
        <w:spacing w:before="121"/>
        <w:ind w:left="2270" w:right="1325" w:hanging="852"/>
        <w:jc w:val="both"/>
      </w:pPr>
      <w:r w:rsidRPr="00263F90">
        <w:t>AR</w:t>
      </w:r>
      <w:r w:rsidRPr="00263F90">
        <w:rPr>
          <w:spacing w:val="-3"/>
        </w:rPr>
        <w:t xml:space="preserve"> </w:t>
      </w:r>
      <w:r w:rsidRPr="00263F90">
        <w:t>70.</w:t>
      </w:r>
      <w:r w:rsidRPr="00263F90">
        <w:rPr>
          <w:spacing w:val="80"/>
          <w:w w:val="150"/>
        </w:rPr>
        <w:t xml:space="preserve"> </w:t>
      </w:r>
      <w:r w:rsidRPr="00263F90">
        <w:t>When disclosing the information required under paragraphs 66 (a) and 68, the undertaking shall explain whether and how:</w:t>
      </w:r>
    </w:p>
    <w:p w14:paraId="131AE14B" w14:textId="77777777" w:rsidR="005E6836" w:rsidRPr="00263F90" w:rsidRDefault="0024388E" w:rsidP="006F1265">
      <w:pPr>
        <w:pStyle w:val="Akapitzlist"/>
        <w:numPr>
          <w:ilvl w:val="0"/>
          <w:numId w:val="30"/>
        </w:numPr>
        <w:tabs>
          <w:tab w:val="left" w:pos="3121"/>
        </w:tabs>
        <w:spacing w:before="118"/>
        <w:ind w:right="1320"/>
        <w:rPr>
          <w:sz w:val="20"/>
          <w:szCs w:val="20"/>
        </w:rPr>
      </w:pPr>
      <w:r w:rsidRPr="00263F90">
        <w:rPr>
          <w:sz w:val="20"/>
          <w:szCs w:val="20"/>
        </w:rPr>
        <w:t xml:space="preserve">it assessed the </w:t>
      </w:r>
      <w:r w:rsidRPr="00263F90">
        <w:rPr>
          <w:b/>
          <w:bCs/>
          <w:i/>
          <w:iCs/>
          <w:sz w:val="20"/>
          <w:szCs w:val="20"/>
        </w:rPr>
        <w:t xml:space="preserve">anticipated </w:t>
      </w:r>
      <w:r w:rsidRPr="00263F90">
        <w:rPr>
          <w:b/>
          <w:i/>
          <w:sz w:val="20"/>
          <w:szCs w:val="20"/>
        </w:rPr>
        <w:t>financial effects</w:t>
      </w:r>
      <w:r w:rsidRPr="00263F90">
        <w:rPr>
          <w:sz w:val="20"/>
          <w:szCs w:val="20"/>
        </w:rPr>
        <w:t xml:space="preserve"> for assets and business activities at material</w:t>
      </w:r>
      <w:r w:rsidRPr="00263F90">
        <w:rPr>
          <w:spacing w:val="-14"/>
          <w:sz w:val="20"/>
          <w:szCs w:val="20"/>
        </w:rPr>
        <w:t xml:space="preserve"> </w:t>
      </w:r>
      <w:r w:rsidRPr="00263F90">
        <w:rPr>
          <w:sz w:val="20"/>
          <w:szCs w:val="20"/>
        </w:rPr>
        <w:t>physical</w:t>
      </w:r>
      <w:r w:rsidRPr="00263F90">
        <w:rPr>
          <w:spacing w:val="-14"/>
          <w:sz w:val="20"/>
          <w:szCs w:val="20"/>
        </w:rPr>
        <w:t xml:space="preserve"> </w:t>
      </w:r>
      <w:r w:rsidRPr="00263F90">
        <w:rPr>
          <w:sz w:val="20"/>
          <w:szCs w:val="20"/>
        </w:rPr>
        <w:t>risk,</w:t>
      </w:r>
      <w:r w:rsidRPr="00263F90">
        <w:rPr>
          <w:spacing w:val="-14"/>
          <w:sz w:val="20"/>
          <w:szCs w:val="20"/>
        </w:rPr>
        <w:t xml:space="preserve"> </w:t>
      </w:r>
      <w:r w:rsidRPr="00263F90">
        <w:rPr>
          <w:sz w:val="20"/>
          <w:szCs w:val="20"/>
        </w:rPr>
        <w:t>including</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scope</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application,</w:t>
      </w:r>
      <w:r w:rsidRPr="00263F90">
        <w:rPr>
          <w:spacing w:val="-14"/>
          <w:sz w:val="20"/>
          <w:szCs w:val="20"/>
        </w:rPr>
        <w:t xml:space="preserve"> </w:t>
      </w:r>
      <w:r w:rsidRPr="00263F90">
        <w:rPr>
          <w:sz w:val="20"/>
          <w:szCs w:val="20"/>
        </w:rPr>
        <w:t>time</w:t>
      </w:r>
      <w:r w:rsidRPr="00263F90">
        <w:rPr>
          <w:spacing w:val="-14"/>
          <w:sz w:val="20"/>
          <w:szCs w:val="20"/>
        </w:rPr>
        <w:t xml:space="preserve"> </w:t>
      </w:r>
      <w:r w:rsidRPr="00263F90">
        <w:rPr>
          <w:sz w:val="20"/>
          <w:szCs w:val="20"/>
        </w:rPr>
        <w:t>horizons,</w:t>
      </w:r>
      <w:r w:rsidRPr="00263F90">
        <w:rPr>
          <w:spacing w:val="-13"/>
          <w:sz w:val="20"/>
          <w:szCs w:val="20"/>
        </w:rPr>
        <w:t xml:space="preserve"> </w:t>
      </w:r>
      <w:r w:rsidRPr="00263F90">
        <w:rPr>
          <w:sz w:val="20"/>
          <w:szCs w:val="20"/>
        </w:rPr>
        <w:t>calculation methodology, critical assumptions and parameters and limitations of the assessment; and</w:t>
      </w:r>
    </w:p>
    <w:p w14:paraId="131AE14C" w14:textId="77777777" w:rsidR="005E6836" w:rsidRPr="00263F90" w:rsidRDefault="0024388E" w:rsidP="006F1265">
      <w:pPr>
        <w:pStyle w:val="Akapitzlist"/>
        <w:numPr>
          <w:ilvl w:val="0"/>
          <w:numId w:val="30"/>
        </w:numPr>
        <w:tabs>
          <w:tab w:val="left" w:pos="3121"/>
        </w:tabs>
        <w:spacing w:before="123"/>
        <w:ind w:right="1321"/>
        <w:rPr>
          <w:sz w:val="20"/>
          <w:szCs w:val="20"/>
        </w:rPr>
      </w:pPr>
      <w:r w:rsidRPr="00263F90">
        <w:rPr>
          <w:sz w:val="20"/>
          <w:szCs w:val="20"/>
        </w:rPr>
        <w:t xml:space="preserve">the assessment of assets and business activities considered to be at material </w:t>
      </w:r>
      <w:r w:rsidRPr="00263F90">
        <w:rPr>
          <w:b/>
          <w:bCs/>
          <w:i/>
          <w:iCs/>
          <w:sz w:val="20"/>
          <w:szCs w:val="20"/>
        </w:rPr>
        <w:t>physical</w:t>
      </w:r>
      <w:r w:rsidRPr="00263F90">
        <w:rPr>
          <w:b/>
          <w:bCs/>
          <w:i/>
          <w:iCs/>
          <w:spacing w:val="-3"/>
          <w:sz w:val="20"/>
          <w:szCs w:val="20"/>
        </w:rPr>
        <w:t xml:space="preserve"> </w:t>
      </w:r>
      <w:r w:rsidRPr="00263F90">
        <w:rPr>
          <w:b/>
          <w:bCs/>
          <w:i/>
          <w:iCs/>
          <w:sz w:val="20"/>
          <w:szCs w:val="20"/>
        </w:rPr>
        <w:t>risk</w:t>
      </w:r>
      <w:r w:rsidRPr="00263F90">
        <w:rPr>
          <w:spacing w:val="-1"/>
          <w:sz w:val="20"/>
          <w:szCs w:val="20"/>
        </w:rPr>
        <w:t xml:space="preserve"> </w:t>
      </w:r>
      <w:r w:rsidRPr="00263F90">
        <w:rPr>
          <w:sz w:val="20"/>
          <w:szCs w:val="20"/>
        </w:rPr>
        <w:t>relies</w:t>
      </w:r>
      <w:r w:rsidRPr="00263F90">
        <w:rPr>
          <w:spacing w:val="-1"/>
          <w:sz w:val="20"/>
          <w:szCs w:val="20"/>
        </w:rPr>
        <w:t xml:space="preserve"> </w:t>
      </w:r>
      <w:r w:rsidRPr="00263F90">
        <w:rPr>
          <w:sz w:val="20"/>
          <w:szCs w:val="20"/>
        </w:rPr>
        <w:t>on</w:t>
      </w:r>
      <w:r w:rsidRPr="00263F90">
        <w:rPr>
          <w:spacing w:val="-3"/>
          <w:sz w:val="20"/>
          <w:szCs w:val="20"/>
        </w:rPr>
        <w:t xml:space="preserve"> </w:t>
      </w:r>
      <w:r w:rsidRPr="00263F90">
        <w:rPr>
          <w:sz w:val="20"/>
          <w:szCs w:val="20"/>
        </w:rPr>
        <w:t>or</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part</w:t>
      </w:r>
      <w:r w:rsidRPr="00263F90">
        <w:rPr>
          <w:spacing w:val="-2"/>
          <w:sz w:val="20"/>
          <w:szCs w:val="20"/>
        </w:rPr>
        <w:t xml:space="preserve"> </w:t>
      </w:r>
      <w:r w:rsidRPr="00263F90">
        <w:rPr>
          <w:sz w:val="20"/>
          <w:szCs w:val="20"/>
        </w:rPr>
        <w:t>of</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process</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determine</w:t>
      </w:r>
      <w:r w:rsidRPr="00263F90">
        <w:rPr>
          <w:spacing w:val="-2"/>
          <w:sz w:val="20"/>
          <w:szCs w:val="20"/>
        </w:rPr>
        <w:t xml:space="preserve"> </w:t>
      </w:r>
      <w:r w:rsidRPr="00263F90">
        <w:rPr>
          <w:sz w:val="20"/>
          <w:szCs w:val="20"/>
        </w:rPr>
        <w:t>material</w:t>
      </w:r>
      <w:r w:rsidRPr="00263F90">
        <w:rPr>
          <w:spacing w:val="-3"/>
          <w:sz w:val="20"/>
          <w:szCs w:val="20"/>
        </w:rPr>
        <w:t xml:space="preserve"> </w:t>
      </w:r>
      <w:r w:rsidRPr="00263F90">
        <w:rPr>
          <w:sz w:val="20"/>
          <w:szCs w:val="20"/>
        </w:rPr>
        <w:t>physical</w:t>
      </w:r>
      <w:r w:rsidRPr="00263F90">
        <w:rPr>
          <w:spacing w:val="-3"/>
          <w:sz w:val="20"/>
          <w:szCs w:val="20"/>
        </w:rPr>
        <w:t xml:space="preserve"> </w:t>
      </w:r>
      <w:r w:rsidRPr="00263F90">
        <w:rPr>
          <w:sz w:val="20"/>
          <w:szCs w:val="20"/>
        </w:rPr>
        <w:t xml:space="preserve">risk as required under paragraphs 20 (b) and AR 12 and to determine climate </w:t>
      </w:r>
      <w:r w:rsidRPr="00263F90">
        <w:rPr>
          <w:b/>
          <w:bCs/>
          <w:i/>
          <w:iCs/>
          <w:sz w:val="20"/>
          <w:szCs w:val="20"/>
        </w:rPr>
        <w:t>scenarios</w:t>
      </w:r>
      <w:r w:rsidRPr="00263F90">
        <w:rPr>
          <w:sz w:val="20"/>
          <w:szCs w:val="20"/>
        </w:rPr>
        <w:t xml:space="preserve"> as required under paragraphs 19 and AR 14 to AR 15. In particular, it shall explain how it has defined medium- and long-term time horizons and how these definitions are linked to the expected lifetime of the undertaking’s assets, strategic planning horizons and capital allocation plans.</w:t>
      </w:r>
    </w:p>
    <w:p w14:paraId="131AE14D" w14:textId="77777777" w:rsidR="005E6836" w:rsidRPr="00263F90" w:rsidRDefault="0024388E" w:rsidP="005E6836">
      <w:pPr>
        <w:pStyle w:val="Tekstpodstawowy"/>
        <w:spacing w:before="118"/>
        <w:ind w:left="2270" w:right="1327" w:hanging="852"/>
        <w:jc w:val="both"/>
      </w:pPr>
      <w:r w:rsidRPr="00263F90">
        <w:t>AR</w:t>
      </w:r>
      <w:r w:rsidRPr="00263F90">
        <w:rPr>
          <w:spacing w:val="-3"/>
        </w:rPr>
        <w:t xml:space="preserve"> </w:t>
      </w:r>
      <w:r w:rsidRPr="00263F90">
        <w:t>71.</w:t>
      </w:r>
      <w:r w:rsidRPr="00263F90">
        <w:rPr>
          <w:spacing w:val="80"/>
        </w:rPr>
        <w:t xml:space="preserve"> </w:t>
      </w:r>
      <w:r w:rsidRPr="00263F90">
        <w:t>When preparing the information on assets at material physical risk that is required to be disclosed under paragraph 66(a), the undertaking shall:</w:t>
      </w:r>
    </w:p>
    <w:p w14:paraId="131AE14E" w14:textId="77777777" w:rsidR="005E6836" w:rsidRPr="00263F90" w:rsidRDefault="0024388E" w:rsidP="006F1265">
      <w:pPr>
        <w:pStyle w:val="Akapitzlist"/>
        <w:numPr>
          <w:ilvl w:val="0"/>
          <w:numId w:val="31"/>
        </w:numPr>
        <w:tabs>
          <w:tab w:val="left" w:pos="3121"/>
        </w:tabs>
        <w:spacing w:before="120"/>
        <w:ind w:right="1326"/>
        <w:rPr>
          <w:sz w:val="20"/>
          <w:szCs w:val="20"/>
        </w:rPr>
      </w:pPr>
      <w:r w:rsidRPr="00263F90">
        <w:rPr>
          <w:sz w:val="20"/>
          <w:szCs w:val="20"/>
        </w:rPr>
        <w:t>Calculate</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assets</w:t>
      </w:r>
      <w:r w:rsidRPr="00263F90">
        <w:rPr>
          <w:spacing w:val="-8"/>
          <w:sz w:val="20"/>
          <w:szCs w:val="20"/>
        </w:rPr>
        <w:t xml:space="preserve"> </w:t>
      </w:r>
      <w:r w:rsidRPr="00263F90">
        <w:rPr>
          <w:sz w:val="20"/>
          <w:szCs w:val="20"/>
        </w:rPr>
        <w:t>at</w:t>
      </w:r>
      <w:r w:rsidRPr="00263F90">
        <w:rPr>
          <w:spacing w:val="-6"/>
          <w:sz w:val="20"/>
          <w:szCs w:val="20"/>
        </w:rPr>
        <w:t xml:space="preserve"> </w:t>
      </w:r>
      <w:r w:rsidRPr="00263F90">
        <w:rPr>
          <w:sz w:val="20"/>
          <w:szCs w:val="20"/>
        </w:rPr>
        <w:t>material</w:t>
      </w:r>
      <w:r w:rsidRPr="00263F90">
        <w:rPr>
          <w:spacing w:val="-7"/>
          <w:sz w:val="20"/>
          <w:szCs w:val="20"/>
        </w:rPr>
        <w:t xml:space="preserve"> </w:t>
      </w:r>
      <w:r w:rsidRPr="00263F90">
        <w:rPr>
          <w:sz w:val="20"/>
          <w:szCs w:val="20"/>
        </w:rPr>
        <w:t>physical</w:t>
      </w:r>
      <w:r w:rsidRPr="00263F90">
        <w:rPr>
          <w:spacing w:val="-8"/>
          <w:sz w:val="20"/>
          <w:szCs w:val="20"/>
        </w:rPr>
        <w:t xml:space="preserve"> </w:t>
      </w:r>
      <w:r w:rsidRPr="00263F90">
        <w:rPr>
          <w:sz w:val="20"/>
          <w:szCs w:val="20"/>
        </w:rPr>
        <w:t>risk</w:t>
      </w:r>
      <w:r w:rsidRPr="00263F90">
        <w:rPr>
          <w:spacing w:val="-5"/>
          <w:sz w:val="20"/>
          <w:szCs w:val="20"/>
        </w:rPr>
        <w:t xml:space="preserve"> </w:t>
      </w:r>
      <w:r w:rsidRPr="00263F90">
        <w:rPr>
          <w:sz w:val="20"/>
          <w:szCs w:val="20"/>
        </w:rPr>
        <w:t>in</w:t>
      </w:r>
      <w:r w:rsidRPr="00263F90">
        <w:rPr>
          <w:spacing w:val="-7"/>
          <w:sz w:val="20"/>
          <w:szCs w:val="20"/>
        </w:rPr>
        <w:t xml:space="preserve"> </w:t>
      </w:r>
      <w:r w:rsidRPr="00263F90">
        <w:rPr>
          <w:sz w:val="20"/>
          <w:szCs w:val="20"/>
        </w:rPr>
        <w:t>terms</w:t>
      </w:r>
      <w:r w:rsidRPr="00263F90">
        <w:rPr>
          <w:spacing w:val="-5"/>
          <w:sz w:val="20"/>
          <w:szCs w:val="20"/>
        </w:rPr>
        <w:t xml:space="preserve"> </w:t>
      </w:r>
      <w:r w:rsidRPr="00263F90">
        <w:rPr>
          <w:sz w:val="20"/>
          <w:szCs w:val="20"/>
        </w:rPr>
        <w:t>of</w:t>
      </w:r>
      <w:r w:rsidRPr="00263F90">
        <w:rPr>
          <w:spacing w:val="-9"/>
          <w:sz w:val="20"/>
          <w:szCs w:val="20"/>
        </w:rPr>
        <w:t xml:space="preserve"> </w:t>
      </w:r>
      <w:r w:rsidRPr="00263F90">
        <w:rPr>
          <w:sz w:val="20"/>
          <w:szCs w:val="20"/>
        </w:rPr>
        <w:t>monetary</w:t>
      </w:r>
      <w:r w:rsidRPr="00263F90">
        <w:rPr>
          <w:spacing w:val="-7"/>
          <w:sz w:val="20"/>
          <w:szCs w:val="20"/>
        </w:rPr>
        <w:t xml:space="preserve"> </w:t>
      </w:r>
      <w:r w:rsidRPr="00263F90">
        <w:rPr>
          <w:sz w:val="20"/>
          <w:szCs w:val="20"/>
        </w:rPr>
        <w:t>amount</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as a proportion (percentage) of total assets at the reporting date (i.e., the proportion is an estimate of the carrying value of assets at material physical risk divided by total carrying value as stated in the statement of financial position or balance sheet). The estimate of assets at material physical risk shall be derived starting from the assets recognised in the financial statements. The estimate of monetary</w:t>
      </w:r>
      <w:r w:rsidRPr="00263F90">
        <w:rPr>
          <w:spacing w:val="-3"/>
          <w:sz w:val="20"/>
          <w:szCs w:val="20"/>
        </w:rPr>
        <w:t xml:space="preserve"> </w:t>
      </w:r>
      <w:r w:rsidRPr="00263F90">
        <w:rPr>
          <w:sz w:val="20"/>
          <w:szCs w:val="20"/>
        </w:rPr>
        <w:t>amounts</w:t>
      </w:r>
      <w:r w:rsidRPr="00263F90">
        <w:rPr>
          <w:spacing w:val="-4"/>
          <w:sz w:val="20"/>
          <w:szCs w:val="20"/>
        </w:rPr>
        <w:t xml:space="preserve"> </w:t>
      </w:r>
      <w:r w:rsidRPr="00263F90">
        <w:rPr>
          <w:sz w:val="20"/>
          <w:szCs w:val="20"/>
        </w:rPr>
        <w:t>and</w:t>
      </w:r>
      <w:r w:rsidRPr="00263F90">
        <w:rPr>
          <w:spacing w:val="-6"/>
          <w:sz w:val="20"/>
          <w:szCs w:val="20"/>
        </w:rPr>
        <w:t xml:space="preserve"> </w:t>
      </w:r>
      <w:r w:rsidRPr="00263F90">
        <w:rPr>
          <w:sz w:val="20"/>
          <w:szCs w:val="20"/>
        </w:rPr>
        <w:t>proportion</w:t>
      </w:r>
      <w:r w:rsidRPr="00263F90">
        <w:rPr>
          <w:spacing w:val="-5"/>
          <w:sz w:val="20"/>
          <w:szCs w:val="20"/>
        </w:rPr>
        <w:t xml:space="preserve"> </w:t>
      </w:r>
      <w:r w:rsidRPr="00263F90">
        <w:rPr>
          <w:sz w:val="20"/>
          <w:szCs w:val="20"/>
        </w:rPr>
        <w:t>of</w:t>
      </w:r>
      <w:r w:rsidRPr="00263F90">
        <w:rPr>
          <w:spacing w:val="-3"/>
          <w:sz w:val="20"/>
          <w:szCs w:val="20"/>
        </w:rPr>
        <w:t xml:space="preserve"> </w:t>
      </w:r>
      <w:r w:rsidRPr="00263F90">
        <w:rPr>
          <w:sz w:val="20"/>
          <w:szCs w:val="20"/>
        </w:rPr>
        <w:t>assets</w:t>
      </w:r>
      <w:r w:rsidRPr="00263F90">
        <w:rPr>
          <w:spacing w:val="-4"/>
          <w:sz w:val="20"/>
          <w:szCs w:val="20"/>
        </w:rPr>
        <w:t xml:space="preserve"> </w:t>
      </w:r>
      <w:r w:rsidRPr="00263F90">
        <w:rPr>
          <w:sz w:val="20"/>
          <w:szCs w:val="20"/>
        </w:rPr>
        <w:t>at</w:t>
      </w:r>
      <w:r w:rsidRPr="00263F90">
        <w:rPr>
          <w:spacing w:val="-6"/>
          <w:sz w:val="20"/>
          <w:szCs w:val="20"/>
        </w:rPr>
        <w:t xml:space="preserve"> </w:t>
      </w:r>
      <w:r w:rsidRPr="00263F90">
        <w:rPr>
          <w:sz w:val="20"/>
          <w:szCs w:val="20"/>
        </w:rPr>
        <w:t>physical</w:t>
      </w:r>
      <w:r w:rsidRPr="00263F90">
        <w:rPr>
          <w:spacing w:val="-6"/>
          <w:sz w:val="20"/>
          <w:szCs w:val="20"/>
        </w:rPr>
        <w:t xml:space="preserve"> </w:t>
      </w:r>
      <w:r w:rsidRPr="00263F90">
        <w:rPr>
          <w:sz w:val="20"/>
          <w:szCs w:val="20"/>
        </w:rPr>
        <w:t>risk</w:t>
      </w:r>
      <w:r w:rsidRPr="00263F90">
        <w:rPr>
          <w:spacing w:val="-4"/>
          <w:sz w:val="20"/>
          <w:szCs w:val="20"/>
        </w:rPr>
        <w:t xml:space="preserve"> </w:t>
      </w:r>
      <w:r w:rsidRPr="00263F90">
        <w:rPr>
          <w:sz w:val="20"/>
          <w:szCs w:val="20"/>
        </w:rPr>
        <w:t>may</w:t>
      </w:r>
      <w:r w:rsidRPr="00263F90">
        <w:rPr>
          <w:spacing w:val="-4"/>
          <w:sz w:val="20"/>
          <w:szCs w:val="20"/>
        </w:rPr>
        <w:t xml:space="preserve"> </w:t>
      </w:r>
      <w:r w:rsidRPr="00263F90">
        <w:rPr>
          <w:sz w:val="20"/>
          <w:szCs w:val="20"/>
        </w:rPr>
        <w:t>be</w:t>
      </w:r>
      <w:r w:rsidRPr="00263F90">
        <w:rPr>
          <w:spacing w:val="-4"/>
          <w:sz w:val="20"/>
          <w:szCs w:val="20"/>
        </w:rPr>
        <w:t xml:space="preserve"> </w:t>
      </w:r>
      <w:r w:rsidRPr="00263F90">
        <w:rPr>
          <w:sz w:val="20"/>
          <w:szCs w:val="20"/>
        </w:rPr>
        <w:t>presented</w:t>
      </w:r>
      <w:r w:rsidRPr="00263F90">
        <w:rPr>
          <w:spacing w:val="-6"/>
          <w:sz w:val="20"/>
          <w:szCs w:val="20"/>
        </w:rPr>
        <w:t xml:space="preserve"> </w:t>
      </w:r>
      <w:r w:rsidRPr="00263F90">
        <w:rPr>
          <w:sz w:val="20"/>
          <w:szCs w:val="20"/>
        </w:rPr>
        <w:t>as either a single amount or range.</w:t>
      </w:r>
    </w:p>
    <w:p w14:paraId="131AE14F" w14:textId="77777777" w:rsidR="005E6836" w:rsidRPr="00263F90" w:rsidRDefault="0024388E" w:rsidP="006F1265">
      <w:pPr>
        <w:pStyle w:val="Akapitzlist"/>
        <w:numPr>
          <w:ilvl w:val="0"/>
          <w:numId w:val="31"/>
        </w:numPr>
        <w:tabs>
          <w:tab w:val="left" w:pos="3121"/>
        </w:tabs>
        <w:ind w:right="1323"/>
        <w:rPr>
          <w:sz w:val="20"/>
        </w:rPr>
      </w:pPr>
      <w:r w:rsidRPr="00263F90">
        <w:rPr>
          <w:spacing w:val="-2"/>
          <w:sz w:val="20"/>
        </w:rPr>
        <w:t>All</w:t>
      </w:r>
      <w:r w:rsidRPr="00263F90">
        <w:rPr>
          <w:spacing w:val="-7"/>
          <w:sz w:val="20"/>
        </w:rPr>
        <w:t xml:space="preserve"> </w:t>
      </w:r>
      <w:r w:rsidRPr="00263F90">
        <w:rPr>
          <w:spacing w:val="-2"/>
          <w:sz w:val="20"/>
        </w:rPr>
        <w:t>types</w:t>
      </w:r>
      <w:r w:rsidRPr="00263F90">
        <w:rPr>
          <w:spacing w:val="-6"/>
          <w:sz w:val="20"/>
        </w:rPr>
        <w:t xml:space="preserve"> </w:t>
      </w:r>
      <w:r w:rsidRPr="00263F90">
        <w:rPr>
          <w:spacing w:val="-2"/>
          <w:sz w:val="20"/>
        </w:rPr>
        <w:t>of</w:t>
      </w:r>
      <w:r w:rsidRPr="00263F90">
        <w:rPr>
          <w:spacing w:val="-4"/>
          <w:sz w:val="20"/>
        </w:rPr>
        <w:t xml:space="preserve"> </w:t>
      </w:r>
      <w:r w:rsidRPr="00263F90">
        <w:rPr>
          <w:spacing w:val="-2"/>
          <w:sz w:val="20"/>
        </w:rPr>
        <w:t>assets including finance-lease</w:t>
      </w:r>
      <w:r w:rsidRPr="00263F90">
        <w:rPr>
          <w:spacing w:val="-7"/>
          <w:sz w:val="20"/>
        </w:rPr>
        <w:t xml:space="preserve"> </w:t>
      </w:r>
      <w:r w:rsidRPr="00263F90">
        <w:rPr>
          <w:spacing w:val="-2"/>
          <w:sz w:val="20"/>
        </w:rPr>
        <w:t>/</w:t>
      </w:r>
      <w:r w:rsidRPr="00263F90">
        <w:rPr>
          <w:spacing w:val="-3"/>
          <w:sz w:val="20"/>
        </w:rPr>
        <w:t xml:space="preserve"> </w:t>
      </w:r>
      <w:r w:rsidRPr="00263F90">
        <w:rPr>
          <w:spacing w:val="-2"/>
          <w:sz w:val="20"/>
        </w:rPr>
        <w:t>right-of-use assets</w:t>
      </w:r>
      <w:r w:rsidRPr="00263F90">
        <w:rPr>
          <w:spacing w:val="-6"/>
          <w:sz w:val="20"/>
        </w:rPr>
        <w:t xml:space="preserve"> </w:t>
      </w:r>
      <w:r w:rsidRPr="00263F90">
        <w:rPr>
          <w:spacing w:val="-2"/>
          <w:sz w:val="20"/>
        </w:rPr>
        <w:t>shall</w:t>
      </w:r>
      <w:r w:rsidRPr="00263F90">
        <w:rPr>
          <w:spacing w:val="-4"/>
          <w:sz w:val="20"/>
        </w:rPr>
        <w:t xml:space="preserve"> </w:t>
      </w:r>
      <w:r w:rsidRPr="00263F90">
        <w:rPr>
          <w:spacing w:val="-2"/>
          <w:sz w:val="20"/>
        </w:rPr>
        <w:t>be</w:t>
      </w:r>
      <w:r w:rsidRPr="00263F90">
        <w:rPr>
          <w:spacing w:val="-4"/>
          <w:sz w:val="20"/>
        </w:rPr>
        <w:t xml:space="preserve"> </w:t>
      </w:r>
      <w:r w:rsidRPr="00263F90">
        <w:rPr>
          <w:spacing w:val="-2"/>
          <w:sz w:val="20"/>
        </w:rPr>
        <w:t xml:space="preserve">considered </w:t>
      </w:r>
      <w:r w:rsidRPr="00263F90">
        <w:rPr>
          <w:sz w:val="20"/>
        </w:rPr>
        <w:t>when determining the assets at material physical risk.</w:t>
      </w:r>
    </w:p>
    <w:p w14:paraId="131AE150" w14:textId="77777777" w:rsidR="005E6836" w:rsidRPr="00263F90" w:rsidRDefault="0024388E" w:rsidP="006F1265">
      <w:pPr>
        <w:pStyle w:val="Akapitzlist"/>
        <w:numPr>
          <w:ilvl w:val="0"/>
          <w:numId w:val="31"/>
        </w:numPr>
        <w:tabs>
          <w:tab w:val="left" w:pos="3121"/>
        </w:tabs>
        <w:spacing w:before="118"/>
        <w:ind w:hanging="851"/>
        <w:rPr>
          <w:sz w:val="20"/>
        </w:rPr>
      </w:pPr>
      <w:r w:rsidRPr="00263F90">
        <w:rPr>
          <w:sz w:val="20"/>
        </w:rPr>
        <w:t>To</w:t>
      </w:r>
      <w:r w:rsidRPr="00263F90">
        <w:rPr>
          <w:spacing w:val="-10"/>
          <w:sz w:val="20"/>
        </w:rPr>
        <w:t xml:space="preserve"> </w:t>
      </w:r>
      <w:r w:rsidRPr="00263F90">
        <w:rPr>
          <w:sz w:val="20"/>
        </w:rPr>
        <w:t>contextualise</w:t>
      </w:r>
      <w:r w:rsidRPr="00263F90">
        <w:rPr>
          <w:spacing w:val="-10"/>
          <w:sz w:val="20"/>
        </w:rPr>
        <w:t xml:space="preserve"> </w:t>
      </w:r>
      <w:r w:rsidRPr="00263F90">
        <w:rPr>
          <w:sz w:val="20"/>
        </w:rPr>
        <w:t>this</w:t>
      </w:r>
      <w:r w:rsidRPr="00263F90">
        <w:rPr>
          <w:spacing w:val="-9"/>
          <w:sz w:val="20"/>
        </w:rPr>
        <w:t xml:space="preserve"> </w:t>
      </w:r>
      <w:r w:rsidRPr="00263F90">
        <w:rPr>
          <w:sz w:val="20"/>
        </w:rPr>
        <w:t>information,</w:t>
      </w:r>
      <w:r w:rsidRPr="00263F90">
        <w:rPr>
          <w:spacing w:val="-8"/>
          <w:sz w:val="20"/>
        </w:rPr>
        <w:t xml:space="preserve"> </w:t>
      </w:r>
      <w:r w:rsidRPr="00263F90">
        <w:rPr>
          <w:sz w:val="20"/>
        </w:rPr>
        <w:t>the</w:t>
      </w:r>
      <w:r w:rsidRPr="00263F90">
        <w:rPr>
          <w:spacing w:val="-9"/>
          <w:sz w:val="20"/>
        </w:rPr>
        <w:t xml:space="preserve"> </w:t>
      </w:r>
      <w:r w:rsidRPr="00263F90">
        <w:rPr>
          <w:sz w:val="20"/>
        </w:rPr>
        <w:t>undertaking</w:t>
      </w:r>
      <w:r w:rsidRPr="00263F90">
        <w:rPr>
          <w:spacing w:val="-10"/>
          <w:sz w:val="20"/>
        </w:rPr>
        <w:t xml:space="preserve"> </w:t>
      </w:r>
      <w:r w:rsidRPr="00263F90">
        <w:rPr>
          <w:spacing w:val="-2"/>
          <w:sz w:val="20"/>
        </w:rPr>
        <w:t>shall:</w:t>
      </w:r>
    </w:p>
    <w:p w14:paraId="131AE151" w14:textId="77777777" w:rsidR="005E6836" w:rsidRPr="00263F90" w:rsidRDefault="0024388E" w:rsidP="006F1265">
      <w:pPr>
        <w:pStyle w:val="Akapitzlist"/>
        <w:numPr>
          <w:ilvl w:val="1"/>
          <w:numId w:val="31"/>
        </w:numPr>
        <w:tabs>
          <w:tab w:val="left" w:pos="3687"/>
        </w:tabs>
        <w:spacing w:before="121"/>
        <w:ind w:right="1320"/>
        <w:rPr>
          <w:sz w:val="20"/>
          <w:szCs w:val="20"/>
        </w:rPr>
      </w:pPr>
      <w:r w:rsidRPr="00263F90">
        <w:rPr>
          <w:sz w:val="20"/>
          <w:szCs w:val="20"/>
        </w:rPr>
        <w:t>disclose the location of its significant assets at material physical risk. Significant assets located</w:t>
      </w:r>
      <w:r>
        <w:rPr>
          <w:rStyle w:val="Odwoanieprzypisudolnego"/>
          <w:sz w:val="20"/>
          <w:szCs w:val="20"/>
        </w:rPr>
        <w:footnoteReference w:id="23"/>
      </w:r>
      <w:r w:rsidRPr="00263F90">
        <w:rPr>
          <w:sz w:val="20"/>
          <w:szCs w:val="20"/>
        </w:rPr>
        <w:t xml:space="preserve"> in the EU territory shall be aggregated by NUTS codes 3 level digits (Nomenclature of Territorial Units for Statistics). For significant assets located outside EU territory, the breakdown by NUTS code will only be provided where </w:t>
      </w:r>
      <w:r w:rsidRPr="00263F90">
        <w:rPr>
          <w:spacing w:val="-2"/>
          <w:sz w:val="20"/>
          <w:szCs w:val="20"/>
        </w:rPr>
        <w:t>applicable.</w:t>
      </w:r>
    </w:p>
    <w:p w14:paraId="131AE152" w14:textId="77777777" w:rsidR="005E6836" w:rsidRPr="00263F90" w:rsidRDefault="0024388E" w:rsidP="006F1265">
      <w:pPr>
        <w:pStyle w:val="Akapitzlist"/>
        <w:numPr>
          <w:ilvl w:val="1"/>
          <w:numId w:val="31"/>
        </w:numPr>
        <w:tabs>
          <w:tab w:val="left" w:pos="3687"/>
        </w:tabs>
        <w:spacing w:before="120"/>
        <w:ind w:right="1328"/>
        <w:rPr>
          <w:sz w:val="20"/>
        </w:rPr>
      </w:pPr>
      <w:r w:rsidRPr="00263F90">
        <w:rPr>
          <w:sz w:val="20"/>
          <w:szCs w:val="20"/>
        </w:rPr>
        <w:t>disaggregate</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monetary amounts</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assets</w:t>
      </w:r>
      <w:r w:rsidRPr="00263F90">
        <w:rPr>
          <w:spacing w:val="-2"/>
          <w:sz w:val="20"/>
          <w:szCs w:val="20"/>
        </w:rPr>
        <w:t xml:space="preserve"> </w:t>
      </w:r>
      <w:r w:rsidRPr="00263F90">
        <w:rPr>
          <w:sz w:val="20"/>
          <w:szCs w:val="20"/>
        </w:rPr>
        <w:t>at</w:t>
      </w:r>
      <w:r w:rsidRPr="00263F90">
        <w:rPr>
          <w:spacing w:val="-1"/>
          <w:sz w:val="20"/>
          <w:szCs w:val="20"/>
        </w:rPr>
        <w:t xml:space="preserve"> </w:t>
      </w:r>
      <w:r w:rsidRPr="00263F90">
        <w:rPr>
          <w:sz w:val="20"/>
          <w:szCs w:val="20"/>
        </w:rPr>
        <w:t>risk</w:t>
      </w:r>
      <w:r w:rsidRPr="00263F90">
        <w:rPr>
          <w:spacing w:val="-2"/>
          <w:sz w:val="20"/>
          <w:szCs w:val="20"/>
        </w:rPr>
        <w:t xml:space="preserve"> </w:t>
      </w:r>
      <w:r w:rsidRPr="00263F90">
        <w:rPr>
          <w:sz w:val="20"/>
          <w:szCs w:val="20"/>
        </w:rPr>
        <w:t>by</w:t>
      </w:r>
      <w:r w:rsidRPr="00263F90">
        <w:rPr>
          <w:spacing w:val="-2"/>
          <w:sz w:val="20"/>
          <w:szCs w:val="20"/>
        </w:rPr>
        <w:t xml:space="preserve"> </w:t>
      </w:r>
      <w:r w:rsidRPr="00263F90">
        <w:rPr>
          <w:sz w:val="20"/>
          <w:szCs w:val="20"/>
        </w:rPr>
        <w:t>acute</w:t>
      </w:r>
      <w:r w:rsidRPr="00263F90">
        <w:rPr>
          <w:spacing w:val="-4"/>
          <w:sz w:val="20"/>
          <w:szCs w:val="20"/>
        </w:rPr>
        <w:t xml:space="preserve"> </w:t>
      </w:r>
      <w:r w:rsidRPr="00263F90">
        <w:rPr>
          <w:sz w:val="20"/>
          <w:szCs w:val="20"/>
        </w:rPr>
        <w:t>and</w:t>
      </w:r>
      <w:r w:rsidRPr="00263F90">
        <w:rPr>
          <w:spacing w:val="-4"/>
          <w:sz w:val="20"/>
          <w:szCs w:val="20"/>
        </w:rPr>
        <w:t xml:space="preserve"> </w:t>
      </w:r>
      <w:r w:rsidRPr="00263F90">
        <w:rPr>
          <w:sz w:val="20"/>
          <w:szCs w:val="20"/>
        </w:rPr>
        <w:t>chronic physical risk</w:t>
      </w:r>
      <w:r>
        <w:rPr>
          <w:rStyle w:val="Odwoanieprzypisudolnego"/>
          <w:sz w:val="20"/>
          <w:szCs w:val="20"/>
        </w:rPr>
        <w:footnoteReference w:id="24"/>
      </w:r>
      <w:r w:rsidRPr="00263F90">
        <w:rPr>
          <w:sz w:val="20"/>
          <w:szCs w:val="20"/>
        </w:rPr>
        <w:t>.</w:t>
      </w:r>
    </w:p>
    <w:p w14:paraId="131AE153" w14:textId="77777777" w:rsidR="005E6836" w:rsidRPr="00263F90" w:rsidRDefault="0024388E" w:rsidP="006F1265">
      <w:pPr>
        <w:pStyle w:val="Akapitzlist"/>
        <w:numPr>
          <w:ilvl w:val="0"/>
          <w:numId w:val="31"/>
        </w:numPr>
        <w:tabs>
          <w:tab w:val="left" w:pos="3121"/>
        </w:tabs>
        <w:spacing w:before="121"/>
        <w:ind w:right="1320"/>
        <w:rPr>
          <w:sz w:val="20"/>
          <w:szCs w:val="20"/>
        </w:rPr>
      </w:pPr>
      <w:r w:rsidRPr="00263F90">
        <w:rPr>
          <w:sz w:val="20"/>
          <w:szCs w:val="20"/>
        </w:rPr>
        <w:t>calculate</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share</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assets</w:t>
      </w:r>
      <w:r w:rsidRPr="00263F90">
        <w:rPr>
          <w:spacing w:val="-11"/>
          <w:sz w:val="20"/>
          <w:szCs w:val="20"/>
        </w:rPr>
        <w:t xml:space="preserve"> </w:t>
      </w:r>
      <w:r w:rsidRPr="00263F90">
        <w:rPr>
          <w:sz w:val="20"/>
          <w:szCs w:val="20"/>
        </w:rPr>
        <w:t>at</w:t>
      </w:r>
      <w:r w:rsidRPr="00263F90">
        <w:rPr>
          <w:spacing w:val="-12"/>
          <w:sz w:val="20"/>
          <w:szCs w:val="20"/>
        </w:rPr>
        <w:t xml:space="preserve"> </w:t>
      </w:r>
      <w:r w:rsidRPr="00263F90">
        <w:rPr>
          <w:sz w:val="20"/>
          <w:szCs w:val="20"/>
        </w:rPr>
        <w:t>material</w:t>
      </w:r>
      <w:r w:rsidRPr="00263F90">
        <w:rPr>
          <w:spacing w:val="-11"/>
          <w:sz w:val="20"/>
          <w:szCs w:val="20"/>
        </w:rPr>
        <w:t xml:space="preserve"> </w:t>
      </w:r>
      <w:r w:rsidRPr="00263F90">
        <w:rPr>
          <w:sz w:val="20"/>
          <w:szCs w:val="20"/>
        </w:rPr>
        <w:t>physical</w:t>
      </w:r>
      <w:r w:rsidRPr="00263F90">
        <w:rPr>
          <w:spacing w:val="-12"/>
          <w:sz w:val="20"/>
          <w:szCs w:val="20"/>
        </w:rPr>
        <w:t xml:space="preserve"> </w:t>
      </w:r>
      <w:r w:rsidRPr="00263F90">
        <w:rPr>
          <w:sz w:val="20"/>
          <w:szCs w:val="20"/>
        </w:rPr>
        <w:t>risk</w:t>
      </w:r>
      <w:r w:rsidRPr="00263F90">
        <w:rPr>
          <w:spacing w:val="-11"/>
          <w:sz w:val="20"/>
          <w:szCs w:val="20"/>
        </w:rPr>
        <w:t xml:space="preserve"> </w:t>
      </w:r>
      <w:r w:rsidRPr="00263F90">
        <w:rPr>
          <w:sz w:val="20"/>
          <w:szCs w:val="20"/>
        </w:rPr>
        <w:t>resulting</w:t>
      </w:r>
      <w:r w:rsidRPr="00263F90">
        <w:rPr>
          <w:spacing w:val="-12"/>
          <w:sz w:val="20"/>
          <w:szCs w:val="20"/>
        </w:rPr>
        <w:t xml:space="preserve"> </w:t>
      </w:r>
      <w:r w:rsidRPr="00263F90">
        <w:rPr>
          <w:sz w:val="20"/>
          <w:szCs w:val="20"/>
        </w:rPr>
        <w:t>from</w:t>
      </w:r>
      <w:r w:rsidRPr="00263F90">
        <w:rPr>
          <w:spacing w:val="-6"/>
          <w:sz w:val="20"/>
          <w:szCs w:val="20"/>
        </w:rPr>
        <w:t xml:space="preserve"> </w:t>
      </w:r>
      <w:r w:rsidRPr="00263F90">
        <w:rPr>
          <w:sz w:val="20"/>
          <w:szCs w:val="20"/>
        </w:rPr>
        <w:t xml:space="preserve">paragraph 63 (a) that is addressed by the </w:t>
      </w:r>
      <w:r w:rsidRPr="00263F90">
        <w:rPr>
          <w:b/>
          <w:i/>
          <w:sz w:val="20"/>
          <w:szCs w:val="20"/>
        </w:rPr>
        <w:t>climate change adaptation actions</w:t>
      </w:r>
      <w:r w:rsidRPr="00263F90">
        <w:rPr>
          <w:sz w:val="20"/>
          <w:szCs w:val="20"/>
        </w:rPr>
        <w:t xml:space="preserve"> based on the information disclosed under Disclosure Requirement E1-3. This aims at approximating net risks.</w:t>
      </w:r>
    </w:p>
    <w:p w14:paraId="131AE154" w14:textId="77777777" w:rsidR="005E6836" w:rsidRPr="00263F90" w:rsidRDefault="0024388E" w:rsidP="005E6836">
      <w:pPr>
        <w:pStyle w:val="Tekstpodstawowy"/>
        <w:spacing w:before="119"/>
        <w:ind w:left="2270" w:right="1323" w:hanging="852"/>
        <w:jc w:val="both"/>
      </w:pPr>
      <w:r w:rsidRPr="00263F90">
        <w:t>AR</w:t>
      </w:r>
      <w:r w:rsidRPr="00263F90">
        <w:rPr>
          <w:spacing w:val="-3"/>
        </w:rPr>
        <w:t xml:space="preserve"> </w:t>
      </w:r>
      <w:r w:rsidRPr="00263F90">
        <w:t>72.</w:t>
      </w:r>
      <w:r w:rsidRPr="00263F90">
        <w:rPr>
          <w:spacing w:val="80"/>
        </w:rPr>
        <w:t xml:space="preserve"> </w:t>
      </w:r>
      <w:r w:rsidRPr="00263F90">
        <w:t>When preparing the information required under paragraph 65 (a) and 67 (d), the undertaking may assess</w:t>
      </w:r>
      <w:r w:rsidRPr="00263F90">
        <w:rPr>
          <w:spacing w:val="-3"/>
        </w:rPr>
        <w:t xml:space="preserve"> </w:t>
      </w:r>
      <w:r w:rsidRPr="00263F90">
        <w:t>and</w:t>
      </w:r>
      <w:r w:rsidRPr="00263F90">
        <w:rPr>
          <w:spacing w:val="-4"/>
        </w:rPr>
        <w:t xml:space="preserve"> </w:t>
      </w:r>
      <w:r w:rsidRPr="00263F90">
        <w:t>disclose</w:t>
      </w:r>
      <w:r w:rsidRPr="00263F90">
        <w:rPr>
          <w:spacing w:val="-4"/>
        </w:rPr>
        <w:t xml:space="preserve"> </w:t>
      </w:r>
      <w:r w:rsidRPr="00263F90">
        <w:t>the</w:t>
      </w:r>
      <w:r w:rsidRPr="00263F90">
        <w:rPr>
          <w:spacing w:val="-5"/>
        </w:rPr>
        <w:t xml:space="preserve"> </w:t>
      </w:r>
      <w:r w:rsidRPr="00263F90">
        <w:t>share</w:t>
      </w:r>
      <w:r w:rsidRPr="00263F90">
        <w:rPr>
          <w:spacing w:val="-4"/>
        </w:rPr>
        <w:t xml:space="preserve"> </w:t>
      </w:r>
      <w:r w:rsidRPr="00263F90">
        <w:t>of</w:t>
      </w:r>
      <w:r w:rsidRPr="00263F90">
        <w:rPr>
          <w:spacing w:val="-2"/>
        </w:rPr>
        <w:t xml:space="preserve"> </w:t>
      </w:r>
      <w:r w:rsidRPr="00263F90">
        <w:t>net</w:t>
      </w:r>
      <w:r w:rsidRPr="00263F90">
        <w:rPr>
          <w:spacing w:val="-4"/>
        </w:rPr>
        <w:t xml:space="preserve"> </w:t>
      </w:r>
      <w:r w:rsidRPr="00263F90">
        <w:t>revenue</w:t>
      </w:r>
      <w:r w:rsidRPr="00263F90">
        <w:rPr>
          <w:spacing w:val="-4"/>
        </w:rPr>
        <w:t xml:space="preserve"> </w:t>
      </w:r>
      <w:r w:rsidRPr="00263F90">
        <w:t>from</w:t>
      </w:r>
      <w:r w:rsidRPr="00263F90">
        <w:rPr>
          <w:spacing w:val="-2"/>
        </w:rPr>
        <w:t xml:space="preserve"> </w:t>
      </w:r>
      <w:r w:rsidRPr="00263F90">
        <w:t>business</w:t>
      </w:r>
      <w:r w:rsidRPr="00263F90">
        <w:rPr>
          <w:spacing w:val="-3"/>
        </w:rPr>
        <w:t xml:space="preserve"> </w:t>
      </w:r>
      <w:r w:rsidRPr="00263F90">
        <w:t>activities</w:t>
      </w:r>
      <w:r w:rsidRPr="00263F90">
        <w:rPr>
          <w:spacing w:val="-1"/>
        </w:rPr>
        <w:t xml:space="preserve"> </w:t>
      </w:r>
      <w:r w:rsidRPr="00263F90">
        <w:t>at</w:t>
      </w:r>
      <w:r w:rsidRPr="00263F90">
        <w:rPr>
          <w:spacing w:val="-5"/>
        </w:rPr>
        <w:t xml:space="preserve"> </w:t>
      </w:r>
      <w:r w:rsidRPr="00263F90">
        <w:t>physical</w:t>
      </w:r>
      <w:r w:rsidRPr="00263F90">
        <w:rPr>
          <w:spacing w:val="-3"/>
        </w:rPr>
        <w:t xml:space="preserve"> </w:t>
      </w:r>
      <w:r w:rsidRPr="00263F90">
        <w:t>risk.</w:t>
      </w:r>
      <w:r w:rsidRPr="00263F90">
        <w:rPr>
          <w:spacing w:val="-4"/>
        </w:rPr>
        <w:t xml:space="preserve"> </w:t>
      </w:r>
      <w:r w:rsidRPr="00263F90">
        <w:t xml:space="preserve">This </w:t>
      </w:r>
      <w:r w:rsidRPr="00263F90">
        <w:rPr>
          <w:spacing w:val="-2"/>
        </w:rPr>
        <w:t>disclosure</w:t>
      </w:r>
    </w:p>
    <w:p w14:paraId="131AE155" w14:textId="77777777" w:rsidR="005E6836" w:rsidRPr="00263F90" w:rsidRDefault="0024388E" w:rsidP="006F1265">
      <w:pPr>
        <w:pStyle w:val="Akapitzlist"/>
        <w:numPr>
          <w:ilvl w:val="0"/>
          <w:numId w:val="32"/>
        </w:numPr>
        <w:tabs>
          <w:tab w:val="left" w:pos="3121"/>
        </w:tabs>
        <w:spacing w:before="121"/>
        <w:ind w:right="1677"/>
        <w:rPr>
          <w:sz w:val="20"/>
        </w:rPr>
      </w:pPr>
      <w:r w:rsidRPr="00263F90">
        <w:rPr>
          <w:sz w:val="20"/>
        </w:rPr>
        <w:t>shall</w:t>
      </w:r>
      <w:r w:rsidRPr="00263F90">
        <w:rPr>
          <w:spacing w:val="-4"/>
          <w:sz w:val="20"/>
        </w:rPr>
        <w:t xml:space="preserve"> </w:t>
      </w:r>
      <w:r w:rsidRPr="00263F90">
        <w:rPr>
          <w:sz w:val="20"/>
        </w:rPr>
        <w:t>be</w:t>
      </w:r>
      <w:r w:rsidRPr="00263F90">
        <w:rPr>
          <w:spacing w:val="-4"/>
          <w:sz w:val="20"/>
        </w:rPr>
        <w:t xml:space="preserve"> </w:t>
      </w:r>
      <w:r w:rsidRPr="00263F90">
        <w:rPr>
          <w:sz w:val="20"/>
        </w:rPr>
        <w:t>based</w:t>
      </w:r>
      <w:r w:rsidRPr="00263F90">
        <w:rPr>
          <w:spacing w:val="-3"/>
          <w:sz w:val="20"/>
        </w:rPr>
        <w:t xml:space="preserve"> </w:t>
      </w:r>
      <w:r w:rsidRPr="00263F90">
        <w:rPr>
          <w:sz w:val="20"/>
        </w:rPr>
        <w:t>on</w:t>
      </w:r>
      <w:r w:rsidRPr="00263F90">
        <w:rPr>
          <w:spacing w:val="-4"/>
          <w:sz w:val="20"/>
        </w:rPr>
        <w:t xml:space="preserve"> </w:t>
      </w:r>
      <w:r w:rsidRPr="00263F90">
        <w:rPr>
          <w:sz w:val="20"/>
        </w:rPr>
        <w:t>the</w:t>
      </w:r>
      <w:r w:rsidRPr="00263F90">
        <w:rPr>
          <w:spacing w:val="-3"/>
          <w:sz w:val="20"/>
        </w:rPr>
        <w:t xml:space="preserve"> </w:t>
      </w:r>
      <w:r w:rsidRPr="00263F90">
        <w:rPr>
          <w:sz w:val="20"/>
        </w:rPr>
        <w:t>net</w:t>
      </w:r>
      <w:r w:rsidRPr="00263F90">
        <w:rPr>
          <w:spacing w:val="-3"/>
          <w:sz w:val="20"/>
        </w:rPr>
        <w:t xml:space="preserve"> </w:t>
      </w:r>
      <w:r w:rsidRPr="00263F90">
        <w:rPr>
          <w:sz w:val="20"/>
        </w:rPr>
        <w:t>revenue</w:t>
      </w:r>
      <w:r w:rsidRPr="00263F90">
        <w:rPr>
          <w:spacing w:val="-3"/>
          <w:sz w:val="20"/>
        </w:rPr>
        <w:t xml:space="preserve"> </w:t>
      </w:r>
      <w:r w:rsidRPr="00263F90">
        <w:rPr>
          <w:sz w:val="20"/>
        </w:rPr>
        <w:t>in</w:t>
      </w:r>
      <w:r w:rsidRPr="00263F90">
        <w:rPr>
          <w:spacing w:val="-3"/>
          <w:sz w:val="20"/>
        </w:rPr>
        <w:t xml:space="preserve"> </w:t>
      </w:r>
      <w:r w:rsidRPr="00263F90">
        <w:rPr>
          <w:sz w:val="20"/>
        </w:rPr>
        <w:t>line</w:t>
      </w:r>
      <w:r w:rsidRPr="00263F90">
        <w:rPr>
          <w:spacing w:val="-4"/>
          <w:sz w:val="20"/>
        </w:rPr>
        <w:t xml:space="preserve"> </w:t>
      </w:r>
      <w:r w:rsidRPr="00263F90">
        <w:rPr>
          <w:sz w:val="20"/>
        </w:rPr>
        <w:t>with</w:t>
      </w:r>
      <w:r w:rsidRPr="00263F90">
        <w:rPr>
          <w:spacing w:val="-5"/>
          <w:sz w:val="20"/>
        </w:rPr>
        <w:t xml:space="preserve"> </w:t>
      </w:r>
      <w:r w:rsidRPr="00263F90">
        <w:rPr>
          <w:sz w:val="20"/>
        </w:rPr>
        <w:t>the</w:t>
      </w:r>
      <w:r w:rsidRPr="00263F90">
        <w:rPr>
          <w:spacing w:val="-5"/>
          <w:sz w:val="20"/>
        </w:rPr>
        <w:t xml:space="preserve"> </w:t>
      </w:r>
      <w:r w:rsidRPr="00263F90">
        <w:rPr>
          <w:sz w:val="20"/>
        </w:rPr>
        <w:t>requirements</w:t>
      </w:r>
      <w:r w:rsidRPr="00263F90">
        <w:rPr>
          <w:spacing w:val="-4"/>
          <w:sz w:val="20"/>
        </w:rPr>
        <w:t xml:space="preserve"> </w:t>
      </w:r>
      <w:r w:rsidRPr="00263F90">
        <w:rPr>
          <w:sz w:val="20"/>
        </w:rPr>
        <w:t>in</w:t>
      </w:r>
      <w:r w:rsidRPr="00263F90">
        <w:rPr>
          <w:spacing w:val="-5"/>
          <w:sz w:val="20"/>
        </w:rPr>
        <w:t xml:space="preserve"> </w:t>
      </w:r>
      <w:r w:rsidRPr="00263F90">
        <w:rPr>
          <w:sz w:val="20"/>
        </w:rPr>
        <w:t>accounting standards applied for financial statements, i.e., IFRS 15 or local GAAP.</w:t>
      </w:r>
    </w:p>
    <w:p w14:paraId="131AE156" w14:textId="77777777" w:rsidR="005E6836" w:rsidRPr="00263F90" w:rsidRDefault="00000000" w:rsidP="0061581B">
      <w:pPr>
        <w:spacing w:before="130"/>
      </w:pPr>
    </w:p>
    <w:p w14:paraId="131AE157" w14:textId="77777777" w:rsidR="005E6836" w:rsidRPr="00263F90" w:rsidRDefault="0024388E" w:rsidP="006F1265">
      <w:pPr>
        <w:pStyle w:val="Akapitzlist"/>
        <w:numPr>
          <w:ilvl w:val="0"/>
          <w:numId w:val="32"/>
        </w:numPr>
        <w:tabs>
          <w:tab w:val="left" w:pos="3121"/>
        </w:tabs>
        <w:spacing w:before="0"/>
        <w:ind w:right="1319"/>
        <w:rPr>
          <w:sz w:val="20"/>
          <w:szCs w:val="20"/>
        </w:rPr>
      </w:pPr>
      <w:r w:rsidRPr="00263F90">
        <w:rPr>
          <w:sz w:val="20"/>
          <w:szCs w:val="20"/>
        </w:rPr>
        <w:t xml:space="preserve">may include a breakdown of the undertaking’s business activities with the corresponding details of the associated percentage of total net revenue, the risk factors (hazards, exposure and sensitivity) and, if possible, the magnitude of the </w:t>
      </w:r>
      <w:r w:rsidRPr="00263F90">
        <w:rPr>
          <w:b/>
          <w:bCs/>
          <w:i/>
          <w:iCs/>
          <w:sz w:val="20"/>
          <w:szCs w:val="20"/>
        </w:rPr>
        <w:t>anticipated financial effects</w:t>
      </w:r>
      <w:r w:rsidRPr="00263F90">
        <w:rPr>
          <w:sz w:val="20"/>
          <w:szCs w:val="20"/>
        </w:rPr>
        <w:t xml:space="preserve"> in terms</w:t>
      </w:r>
      <w:r w:rsidRPr="00263F90">
        <w:rPr>
          <w:spacing w:val="-5"/>
          <w:sz w:val="20"/>
          <w:szCs w:val="20"/>
        </w:rPr>
        <w:t xml:space="preserve"> </w:t>
      </w:r>
      <w:r w:rsidRPr="00263F90">
        <w:rPr>
          <w:sz w:val="20"/>
          <w:szCs w:val="20"/>
        </w:rPr>
        <w:t>of</w:t>
      </w:r>
      <w:r w:rsidRPr="00263F90">
        <w:rPr>
          <w:spacing w:val="-7"/>
          <w:sz w:val="20"/>
          <w:szCs w:val="20"/>
        </w:rPr>
        <w:t xml:space="preserve"> </w:t>
      </w:r>
      <w:r w:rsidRPr="00263F90">
        <w:rPr>
          <w:sz w:val="20"/>
          <w:szCs w:val="20"/>
        </w:rPr>
        <w:t>margin</w:t>
      </w:r>
      <w:r w:rsidRPr="00263F90">
        <w:rPr>
          <w:spacing w:val="-5"/>
          <w:sz w:val="20"/>
          <w:szCs w:val="20"/>
        </w:rPr>
        <w:t xml:space="preserve"> </w:t>
      </w:r>
      <w:r w:rsidRPr="00263F90">
        <w:rPr>
          <w:sz w:val="20"/>
          <w:szCs w:val="20"/>
        </w:rPr>
        <w:t>erosion</w:t>
      </w:r>
      <w:r w:rsidRPr="00263F90">
        <w:rPr>
          <w:spacing w:val="-7"/>
          <w:sz w:val="20"/>
          <w:szCs w:val="20"/>
        </w:rPr>
        <w:t xml:space="preserve"> </w:t>
      </w:r>
      <w:r w:rsidRPr="00263F90">
        <w:rPr>
          <w:sz w:val="20"/>
          <w:szCs w:val="20"/>
        </w:rPr>
        <w:t>over</w:t>
      </w:r>
      <w:r w:rsidRPr="00263F90">
        <w:rPr>
          <w:spacing w:val="-6"/>
          <w:sz w:val="20"/>
          <w:szCs w:val="20"/>
        </w:rPr>
        <w:t xml:space="preserve"> </w:t>
      </w:r>
      <w:r w:rsidRPr="00263F90">
        <w:rPr>
          <w:sz w:val="20"/>
          <w:szCs w:val="20"/>
        </w:rPr>
        <w:t>the</w:t>
      </w:r>
      <w:r w:rsidRPr="00263F90">
        <w:rPr>
          <w:spacing w:val="-7"/>
          <w:sz w:val="20"/>
          <w:szCs w:val="20"/>
        </w:rPr>
        <w:t xml:space="preserve"> </w:t>
      </w:r>
      <w:r w:rsidRPr="00263F90">
        <w:rPr>
          <w:sz w:val="20"/>
          <w:szCs w:val="20"/>
        </w:rPr>
        <w:t>short-,</w:t>
      </w:r>
      <w:r w:rsidRPr="00263F90">
        <w:rPr>
          <w:spacing w:val="-6"/>
          <w:sz w:val="20"/>
          <w:szCs w:val="20"/>
        </w:rPr>
        <w:t xml:space="preserve"> </w:t>
      </w:r>
      <w:r w:rsidRPr="00263F90">
        <w:rPr>
          <w:sz w:val="20"/>
          <w:szCs w:val="20"/>
        </w:rPr>
        <w:t>medium-</w:t>
      </w:r>
      <w:r w:rsidRPr="00263F90">
        <w:rPr>
          <w:spacing w:val="-5"/>
          <w:sz w:val="20"/>
          <w:szCs w:val="20"/>
        </w:rPr>
        <w:t xml:space="preserve"> </w:t>
      </w:r>
      <w:r w:rsidRPr="00263F90">
        <w:rPr>
          <w:sz w:val="20"/>
          <w:szCs w:val="20"/>
        </w:rPr>
        <w:t>and long-term time horizons. The nature of business activities may also be disaggregated by operating segments if the undertaking has disclosed the contribution of margins by operational segments in its segment reporting in the financial statements.</w:t>
      </w:r>
    </w:p>
    <w:p w14:paraId="131AE158" w14:textId="77777777" w:rsidR="005E6836" w:rsidRPr="00263F90" w:rsidRDefault="0024388E" w:rsidP="0077056A">
      <w:pPr>
        <w:pStyle w:val="Nagwek5"/>
        <w:ind w:left="1418"/>
        <w:rPr>
          <w:b w:val="0"/>
          <w:bCs w:val="0"/>
          <w:i/>
          <w:iCs/>
          <w:sz w:val="22"/>
          <w:szCs w:val="22"/>
        </w:rPr>
      </w:pPr>
      <w:r w:rsidRPr="00263F90">
        <w:rPr>
          <w:b w:val="0"/>
          <w:bCs w:val="0"/>
          <w:i/>
          <w:iCs/>
          <w:sz w:val="22"/>
          <w:szCs w:val="22"/>
        </w:rPr>
        <w:t>Calculation</w:t>
      </w:r>
      <w:r w:rsidRPr="00263F90">
        <w:rPr>
          <w:b w:val="0"/>
          <w:bCs w:val="0"/>
          <w:i/>
          <w:iCs/>
          <w:spacing w:val="-10"/>
          <w:sz w:val="22"/>
          <w:szCs w:val="22"/>
        </w:rPr>
        <w:t xml:space="preserve"> </w:t>
      </w:r>
      <w:r w:rsidRPr="00263F90">
        <w:rPr>
          <w:b w:val="0"/>
          <w:bCs w:val="0"/>
          <w:i/>
          <w:iCs/>
          <w:sz w:val="22"/>
          <w:szCs w:val="22"/>
        </w:rPr>
        <w:t>guidance</w:t>
      </w:r>
      <w:r w:rsidRPr="00263F90">
        <w:rPr>
          <w:b w:val="0"/>
          <w:bCs w:val="0"/>
          <w:i/>
          <w:iCs/>
          <w:spacing w:val="-7"/>
          <w:sz w:val="22"/>
          <w:szCs w:val="22"/>
        </w:rPr>
        <w:t xml:space="preserve"> </w:t>
      </w:r>
      <w:r w:rsidRPr="00263F90">
        <w:rPr>
          <w:b w:val="0"/>
          <w:bCs w:val="0"/>
          <w:i/>
          <w:iCs/>
          <w:sz w:val="22"/>
          <w:szCs w:val="22"/>
        </w:rPr>
        <w:t>-</w:t>
      </w:r>
      <w:r w:rsidRPr="00263F90">
        <w:rPr>
          <w:b w:val="0"/>
          <w:bCs w:val="0"/>
          <w:i/>
          <w:iCs/>
          <w:spacing w:val="-5"/>
          <w:sz w:val="22"/>
          <w:szCs w:val="22"/>
        </w:rPr>
        <w:t xml:space="preserve"> </w:t>
      </w:r>
      <w:r w:rsidRPr="00263F90">
        <w:rPr>
          <w:b w:val="0"/>
          <w:bCs w:val="0"/>
          <w:i/>
          <w:iCs/>
          <w:spacing w:val="-8"/>
          <w:sz w:val="22"/>
          <w:szCs w:val="22"/>
        </w:rPr>
        <w:t xml:space="preserve">Anticipated </w:t>
      </w:r>
      <w:r w:rsidRPr="00263F90">
        <w:rPr>
          <w:b w:val="0"/>
          <w:bCs w:val="0"/>
          <w:i/>
          <w:iCs/>
          <w:sz w:val="22"/>
          <w:szCs w:val="22"/>
        </w:rPr>
        <w:t>financial</w:t>
      </w:r>
      <w:r w:rsidRPr="00263F90">
        <w:rPr>
          <w:b w:val="0"/>
          <w:bCs w:val="0"/>
          <w:i/>
          <w:iCs/>
          <w:spacing w:val="-8"/>
          <w:sz w:val="22"/>
          <w:szCs w:val="22"/>
        </w:rPr>
        <w:t xml:space="preserve"> </w:t>
      </w:r>
      <w:r w:rsidRPr="00263F90">
        <w:rPr>
          <w:b w:val="0"/>
          <w:bCs w:val="0"/>
          <w:i/>
          <w:iCs/>
          <w:sz w:val="22"/>
          <w:szCs w:val="22"/>
        </w:rPr>
        <w:t>effects</w:t>
      </w:r>
      <w:r w:rsidRPr="00263F90">
        <w:rPr>
          <w:b w:val="0"/>
          <w:bCs w:val="0"/>
          <w:i/>
          <w:iCs/>
          <w:spacing w:val="-9"/>
          <w:sz w:val="22"/>
          <w:szCs w:val="22"/>
        </w:rPr>
        <w:t xml:space="preserve"> </w:t>
      </w:r>
      <w:r w:rsidRPr="00263F90">
        <w:rPr>
          <w:b w:val="0"/>
          <w:bCs w:val="0"/>
          <w:i/>
          <w:iCs/>
          <w:sz w:val="22"/>
          <w:szCs w:val="22"/>
        </w:rPr>
        <w:t>from</w:t>
      </w:r>
      <w:r w:rsidRPr="00263F90">
        <w:rPr>
          <w:b w:val="0"/>
          <w:bCs w:val="0"/>
          <w:i/>
          <w:iCs/>
          <w:spacing w:val="-9"/>
          <w:sz w:val="22"/>
          <w:szCs w:val="22"/>
        </w:rPr>
        <w:t xml:space="preserve"> </w:t>
      </w:r>
      <w:r w:rsidRPr="00263F90">
        <w:rPr>
          <w:b w:val="0"/>
          <w:bCs w:val="0"/>
          <w:i/>
          <w:iCs/>
          <w:sz w:val="22"/>
          <w:szCs w:val="22"/>
        </w:rPr>
        <w:t>transition</w:t>
      </w:r>
      <w:r w:rsidRPr="00263F90">
        <w:rPr>
          <w:b w:val="0"/>
          <w:bCs w:val="0"/>
          <w:i/>
          <w:iCs/>
          <w:spacing w:val="-8"/>
          <w:sz w:val="22"/>
          <w:szCs w:val="22"/>
        </w:rPr>
        <w:t xml:space="preserve"> </w:t>
      </w:r>
      <w:r w:rsidRPr="00263F90">
        <w:rPr>
          <w:b w:val="0"/>
          <w:bCs w:val="0"/>
          <w:i/>
          <w:iCs/>
          <w:spacing w:val="-4"/>
          <w:sz w:val="22"/>
          <w:szCs w:val="22"/>
        </w:rPr>
        <w:t>risk</w:t>
      </w:r>
    </w:p>
    <w:p w14:paraId="131AE159" w14:textId="77777777" w:rsidR="005E6836" w:rsidRPr="00263F90" w:rsidRDefault="0024388E" w:rsidP="005E6836">
      <w:pPr>
        <w:pStyle w:val="Tekstpodstawowy"/>
        <w:spacing w:before="121"/>
        <w:ind w:left="2270" w:right="1325" w:hanging="852"/>
        <w:jc w:val="both"/>
      </w:pPr>
      <w:r w:rsidRPr="00263F90">
        <w:t>AR</w:t>
      </w:r>
      <w:r w:rsidRPr="00263F90">
        <w:rPr>
          <w:spacing w:val="-3"/>
        </w:rPr>
        <w:t xml:space="preserve"> </w:t>
      </w:r>
      <w:r w:rsidRPr="00263F90">
        <w:t>73.</w:t>
      </w:r>
      <w:r w:rsidRPr="00263F90">
        <w:rPr>
          <w:spacing w:val="80"/>
          <w:w w:val="150"/>
        </w:rPr>
        <w:t xml:space="preserve"> </w:t>
      </w:r>
      <w:r w:rsidRPr="00263F90">
        <w:t>When disclosing the information required under paragraphs 65 (b) and 68 (a), the undertaking shall explain whether and how:</w:t>
      </w:r>
    </w:p>
    <w:p w14:paraId="131AE15A" w14:textId="77777777" w:rsidR="005E6836" w:rsidRPr="00263F90" w:rsidRDefault="0024388E" w:rsidP="006F1265">
      <w:pPr>
        <w:pStyle w:val="Akapitzlist"/>
        <w:numPr>
          <w:ilvl w:val="0"/>
          <w:numId w:val="33"/>
        </w:numPr>
        <w:tabs>
          <w:tab w:val="left" w:pos="3121"/>
        </w:tabs>
        <w:spacing w:before="119"/>
        <w:ind w:right="1319"/>
        <w:rPr>
          <w:sz w:val="20"/>
        </w:rPr>
      </w:pPr>
      <w:r w:rsidRPr="00263F90">
        <w:rPr>
          <w:sz w:val="20"/>
        </w:rPr>
        <w:t>it</w:t>
      </w:r>
      <w:r w:rsidRPr="00263F90">
        <w:rPr>
          <w:spacing w:val="-2"/>
          <w:sz w:val="20"/>
        </w:rPr>
        <w:t xml:space="preserve"> </w:t>
      </w:r>
      <w:r w:rsidRPr="00263F90">
        <w:rPr>
          <w:sz w:val="20"/>
        </w:rPr>
        <w:t>has</w:t>
      </w:r>
      <w:r w:rsidRPr="00263F90">
        <w:rPr>
          <w:spacing w:val="-1"/>
          <w:sz w:val="20"/>
        </w:rPr>
        <w:t xml:space="preserve"> </w:t>
      </w:r>
      <w:r w:rsidRPr="00263F90">
        <w:rPr>
          <w:sz w:val="20"/>
        </w:rPr>
        <w:t>assessed</w:t>
      </w:r>
      <w:r w:rsidRPr="00263F90">
        <w:rPr>
          <w:spacing w:val="-3"/>
          <w:sz w:val="20"/>
        </w:rPr>
        <w:t xml:space="preserve"> </w:t>
      </w:r>
      <w:r w:rsidRPr="00263F90">
        <w:rPr>
          <w:sz w:val="20"/>
        </w:rPr>
        <w:t>the</w:t>
      </w:r>
      <w:r w:rsidRPr="00263F90">
        <w:rPr>
          <w:spacing w:val="-2"/>
          <w:sz w:val="20"/>
        </w:rPr>
        <w:t xml:space="preserve"> </w:t>
      </w:r>
      <w:r w:rsidRPr="00263F90">
        <w:rPr>
          <w:sz w:val="20"/>
        </w:rPr>
        <w:t>potential</w:t>
      </w:r>
      <w:r w:rsidRPr="00263F90">
        <w:rPr>
          <w:spacing w:val="-3"/>
          <w:sz w:val="20"/>
        </w:rPr>
        <w:t xml:space="preserve"> </w:t>
      </w:r>
      <w:r w:rsidRPr="00263F90">
        <w:rPr>
          <w:sz w:val="20"/>
        </w:rPr>
        <w:t>effects</w:t>
      </w:r>
      <w:r w:rsidRPr="00263F90">
        <w:rPr>
          <w:spacing w:val="-1"/>
          <w:sz w:val="20"/>
        </w:rPr>
        <w:t xml:space="preserve"> </w:t>
      </w:r>
      <w:r w:rsidRPr="00263F90">
        <w:rPr>
          <w:sz w:val="20"/>
        </w:rPr>
        <w:t>on</w:t>
      </w:r>
      <w:r w:rsidRPr="00263F90">
        <w:rPr>
          <w:spacing w:val="-2"/>
          <w:sz w:val="20"/>
        </w:rPr>
        <w:t xml:space="preserve"> </w:t>
      </w:r>
      <w:r w:rsidRPr="00263F90">
        <w:rPr>
          <w:sz w:val="20"/>
        </w:rPr>
        <w:t>future</w:t>
      </w:r>
      <w:r w:rsidRPr="00263F90">
        <w:rPr>
          <w:spacing w:val="-2"/>
          <w:sz w:val="20"/>
        </w:rPr>
        <w:t xml:space="preserve"> </w:t>
      </w:r>
      <w:r w:rsidRPr="00263F90">
        <w:rPr>
          <w:sz w:val="20"/>
        </w:rPr>
        <w:t>financial</w:t>
      </w:r>
      <w:r w:rsidRPr="00263F90">
        <w:rPr>
          <w:spacing w:val="-1"/>
          <w:sz w:val="20"/>
        </w:rPr>
        <w:t xml:space="preserve"> </w:t>
      </w:r>
      <w:r w:rsidRPr="00263F90">
        <w:rPr>
          <w:sz w:val="20"/>
        </w:rPr>
        <w:t>performance and position for</w:t>
      </w:r>
      <w:r w:rsidRPr="00263F90">
        <w:rPr>
          <w:spacing w:val="-7"/>
          <w:sz w:val="20"/>
        </w:rPr>
        <w:t xml:space="preserve"> </w:t>
      </w:r>
      <w:r w:rsidRPr="00263F90">
        <w:rPr>
          <w:sz w:val="20"/>
        </w:rPr>
        <w:t>assets</w:t>
      </w:r>
      <w:r w:rsidRPr="00263F90">
        <w:rPr>
          <w:spacing w:val="-7"/>
          <w:sz w:val="20"/>
        </w:rPr>
        <w:t xml:space="preserve"> </w:t>
      </w:r>
      <w:r w:rsidRPr="00263F90">
        <w:rPr>
          <w:sz w:val="20"/>
        </w:rPr>
        <w:t>and</w:t>
      </w:r>
      <w:r w:rsidRPr="00263F90">
        <w:rPr>
          <w:spacing w:val="-6"/>
          <w:sz w:val="20"/>
        </w:rPr>
        <w:t xml:space="preserve"> </w:t>
      </w:r>
      <w:r w:rsidRPr="00263F90">
        <w:rPr>
          <w:sz w:val="20"/>
        </w:rPr>
        <w:t>business</w:t>
      </w:r>
      <w:r w:rsidRPr="00263F90">
        <w:rPr>
          <w:spacing w:val="-7"/>
          <w:sz w:val="20"/>
        </w:rPr>
        <w:t xml:space="preserve"> </w:t>
      </w:r>
      <w:r w:rsidRPr="00263F90">
        <w:rPr>
          <w:sz w:val="20"/>
        </w:rPr>
        <w:t>activities</w:t>
      </w:r>
      <w:r w:rsidRPr="00263F90">
        <w:rPr>
          <w:spacing w:val="-5"/>
          <w:sz w:val="20"/>
        </w:rPr>
        <w:t xml:space="preserve"> </w:t>
      </w:r>
      <w:r w:rsidRPr="00263F90">
        <w:rPr>
          <w:sz w:val="20"/>
        </w:rPr>
        <w:t>at</w:t>
      </w:r>
      <w:r w:rsidRPr="00263F90">
        <w:rPr>
          <w:spacing w:val="-6"/>
          <w:sz w:val="20"/>
        </w:rPr>
        <w:t xml:space="preserve"> </w:t>
      </w:r>
      <w:r w:rsidRPr="00263F90">
        <w:rPr>
          <w:sz w:val="20"/>
        </w:rPr>
        <w:t>material</w:t>
      </w:r>
      <w:r w:rsidRPr="00263F90">
        <w:rPr>
          <w:spacing w:val="-9"/>
          <w:sz w:val="20"/>
        </w:rPr>
        <w:t xml:space="preserve"> </w:t>
      </w:r>
      <w:r w:rsidRPr="00263F90">
        <w:rPr>
          <w:sz w:val="20"/>
        </w:rPr>
        <w:t>transition</w:t>
      </w:r>
      <w:r w:rsidRPr="00263F90">
        <w:rPr>
          <w:spacing w:val="-6"/>
          <w:sz w:val="20"/>
        </w:rPr>
        <w:t xml:space="preserve"> </w:t>
      </w:r>
      <w:r w:rsidRPr="00263F90">
        <w:rPr>
          <w:sz w:val="20"/>
        </w:rPr>
        <w:t>risk,</w:t>
      </w:r>
      <w:r w:rsidRPr="00263F90">
        <w:rPr>
          <w:spacing w:val="-8"/>
          <w:sz w:val="20"/>
        </w:rPr>
        <w:t xml:space="preserve"> </w:t>
      </w:r>
      <w:r w:rsidRPr="00263F90">
        <w:rPr>
          <w:sz w:val="20"/>
        </w:rPr>
        <w:t>including</w:t>
      </w:r>
      <w:r w:rsidRPr="00263F90">
        <w:rPr>
          <w:spacing w:val="-6"/>
          <w:sz w:val="20"/>
        </w:rPr>
        <w:t xml:space="preserve"> </w:t>
      </w:r>
      <w:r w:rsidRPr="00263F90">
        <w:rPr>
          <w:sz w:val="20"/>
        </w:rPr>
        <w:t>the</w:t>
      </w:r>
      <w:r w:rsidRPr="00263F90">
        <w:rPr>
          <w:spacing w:val="-8"/>
          <w:sz w:val="20"/>
        </w:rPr>
        <w:t xml:space="preserve"> </w:t>
      </w:r>
      <w:r w:rsidRPr="00263F90">
        <w:rPr>
          <w:sz w:val="20"/>
        </w:rPr>
        <w:t>scope</w:t>
      </w:r>
      <w:r w:rsidRPr="00263F90">
        <w:rPr>
          <w:spacing w:val="-8"/>
          <w:sz w:val="20"/>
        </w:rPr>
        <w:t xml:space="preserve"> </w:t>
      </w:r>
      <w:r w:rsidRPr="00263F90">
        <w:rPr>
          <w:sz w:val="20"/>
        </w:rPr>
        <w:t>of application, calculation methodology, critical assumptions and parameters, and limitations of the assessment; and</w:t>
      </w:r>
    </w:p>
    <w:p w14:paraId="131AE15B" w14:textId="77777777" w:rsidR="005E6836" w:rsidRPr="00263F90" w:rsidRDefault="0024388E" w:rsidP="006F1265">
      <w:pPr>
        <w:pStyle w:val="Akapitzlist"/>
        <w:numPr>
          <w:ilvl w:val="0"/>
          <w:numId w:val="33"/>
        </w:numPr>
        <w:tabs>
          <w:tab w:val="left" w:pos="3121"/>
        </w:tabs>
        <w:spacing w:before="120"/>
        <w:ind w:right="1322"/>
        <w:rPr>
          <w:sz w:val="20"/>
          <w:szCs w:val="20"/>
        </w:rPr>
      </w:pPr>
      <w:r w:rsidRPr="00263F90">
        <w:rPr>
          <w:sz w:val="20"/>
          <w:szCs w:val="20"/>
        </w:rPr>
        <w:t xml:space="preserve">the assessment of assets and business activities considered to be at material transition risk relies on or is part of the process to determine material </w:t>
      </w:r>
      <w:r w:rsidRPr="00263F90">
        <w:rPr>
          <w:b/>
          <w:bCs/>
          <w:i/>
          <w:iCs/>
          <w:sz w:val="20"/>
          <w:szCs w:val="20"/>
        </w:rPr>
        <w:t>transition risks</w:t>
      </w:r>
      <w:r w:rsidRPr="00263F90">
        <w:rPr>
          <w:b/>
          <w:bCs/>
          <w:i/>
          <w:iCs/>
          <w:spacing w:val="-9"/>
          <w:sz w:val="20"/>
          <w:szCs w:val="20"/>
        </w:rPr>
        <w:t xml:space="preserve"> </w:t>
      </w:r>
      <w:r w:rsidRPr="00263F90">
        <w:rPr>
          <w:sz w:val="20"/>
          <w:szCs w:val="20"/>
        </w:rPr>
        <w:t>as</w:t>
      </w:r>
      <w:r w:rsidRPr="00263F90">
        <w:rPr>
          <w:spacing w:val="-9"/>
          <w:sz w:val="20"/>
          <w:szCs w:val="20"/>
        </w:rPr>
        <w:t xml:space="preserve"> </w:t>
      </w:r>
      <w:r w:rsidRPr="00263F90">
        <w:rPr>
          <w:sz w:val="20"/>
          <w:szCs w:val="20"/>
        </w:rPr>
        <w:t>described</w:t>
      </w:r>
      <w:r w:rsidRPr="00263F90">
        <w:rPr>
          <w:spacing w:val="-10"/>
          <w:sz w:val="20"/>
          <w:szCs w:val="20"/>
        </w:rPr>
        <w:t xml:space="preserve"> </w:t>
      </w:r>
      <w:r w:rsidRPr="00263F90">
        <w:rPr>
          <w:sz w:val="20"/>
          <w:szCs w:val="20"/>
        </w:rPr>
        <w:t>under</w:t>
      </w:r>
      <w:r w:rsidRPr="00263F90">
        <w:rPr>
          <w:spacing w:val="-6"/>
          <w:sz w:val="20"/>
          <w:szCs w:val="20"/>
        </w:rPr>
        <w:t xml:space="preserve"> </w:t>
      </w:r>
      <w:r w:rsidRPr="00263F90">
        <w:rPr>
          <w:sz w:val="20"/>
          <w:szCs w:val="20"/>
        </w:rPr>
        <w:t>paragraphs</w:t>
      </w:r>
      <w:r w:rsidRPr="00263F90">
        <w:rPr>
          <w:spacing w:val="-9"/>
          <w:sz w:val="20"/>
          <w:szCs w:val="20"/>
        </w:rPr>
        <w:t xml:space="preserve"> 20</w:t>
      </w:r>
      <w:r w:rsidRPr="00263F90">
        <w:rPr>
          <w:sz w:val="20"/>
          <w:szCs w:val="20"/>
        </w:rPr>
        <w:t>(c)</w:t>
      </w:r>
      <w:r w:rsidRPr="00263F90">
        <w:rPr>
          <w:spacing w:val="-9"/>
          <w:sz w:val="20"/>
          <w:szCs w:val="20"/>
        </w:rPr>
        <w:t xml:space="preserve"> </w:t>
      </w:r>
      <w:r w:rsidRPr="00263F90">
        <w:rPr>
          <w:sz w:val="20"/>
          <w:szCs w:val="20"/>
        </w:rPr>
        <w:t>and</w:t>
      </w:r>
      <w:r w:rsidRPr="00263F90">
        <w:rPr>
          <w:spacing w:val="-10"/>
          <w:sz w:val="20"/>
          <w:szCs w:val="20"/>
        </w:rPr>
        <w:t xml:space="preserve"> </w:t>
      </w:r>
      <w:r w:rsidRPr="00263F90">
        <w:rPr>
          <w:sz w:val="20"/>
          <w:szCs w:val="20"/>
        </w:rPr>
        <w:t>AR</w:t>
      </w:r>
      <w:r w:rsidRPr="00263F90">
        <w:rPr>
          <w:spacing w:val="-8"/>
          <w:sz w:val="20"/>
          <w:szCs w:val="20"/>
        </w:rPr>
        <w:t xml:space="preserve"> </w:t>
      </w:r>
      <w:r w:rsidRPr="00263F90">
        <w:rPr>
          <w:sz w:val="20"/>
          <w:szCs w:val="20"/>
        </w:rPr>
        <w:t>12</w:t>
      </w:r>
      <w:r w:rsidRPr="00263F90">
        <w:rPr>
          <w:spacing w:val="-10"/>
          <w:sz w:val="20"/>
          <w:szCs w:val="20"/>
        </w:rPr>
        <w:t xml:space="preserve"> </w:t>
      </w:r>
      <w:r w:rsidRPr="00263F90">
        <w:rPr>
          <w:sz w:val="20"/>
          <w:szCs w:val="20"/>
        </w:rPr>
        <w:t>and</w:t>
      </w:r>
      <w:r w:rsidRPr="00263F90">
        <w:rPr>
          <w:spacing w:val="-10"/>
          <w:sz w:val="20"/>
          <w:szCs w:val="20"/>
        </w:rPr>
        <w:t xml:space="preserve"> </w:t>
      </w:r>
      <w:r w:rsidRPr="00263F90">
        <w:rPr>
          <w:sz w:val="20"/>
          <w:szCs w:val="20"/>
        </w:rPr>
        <w:t>to</w:t>
      </w:r>
      <w:r w:rsidRPr="00263F90">
        <w:rPr>
          <w:spacing w:val="-10"/>
          <w:sz w:val="20"/>
          <w:szCs w:val="20"/>
        </w:rPr>
        <w:t xml:space="preserve"> </w:t>
      </w:r>
      <w:r w:rsidRPr="00263F90">
        <w:rPr>
          <w:sz w:val="20"/>
          <w:szCs w:val="20"/>
        </w:rPr>
        <w:t>determine</w:t>
      </w:r>
      <w:r w:rsidRPr="00263F90">
        <w:rPr>
          <w:spacing w:val="-10"/>
          <w:sz w:val="20"/>
          <w:szCs w:val="20"/>
        </w:rPr>
        <w:t xml:space="preserve"> </w:t>
      </w:r>
      <w:r w:rsidRPr="00263F90">
        <w:rPr>
          <w:b/>
          <w:bCs/>
          <w:i/>
          <w:iCs/>
          <w:sz w:val="20"/>
          <w:szCs w:val="20"/>
        </w:rPr>
        <w:t xml:space="preserve">scenarios </w:t>
      </w:r>
      <w:r w:rsidRPr="00263F90">
        <w:rPr>
          <w:sz w:val="20"/>
          <w:szCs w:val="20"/>
        </w:rPr>
        <w:t>as</w:t>
      </w:r>
      <w:r w:rsidRPr="00263F90">
        <w:rPr>
          <w:spacing w:val="-6"/>
          <w:sz w:val="20"/>
          <w:szCs w:val="20"/>
        </w:rPr>
        <w:t xml:space="preserve"> </w:t>
      </w:r>
      <w:r w:rsidRPr="00263F90">
        <w:rPr>
          <w:sz w:val="20"/>
          <w:szCs w:val="20"/>
        </w:rPr>
        <w:t>required</w:t>
      </w:r>
      <w:r w:rsidRPr="00263F90">
        <w:rPr>
          <w:spacing w:val="-7"/>
          <w:sz w:val="20"/>
          <w:szCs w:val="20"/>
        </w:rPr>
        <w:t xml:space="preserve"> </w:t>
      </w:r>
      <w:r w:rsidRPr="00263F90">
        <w:rPr>
          <w:sz w:val="20"/>
          <w:szCs w:val="20"/>
        </w:rPr>
        <w:t>under</w:t>
      </w:r>
      <w:r w:rsidRPr="00263F90">
        <w:rPr>
          <w:spacing w:val="-2"/>
          <w:sz w:val="20"/>
          <w:szCs w:val="20"/>
        </w:rPr>
        <w:t xml:space="preserve"> </w:t>
      </w:r>
      <w:r w:rsidRPr="00263F90">
        <w:rPr>
          <w:sz w:val="20"/>
          <w:szCs w:val="20"/>
        </w:rPr>
        <w:t>paragraphs</w:t>
      </w:r>
      <w:r w:rsidRPr="00263F90">
        <w:rPr>
          <w:spacing w:val="-5"/>
          <w:sz w:val="20"/>
          <w:szCs w:val="20"/>
        </w:rPr>
        <w:t xml:space="preserve"> </w:t>
      </w:r>
      <w:r w:rsidRPr="00263F90">
        <w:rPr>
          <w:sz w:val="20"/>
          <w:szCs w:val="20"/>
        </w:rPr>
        <w:t>AR</w:t>
      </w:r>
      <w:r w:rsidRPr="00263F90">
        <w:rPr>
          <w:spacing w:val="-6"/>
          <w:sz w:val="20"/>
          <w:szCs w:val="20"/>
        </w:rPr>
        <w:t xml:space="preserve"> </w:t>
      </w:r>
      <w:r w:rsidRPr="00263F90">
        <w:rPr>
          <w:sz w:val="20"/>
          <w:szCs w:val="20"/>
        </w:rPr>
        <w:t>13</w:t>
      </w:r>
      <w:r w:rsidRPr="00263F90">
        <w:rPr>
          <w:spacing w:val="-7"/>
          <w:sz w:val="20"/>
          <w:szCs w:val="20"/>
        </w:rPr>
        <w:t xml:space="preserve"> </w:t>
      </w:r>
      <w:r w:rsidRPr="00263F90">
        <w:rPr>
          <w:sz w:val="20"/>
          <w:szCs w:val="20"/>
        </w:rPr>
        <w:t>to</w:t>
      </w:r>
      <w:r w:rsidRPr="00263F90">
        <w:rPr>
          <w:spacing w:val="-4"/>
          <w:sz w:val="20"/>
          <w:szCs w:val="20"/>
        </w:rPr>
        <w:t xml:space="preserve"> </w:t>
      </w:r>
      <w:r w:rsidRPr="00263F90">
        <w:rPr>
          <w:sz w:val="20"/>
          <w:szCs w:val="20"/>
        </w:rPr>
        <w:t>AR</w:t>
      </w:r>
      <w:r w:rsidRPr="00263F90">
        <w:rPr>
          <w:spacing w:val="-4"/>
          <w:sz w:val="20"/>
          <w:szCs w:val="20"/>
        </w:rPr>
        <w:t xml:space="preserve"> </w:t>
      </w:r>
      <w:r w:rsidRPr="00263F90">
        <w:rPr>
          <w:sz w:val="20"/>
          <w:szCs w:val="20"/>
        </w:rPr>
        <w:t>14.</w:t>
      </w:r>
      <w:r w:rsidRPr="00263F90">
        <w:rPr>
          <w:spacing w:val="-6"/>
          <w:sz w:val="20"/>
          <w:szCs w:val="20"/>
        </w:rPr>
        <w:t xml:space="preserve"> </w:t>
      </w:r>
      <w:r w:rsidRPr="00263F90">
        <w:rPr>
          <w:sz w:val="20"/>
          <w:szCs w:val="20"/>
        </w:rPr>
        <w:t>In</w:t>
      </w:r>
      <w:r w:rsidRPr="00263F90">
        <w:rPr>
          <w:spacing w:val="-6"/>
          <w:sz w:val="20"/>
          <w:szCs w:val="20"/>
        </w:rPr>
        <w:t xml:space="preserve"> </w:t>
      </w:r>
      <w:r w:rsidRPr="00263F90">
        <w:rPr>
          <w:sz w:val="20"/>
          <w:szCs w:val="20"/>
        </w:rPr>
        <w:t>particular,</w:t>
      </w:r>
      <w:r w:rsidRPr="00263F90">
        <w:rPr>
          <w:spacing w:val="-6"/>
          <w:sz w:val="20"/>
          <w:szCs w:val="20"/>
        </w:rPr>
        <w:t xml:space="preserve"> </w:t>
      </w:r>
      <w:r w:rsidRPr="00263F90">
        <w:rPr>
          <w:sz w:val="20"/>
          <w:szCs w:val="20"/>
        </w:rPr>
        <w:t>it</w:t>
      </w:r>
      <w:r w:rsidRPr="00263F90">
        <w:rPr>
          <w:spacing w:val="-6"/>
          <w:sz w:val="20"/>
          <w:szCs w:val="20"/>
        </w:rPr>
        <w:t xml:space="preserve"> </w:t>
      </w:r>
      <w:r w:rsidRPr="00263F90">
        <w:rPr>
          <w:sz w:val="20"/>
          <w:szCs w:val="20"/>
        </w:rPr>
        <w:t>shall</w:t>
      </w:r>
      <w:r w:rsidRPr="00263F90">
        <w:rPr>
          <w:spacing w:val="-5"/>
          <w:sz w:val="20"/>
          <w:szCs w:val="20"/>
        </w:rPr>
        <w:t xml:space="preserve"> </w:t>
      </w:r>
      <w:r w:rsidRPr="00263F90">
        <w:rPr>
          <w:sz w:val="20"/>
          <w:szCs w:val="20"/>
        </w:rPr>
        <w:t>explain</w:t>
      </w:r>
      <w:r w:rsidRPr="00263F90">
        <w:rPr>
          <w:spacing w:val="-4"/>
          <w:sz w:val="20"/>
          <w:szCs w:val="20"/>
        </w:rPr>
        <w:t xml:space="preserve"> </w:t>
      </w:r>
      <w:r w:rsidRPr="00263F90">
        <w:rPr>
          <w:sz w:val="20"/>
          <w:szCs w:val="20"/>
        </w:rPr>
        <w:t>how</w:t>
      </w:r>
      <w:r w:rsidRPr="00263F90">
        <w:rPr>
          <w:spacing w:val="-4"/>
          <w:sz w:val="20"/>
          <w:szCs w:val="20"/>
        </w:rPr>
        <w:t xml:space="preserve"> </w:t>
      </w:r>
      <w:r w:rsidRPr="00263F90">
        <w:rPr>
          <w:sz w:val="20"/>
          <w:szCs w:val="20"/>
        </w:rPr>
        <w:t>it has defined medium- and long-term time horizons and how these definitions are linked to the expected lifetime of the undertaking’s assets, strategic planning horizons and capital allocation plans.</w:t>
      </w:r>
    </w:p>
    <w:p w14:paraId="131AE15C" w14:textId="77777777" w:rsidR="005E6836" w:rsidRPr="00263F90" w:rsidRDefault="0024388E" w:rsidP="005E6836">
      <w:pPr>
        <w:pStyle w:val="Tekstpodstawowy"/>
        <w:spacing w:before="120"/>
        <w:ind w:left="2270" w:right="1320" w:hanging="852"/>
        <w:jc w:val="both"/>
      </w:pPr>
      <w:r w:rsidRPr="00263F90">
        <w:t>AR</w:t>
      </w:r>
      <w:r w:rsidRPr="00263F90">
        <w:rPr>
          <w:spacing w:val="-3"/>
        </w:rPr>
        <w:t xml:space="preserve"> </w:t>
      </w:r>
      <w:r w:rsidRPr="00263F90">
        <w:t>74.</w:t>
      </w:r>
      <w:r w:rsidRPr="00263F90">
        <w:rPr>
          <w:spacing w:val="80"/>
        </w:rPr>
        <w:t xml:space="preserve"> </w:t>
      </w:r>
      <w:r w:rsidRPr="00263F90">
        <w:t>When disclosing the information on assets at material transition risk as required under paragraphs 68 (a) and (b):</w:t>
      </w:r>
    </w:p>
    <w:p w14:paraId="131AE15D" w14:textId="77777777" w:rsidR="005E6836" w:rsidRPr="00263F90" w:rsidRDefault="0024388E" w:rsidP="006F1265">
      <w:pPr>
        <w:pStyle w:val="Akapitzlist"/>
        <w:numPr>
          <w:ilvl w:val="0"/>
          <w:numId w:val="34"/>
        </w:numPr>
        <w:tabs>
          <w:tab w:val="left" w:pos="3121"/>
        </w:tabs>
        <w:spacing w:before="121"/>
        <w:ind w:right="1320"/>
        <w:rPr>
          <w:sz w:val="20"/>
        </w:rPr>
      </w:pPr>
      <w:r w:rsidRPr="00263F90">
        <w:rPr>
          <w:sz w:val="20"/>
        </w:rPr>
        <w:t>the undertaking shall at the very least include an estimate of the amount of potentially</w:t>
      </w:r>
      <w:r w:rsidRPr="00263F90">
        <w:rPr>
          <w:spacing w:val="-14"/>
          <w:sz w:val="20"/>
        </w:rPr>
        <w:t xml:space="preserve"> </w:t>
      </w:r>
      <w:r w:rsidRPr="00263F90">
        <w:rPr>
          <w:sz w:val="20"/>
        </w:rPr>
        <w:t>stranded</w:t>
      </w:r>
      <w:r w:rsidRPr="00263F90">
        <w:rPr>
          <w:spacing w:val="-14"/>
          <w:sz w:val="20"/>
        </w:rPr>
        <w:t xml:space="preserve"> </w:t>
      </w:r>
      <w:r w:rsidRPr="00263F90">
        <w:rPr>
          <w:sz w:val="20"/>
        </w:rPr>
        <w:t>assets</w:t>
      </w:r>
      <w:r w:rsidRPr="00263F90">
        <w:rPr>
          <w:spacing w:val="-14"/>
          <w:sz w:val="20"/>
        </w:rPr>
        <w:t xml:space="preserve"> </w:t>
      </w:r>
      <w:r w:rsidRPr="00263F90">
        <w:rPr>
          <w:sz w:val="20"/>
        </w:rPr>
        <w:t>(in</w:t>
      </w:r>
      <w:r w:rsidRPr="00263F90">
        <w:rPr>
          <w:spacing w:val="-14"/>
          <w:sz w:val="20"/>
        </w:rPr>
        <w:t xml:space="preserve"> </w:t>
      </w:r>
      <w:r w:rsidRPr="00263F90">
        <w:rPr>
          <w:sz w:val="20"/>
        </w:rPr>
        <w:t>monetary</w:t>
      </w:r>
      <w:r w:rsidRPr="00263F90">
        <w:rPr>
          <w:spacing w:val="-14"/>
          <w:sz w:val="20"/>
        </w:rPr>
        <w:t xml:space="preserve"> </w:t>
      </w:r>
      <w:r w:rsidRPr="00263F90">
        <w:rPr>
          <w:sz w:val="20"/>
        </w:rPr>
        <w:t>amounts</w:t>
      </w:r>
      <w:r w:rsidRPr="00263F90">
        <w:rPr>
          <w:spacing w:val="-14"/>
          <w:sz w:val="20"/>
        </w:rPr>
        <w:t xml:space="preserve"> </w:t>
      </w:r>
      <w:r w:rsidRPr="00263F90">
        <w:rPr>
          <w:sz w:val="20"/>
        </w:rPr>
        <w:t>and</w:t>
      </w:r>
      <w:r w:rsidRPr="00263F90">
        <w:rPr>
          <w:spacing w:val="-14"/>
          <w:sz w:val="20"/>
        </w:rPr>
        <w:t xml:space="preserve"> </w:t>
      </w:r>
      <w:r w:rsidRPr="00263F90">
        <w:rPr>
          <w:sz w:val="20"/>
        </w:rPr>
        <w:t>as</w:t>
      </w:r>
      <w:r w:rsidRPr="00263F90">
        <w:rPr>
          <w:spacing w:val="-14"/>
          <w:sz w:val="20"/>
        </w:rPr>
        <w:t xml:space="preserve"> </w:t>
      </w:r>
      <w:r w:rsidRPr="00263F90">
        <w:rPr>
          <w:sz w:val="20"/>
        </w:rPr>
        <w:t>a</w:t>
      </w:r>
      <w:r w:rsidRPr="00263F90">
        <w:rPr>
          <w:spacing w:val="-14"/>
          <w:sz w:val="20"/>
        </w:rPr>
        <w:t xml:space="preserve"> </w:t>
      </w:r>
      <w:r w:rsidRPr="00263F90">
        <w:rPr>
          <w:sz w:val="20"/>
        </w:rPr>
        <w:t xml:space="preserve">proportion/percentage) from the reporting year until 2030 and from 2030 to 2050. Stranded assets are understood as the active or firmly planned key assets of the undertaking with significant </w:t>
      </w:r>
      <w:r w:rsidRPr="00263F90">
        <w:rPr>
          <w:b/>
          <w:i/>
          <w:sz w:val="20"/>
        </w:rPr>
        <w:t>locked-in</w:t>
      </w:r>
      <w:r w:rsidRPr="00263F90">
        <w:rPr>
          <w:b/>
          <w:i/>
          <w:spacing w:val="-1"/>
          <w:sz w:val="20"/>
        </w:rPr>
        <w:t xml:space="preserve"> </w:t>
      </w:r>
      <w:r w:rsidRPr="00263F90">
        <w:rPr>
          <w:b/>
          <w:i/>
          <w:sz w:val="20"/>
        </w:rPr>
        <w:t>GHG</w:t>
      </w:r>
      <w:r w:rsidRPr="00263F90">
        <w:rPr>
          <w:sz w:val="20"/>
        </w:rPr>
        <w:t xml:space="preserve"> </w:t>
      </w:r>
      <w:r w:rsidRPr="00263F90">
        <w:rPr>
          <w:b/>
          <w:i/>
          <w:sz w:val="20"/>
        </w:rPr>
        <w:t xml:space="preserve">emissions </w:t>
      </w:r>
      <w:r w:rsidRPr="00263F90">
        <w:rPr>
          <w:sz w:val="20"/>
        </w:rPr>
        <w:t xml:space="preserve">over their operating lifetime. Firmly planned key assets are those that the undertaking will most likely deploy within the next five years. The amount may be expressed as a range of asset values based on different climate and </w:t>
      </w:r>
      <w:r w:rsidRPr="00263F90">
        <w:rPr>
          <w:b/>
          <w:i/>
          <w:sz w:val="20"/>
        </w:rPr>
        <w:t>policy</w:t>
      </w:r>
      <w:r w:rsidRPr="00263F90">
        <w:rPr>
          <w:sz w:val="20"/>
        </w:rPr>
        <w:t xml:space="preserve"> </w:t>
      </w:r>
      <w:r w:rsidRPr="00263F90">
        <w:rPr>
          <w:b/>
          <w:i/>
          <w:sz w:val="20"/>
        </w:rPr>
        <w:t>scenarios,</w:t>
      </w:r>
      <w:r w:rsidRPr="00263F90">
        <w:rPr>
          <w:sz w:val="20"/>
        </w:rPr>
        <w:t xml:space="preserve"> including a scenario aligned with limiting climate change to 1.5°C.</w:t>
      </w:r>
    </w:p>
    <w:p w14:paraId="131AE15E" w14:textId="77777777" w:rsidR="005E6836" w:rsidRPr="00263F90" w:rsidRDefault="0024388E" w:rsidP="006F1265">
      <w:pPr>
        <w:pStyle w:val="Akapitzlist"/>
        <w:numPr>
          <w:ilvl w:val="0"/>
          <w:numId w:val="34"/>
        </w:numPr>
        <w:tabs>
          <w:tab w:val="left" w:pos="3176"/>
        </w:tabs>
        <w:spacing w:before="119"/>
        <w:ind w:right="1319"/>
        <w:rPr>
          <w:sz w:val="20"/>
          <w:szCs w:val="20"/>
        </w:rPr>
      </w:pPr>
      <w:r w:rsidRPr="00263F90">
        <w:rPr>
          <w:sz w:val="20"/>
          <w:szCs w:val="20"/>
        </w:rPr>
        <w:t>the</w:t>
      </w:r>
      <w:r w:rsidRPr="00263F90">
        <w:rPr>
          <w:spacing w:val="-7"/>
          <w:sz w:val="20"/>
          <w:szCs w:val="20"/>
        </w:rPr>
        <w:t xml:space="preserve"> </w:t>
      </w:r>
      <w:r w:rsidRPr="00263F90">
        <w:rPr>
          <w:sz w:val="20"/>
          <w:szCs w:val="20"/>
        </w:rPr>
        <w:t>undertaking</w:t>
      </w:r>
      <w:r w:rsidRPr="00263F90">
        <w:rPr>
          <w:spacing w:val="-9"/>
          <w:sz w:val="20"/>
          <w:szCs w:val="20"/>
        </w:rPr>
        <w:t xml:space="preserve"> </w:t>
      </w:r>
      <w:r w:rsidRPr="00263F90">
        <w:rPr>
          <w:sz w:val="20"/>
          <w:szCs w:val="20"/>
        </w:rPr>
        <w:t>shall</w:t>
      </w:r>
      <w:r w:rsidRPr="00263F90">
        <w:rPr>
          <w:spacing w:val="-7"/>
          <w:sz w:val="20"/>
          <w:szCs w:val="20"/>
        </w:rPr>
        <w:t xml:space="preserve"> </w:t>
      </w:r>
      <w:r w:rsidRPr="00263F90">
        <w:rPr>
          <w:sz w:val="20"/>
          <w:szCs w:val="20"/>
        </w:rPr>
        <w:t>disclose</w:t>
      </w:r>
      <w:r w:rsidRPr="00263F90">
        <w:rPr>
          <w:spacing w:val="-7"/>
          <w:sz w:val="20"/>
          <w:szCs w:val="20"/>
        </w:rPr>
        <w:t xml:space="preserve"> </w:t>
      </w:r>
      <w:r w:rsidRPr="00263F90">
        <w:rPr>
          <w:sz w:val="20"/>
          <w:szCs w:val="20"/>
        </w:rPr>
        <w:t>a</w:t>
      </w:r>
      <w:r w:rsidRPr="00263F90">
        <w:rPr>
          <w:spacing w:val="-9"/>
          <w:sz w:val="20"/>
          <w:szCs w:val="20"/>
        </w:rPr>
        <w:t xml:space="preserve"> </w:t>
      </w:r>
      <w:r w:rsidRPr="00263F90">
        <w:rPr>
          <w:sz w:val="20"/>
          <w:szCs w:val="20"/>
        </w:rPr>
        <w:t>breakdown</w:t>
      </w:r>
      <w:r w:rsidRPr="00263F90">
        <w:rPr>
          <w:spacing w:val="-9"/>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7"/>
          <w:sz w:val="20"/>
          <w:szCs w:val="20"/>
        </w:rPr>
        <w:t xml:space="preserve"> </w:t>
      </w:r>
      <w:r w:rsidRPr="00263F90">
        <w:rPr>
          <w:sz w:val="20"/>
          <w:szCs w:val="20"/>
        </w:rPr>
        <w:t>carrying</w:t>
      </w:r>
      <w:r w:rsidRPr="00263F90">
        <w:rPr>
          <w:spacing w:val="-9"/>
          <w:sz w:val="20"/>
          <w:szCs w:val="20"/>
        </w:rPr>
        <w:t xml:space="preserve"> </w:t>
      </w:r>
      <w:r w:rsidRPr="00263F90">
        <w:rPr>
          <w:sz w:val="20"/>
          <w:szCs w:val="20"/>
        </w:rPr>
        <w:t>value</w:t>
      </w:r>
      <w:r w:rsidRPr="00263F90">
        <w:rPr>
          <w:spacing w:val="-9"/>
          <w:sz w:val="20"/>
          <w:szCs w:val="20"/>
        </w:rPr>
        <w:t xml:space="preserve"> </w:t>
      </w:r>
      <w:r w:rsidRPr="00263F90">
        <w:rPr>
          <w:sz w:val="20"/>
          <w:szCs w:val="20"/>
        </w:rPr>
        <w:t>of</w:t>
      </w:r>
      <w:r w:rsidRPr="00263F90">
        <w:rPr>
          <w:spacing w:val="-7"/>
          <w:sz w:val="20"/>
          <w:szCs w:val="20"/>
        </w:rPr>
        <w:t xml:space="preserve"> </w:t>
      </w:r>
      <w:r w:rsidRPr="00263F90">
        <w:rPr>
          <w:sz w:val="20"/>
          <w:szCs w:val="20"/>
        </w:rPr>
        <w:t>its</w:t>
      </w:r>
      <w:r w:rsidRPr="00263F90">
        <w:rPr>
          <w:spacing w:val="-8"/>
          <w:sz w:val="20"/>
          <w:szCs w:val="20"/>
        </w:rPr>
        <w:t xml:space="preserve"> </w:t>
      </w:r>
      <w:r w:rsidRPr="00263F90">
        <w:rPr>
          <w:sz w:val="20"/>
          <w:szCs w:val="20"/>
        </w:rPr>
        <w:t>real</w:t>
      </w:r>
      <w:r w:rsidRPr="00263F90">
        <w:rPr>
          <w:spacing w:val="-8"/>
          <w:sz w:val="20"/>
          <w:szCs w:val="20"/>
        </w:rPr>
        <w:t xml:space="preserve"> </w:t>
      </w:r>
      <w:r w:rsidRPr="00263F90">
        <w:rPr>
          <w:sz w:val="20"/>
          <w:szCs w:val="20"/>
        </w:rPr>
        <w:t>estate assets, including rights-of-use assets,</w:t>
      </w:r>
      <w:r w:rsidRPr="00263F90">
        <w:rPr>
          <w:spacing w:val="-10"/>
          <w:sz w:val="20"/>
          <w:szCs w:val="20"/>
        </w:rPr>
        <w:t xml:space="preserve"> </w:t>
      </w:r>
      <w:r w:rsidRPr="00263F90">
        <w:rPr>
          <w:sz w:val="20"/>
          <w:szCs w:val="20"/>
        </w:rPr>
        <w:t>by</w:t>
      </w:r>
      <w:r w:rsidRPr="00263F90">
        <w:rPr>
          <w:spacing w:val="-9"/>
          <w:sz w:val="20"/>
          <w:szCs w:val="20"/>
        </w:rPr>
        <w:t xml:space="preserve"> </w:t>
      </w:r>
      <w:r w:rsidRPr="00263F90">
        <w:rPr>
          <w:sz w:val="20"/>
          <w:szCs w:val="20"/>
        </w:rPr>
        <w:t>energy</w:t>
      </w:r>
      <w:r w:rsidRPr="00263F90">
        <w:rPr>
          <w:spacing w:val="-10"/>
          <w:sz w:val="20"/>
          <w:szCs w:val="20"/>
        </w:rPr>
        <w:t xml:space="preserve"> </w:t>
      </w:r>
      <w:r w:rsidRPr="00263F90">
        <w:rPr>
          <w:sz w:val="20"/>
          <w:szCs w:val="20"/>
        </w:rPr>
        <w:t>efficiency</w:t>
      </w:r>
      <w:r w:rsidRPr="00263F90">
        <w:rPr>
          <w:spacing w:val="-7"/>
          <w:sz w:val="20"/>
          <w:szCs w:val="20"/>
        </w:rPr>
        <w:t xml:space="preserve"> </w:t>
      </w:r>
      <w:r w:rsidRPr="00263F90">
        <w:rPr>
          <w:sz w:val="20"/>
          <w:szCs w:val="20"/>
        </w:rPr>
        <w:t>classes.</w:t>
      </w:r>
      <w:r w:rsidRPr="00263F90">
        <w:rPr>
          <w:spacing w:val="-11"/>
          <w:sz w:val="20"/>
          <w:szCs w:val="20"/>
        </w:rPr>
        <w:t xml:space="preserve"> </w:t>
      </w:r>
      <w:r w:rsidRPr="00263F90">
        <w:rPr>
          <w:sz w:val="20"/>
          <w:szCs w:val="20"/>
        </w:rPr>
        <w:t>The</w:t>
      </w:r>
      <w:r w:rsidRPr="00263F90">
        <w:rPr>
          <w:spacing w:val="-10"/>
          <w:sz w:val="20"/>
          <w:szCs w:val="20"/>
        </w:rPr>
        <w:t xml:space="preserve"> </w:t>
      </w:r>
      <w:r w:rsidRPr="00263F90">
        <w:rPr>
          <w:sz w:val="20"/>
          <w:szCs w:val="20"/>
        </w:rPr>
        <w:t>energy</w:t>
      </w:r>
      <w:r w:rsidRPr="00263F90">
        <w:rPr>
          <w:spacing w:val="-10"/>
          <w:sz w:val="20"/>
          <w:szCs w:val="20"/>
        </w:rPr>
        <w:t xml:space="preserve"> </w:t>
      </w:r>
      <w:r w:rsidRPr="00263F90">
        <w:rPr>
          <w:sz w:val="20"/>
          <w:szCs w:val="20"/>
        </w:rPr>
        <w:t>efficiency</w:t>
      </w:r>
      <w:r w:rsidRPr="00263F90">
        <w:rPr>
          <w:spacing w:val="-10"/>
          <w:sz w:val="20"/>
          <w:szCs w:val="20"/>
        </w:rPr>
        <w:t xml:space="preserve"> </w:t>
      </w:r>
      <w:r w:rsidRPr="00263F90">
        <w:rPr>
          <w:sz w:val="20"/>
          <w:szCs w:val="20"/>
        </w:rPr>
        <w:t>shall</w:t>
      </w:r>
      <w:r w:rsidRPr="00263F90">
        <w:rPr>
          <w:spacing w:val="-12"/>
          <w:sz w:val="20"/>
          <w:szCs w:val="20"/>
        </w:rPr>
        <w:t xml:space="preserve"> </w:t>
      </w:r>
      <w:r w:rsidRPr="00263F90">
        <w:rPr>
          <w:sz w:val="20"/>
          <w:szCs w:val="20"/>
        </w:rPr>
        <w:t>be</w:t>
      </w:r>
      <w:r w:rsidRPr="00263F90">
        <w:rPr>
          <w:spacing w:val="-8"/>
          <w:sz w:val="20"/>
          <w:szCs w:val="20"/>
        </w:rPr>
        <w:t xml:space="preserve"> </w:t>
      </w:r>
      <w:r w:rsidRPr="00263F90">
        <w:rPr>
          <w:sz w:val="20"/>
          <w:szCs w:val="20"/>
        </w:rPr>
        <w:t>represented</w:t>
      </w:r>
      <w:r w:rsidRPr="00263F90">
        <w:rPr>
          <w:spacing w:val="-9"/>
          <w:sz w:val="20"/>
          <w:szCs w:val="20"/>
        </w:rPr>
        <w:t xml:space="preserve"> </w:t>
      </w:r>
      <w:r w:rsidRPr="00263F90">
        <w:rPr>
          <w:sz w:val="20"/>
          <w:szCs w:val="20"/>
        </w:rPr>
        <w:t>in terms</w:t>
      </w:r>
      <w:r w:rsidRPr="00263F90">
        <w:rPr>
          <w:spacing w:val="-11"/>
          <w:sz w:val="20"/>
          <w:szCs w:val="20"/>
        </w:rPr>
        <w:t xml:space="preserve"> </w:t>
      </w:r>
      <w:r w:rsidRPr="00263F90">
        <w:rPr>
          <w:sz w:val="20"/>
          <w:szCs w:val="20"/>
        </w:rPr>
        <w:t>of</w:t>
      </w:r>
      <w:r w:rsidRPr="00263F90">
        <w:rPr>
          <w:spacing w:val="-12"/>
          <w:sz w:val="20"/>
          <w:szCs w:val="20"/>
        </w:rPr>
        <w:t xml:space="preserve"> </w:t>
      </w:r>
      <w:r w:rsidRPr="00263F90">
        <w:rPr>
          <w:sz w:val="20"/>
          <w:szCs w:val="20"/>
        </w:rPr>
        <w:t>either</w:t>
      </w:r>
      <w:r w:rsidRPr="00263F90">
        <w:rPr>
          <w:spacing w:val="-11"/>
          <w:sz w:val="20"/>
          <w:szCs w:val="20"/>
        </w:rPr>
        <w:t xml:space="preserve"> </w:t>
      </w:r>
      <w:r w:rsidRPr="00263F90">
        <w:rPr>
          <w:sz w:val="20"/>
          <w:szCs w:val="20"/>
        </w:rPr>
        <w:t>the</w:t>
      </w:r>
      <w:r w:rsidRPr="00263F90">
        <w:rPr>
          <w:spacing w:val="-13"/>
          <w:sz w:val="20"/>
          <w:szCs w:val="20"/>
        </w:rPr>
        <w:t xml:space="preserve"> </w:t>
      </w:r>
      <w:r w:rsidRPr="00263F90">
        <w:rPr>
          <w:sz w:val="20"/>
          <w:szCs w:val="20"/>
        </w:rPr>
        <w:t>ranges</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energy</w:t>
      </w:r>
      <w:r w:rsidRPr="00263F90">
        <w:rPr>
          <w:spacing w:val="-11"/>
          <w:sz w:val="20"/>
          <w:szCs w:val="20"/>
        </w:rPr>
        <w:t xml:space="preserve"> </w:t>
      </w:r>
      <w:r w:rsidRPr="00263F90">
        <w:rPr>
          <w:sz w:val="20"/>
          <w:szCs w:val="20"/>
        </w:rPr>
        <w:t>consumption</w:t>
      </w:r>
      <w:r w:rsidRPr="00263F90">
        <w:rPr>
          <w:spacing w:val="-10"/>
          <w:sz w:val="20"/>
          <w:szCs w:val="20"/>
        </w:rPr>
        <w:t xml:space="preserve"> </w:t>
      </w:r>
      <w:r w:rsidRPr="00263F90">
        <w:rPr>
          <w:sz w:val="20"/>
          <w:szCs w:val="20"/>
        </w:rPr>
        <w:t>in</w:t>
      </w:r>
      <w:r w:rsidRPr="00263F90">
        <w:rPr>
          <w:spacing w:val="-13"/>
          <w:sz w:val="20"/>
          <w:szCs w:val="20"/>
        </w:rPr>
        <w:t xml:space="preserve"> </w:t>
      </w:r>
      <w:r w:rsidRPr="00263F90">
        <w:rPr>
          <w:sz w:val="20"/>
          <w:szCs w:val="20"/>
        </w:rPr>
        <w:t>kWh/m²</w:t>
      </w:r>
      <w:r w:rsidRPr="00263F90">
        <w:rPr>
          <w:spacing w:val="-9"/>
          <w:sz w:val="20"/>
          <w:szCs w:val="20"/>
        </w:rPr>
        <w:t xml:space="preserve"> </w:t>
      </w:r>
      <w:r w:rsidRPr="00263F90">
        <w:rPr>
          <w:sz w:val="20"/>
          <w:szCs w:val="20"/>
        </w:rPr>
        <w:t>or</w:t>
      </w:r>
      <w:r w:rsidRPr="00263F90">
        <w:rPr>
          <w:spacing w:val="-12"/>
          <w:sz w:val="20"/>
          <w:szCs w:val="20"/>
        </w:rPr>
        <w:t xml:space="preserve"> </w:t>
      </w:r>
      <w:r w:rsidRPr="00263F90">
        <w:rPr>
          <w:sz w:val="20"/>
          <w:szCs w:val="20"/>
        </w:rPr>
        <w:t>the</w:t>
      </w:r>
      <w:r w:rsidRPr="00263F90">
        <w:rPr>
          <w:spacing w:val="-10"/>
          <w:sz w:val="20"/>
          <w:szCs w:val="20"/>
        </w:rPr>
        <w:t xml:space="preserve"> </w:t>
      </w:r>
      <w:r w:rsidRPr="00263F90">
        <w:rPr>
          <w:sz w:val="20"/>
          <w:szCs w:val="20"/>
        </w:rPr>
        <w:t>EPC</w:t>
      </w:r>
      <w:r>
        <w:rPr>
          <w:rStyle w:val="Odwoanieprzypisudolnego"/>
          <w:sz w:val="20"/>
          <w:szCs w:val="20"/>
        </w:rPr>
        <w:footnoteReference w:id="25"/>
      </w:r>
      <w:r w:rsidRPr="00263F90">
        <w:rPr>
          <w:spacing w:val="7"/>
          <w:position w:val="6"/>
          <w:sz w:val="13"/>
          <w:szCs w:val="13"/>
        </w:rPr>
        <w:t xml:space="preserve"> </w:t>
      </w:r>
      <w:r w:rsidRPr="00263F90">
        <w:rPr>
          <w:sz w:val="20"/>
          <w:szCs w:val="20"/>
        </w:rPr>
        <w:t>(Energy Performance Certificate)</w:t>
      </w:r>
      <w:r>
        <w:rPr>
          <w:rStyle w:val="Odwoanieprzypisudolnego"/>
          <w:sz w:val="20"/>
          <w:szCs w:val="20"/>
        </w:rPr>
        <w:footnoteReference w:id="26"/>
      </w:r>
      <w:r w:rsidRPr="00263F90">
        <w:rPr>
          <w:position w:val="6"/>
          <w:sz w:val="13"/>
          <w:szCs w:val="13"/>
        </w:rPr>
        <w:t xml:space="preserve"> </w:t>
      </w:r>
      <w:r w:rsidRPr="00263F90">
        <w:rPr>
          <w:sz w:val="20"/>
          <w:szCs w:val="20"/>
        </w:rPr>
        <w:t>label class.</w:t>
      </w:r>
      <w:r w:rsidRPr="00263F90">
        <w:rPr>
          <w:spacing w:val="40"/>
          <w:sz w:val="20"/>
          <w:szCs w:val="20"/>
        </w:rPr>
        <w:t xml:space="preserve"> </w:t>
      </w:r>
      <w:r w:rsidRPr="00263F90">
        <w:rPr>
          <w:sz w:val="20"/>
          <w:szCs w:val="20"/>
        </w:rPr>
        <w:t>If the undertaking cannot obtain this information</w:t>
      </w:r>
      <w:r w:rsidRPr="00263F90">
        <w:rPr>
          <w:spacing w:val="-5"/>
          <w:sz w:val="20"/>
          <w:szCs w:val="20"/>
        </w:rPr>
        <w:t xml:space="preserve"> </w:t>
      </w:r>
      <w:r w:rsidRPr="00263F90">
        <w:rPr>
          <w:sz w:val="20"/>
          <w:szCs w:val="20"/>
        </w:rPr>
        <w:t>on</w:t>
      </w:r>
      <w:r w:rsidRPr="00263F90">
        <w:rPr>
          <w:spacing w:val="-7"/>
          <w:sz w:val="20"/>
          <w:szCs w:val="20"/>
        </w:rPr>
        <w:t xml:space="preserve"> </w:t>
      </w:r>
      <w:r w:rsidRPr="00263F90">
        <w:rPr>
          <w:sz w:val="20"/>
          <w:szCs w:val="20"/>
        </w:rPr>
        <w:t>a</w:t>
      </w:r>
      <w:r w:rsidRPr="00263F90">
        <w:rPr>
          <w:spacing w:val="-4"/>
          <w:sz w:val="20"/>
          <w:szCs w:val="20"/>
        </w:rPr>
        <w:t xml:space="preserve"> </w:t>
      </w:r>
      <w:r w:rsidRPr="00263F90">
        <w:rPr>
          <w:sz w:val="20"/>
          <w:szCs w:val="20"/>
        </w:rPr>
        <w:t>best-effort</w:t>
      </w:r>
      <w:r w:rsidRPr="00263F90">
        <w:rPr>
          <w:spacing w:val="-4"/>
          <w:sz w:val="20"/>
          <w:szCs w:val="20"/>
        </w:rPr>
        <w:t xml:space="preserve"> </w:t>
      </w:r>
      <w:r w:rsidRPr="00263F90">
        <w:rPr>
          <w:sz w:val="20"/>
          <w:szCs w:val="20"/>
        </w:rPr>
        <w:t>basis,</w:t>
      </w:r>
      <w:r w:rsidRPr="00263F90">
        <w:rPr>
          <w:spacing w:val="-6"/>
          <w:sz w:val="20"/>
          <w:szCs w:val="20"/>
        </w:rPr>
        <w:t xml:space="preserve"> </w:t>
      </w:r>
      <w:r w:rsidRPr="00263F90">
        <w:rPr>
          <w:sz w:val="20"/>
          <w:szCs w:val="20"/>
        </w:rPr>
        <w:t>it</w:t>
      </w:r>
      <w:r w:rsidRPr="00263F90">
        <w:rPr>
          <w:spacing w:val="-6"/>
          <w:sz w:val="20"/>
          <w:szCs w:val="20"/>
        </w:rPr>
        <w:t xml:space="preserve"> </w:t>
      </w:r>
      <w:r w:rsidRPr="00263F90">
        <w:rPr>
          <w:sz w:val="20"/>
          <w:szCs w:val="20"/>
        </w:rPr>
        <w:t>shall</w:t>
      </w:r>
      <w:r w:rsidRPr="00263F90">
        <w:rPr>
          <w:spacing w:val="-7"/>
          <w:sz w:val="20"/>
          <w:szCs w:val="20"/>
        </w:rPr>
        <w:t xml:space="preserve"> </w:t>
      </w:r>
      <w:r w:rsidRPr="00263F90">
        <w:rPr>
          <w:sz w:val="20"/>
          <w:szCs w:val="20"/>
        </w:rPr>
        <w:t>disclose</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total</w:t>
      </w:r>
      <w:r w:rsidRPr="00263F90">
        <w:rPr>
          <w:spacing w:val="-7"/>
          <w:sz w:val="20"/>
          <w:szCs w:val="20"/>
        </w:rPr>
        <w:t xml:space="preserve"> </w:t>
      </w:r>
      <w:r w:rsidRPr="00263F90">
        <w:rPr>
          <w:sz w:val="20"/>
          <w:szCs w:val="20"/>
        </w:rPr>
        <w:t>carrying</w:t>
      </w:r>
      <w:r w:rsidRPr="00263F90">
        <w:rPr>
          <w:spacing w:val="-7"/>
          <w:sz w:val="20"/>
          <w:szCs w:val="20"/>
        </w:rPr>
        <w:t xml:space="preserve"> </w:t>
      </w:r>
      <w:r w:rsidRPr="00263F90">
        <w:rPr>
          <w:sz w:val="20"/>
          <w:szCs w:val="20"/>
        </w:rPr>
        <w:t>amount</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 xml:space="preserve">the real estate assets for which the energy consumption is based on internal </w:t>
      </w:r>
      <w:r w:rsidRPr="00263F90">
        <w:rPr>
          <w:spacing w:val="-2"/>
          <w:sz w:val="20"/>
          <w:szCs w:val="20"/>
        </w:rPr>
        <w:t>estimates.</w:t>
      </w:r>
    </w:p>
    <w:p w14:paraId="131AE15F" w14:textId="77777777" w:rsidR="005E6836" w:rsidRPr="00263F90" w:rsidRDefault="0024388E" w:rsidP="006F1265">
      <w:pPr>
        <w:pStyle w:val="Akapitzlist"/>
        <w:numPr>
          <w:ilvl w:val="0"/>
          <w:numId w:val="34"/>
        </w:numPr>
        <w:tabs>
          <w:tab w:val="left" w:pos="3121"/>
        </w:tabs>
        <w:spacing w:before="121"/>
        <w:ind w:right="1325"/>
        <w:rPr>
          <w:sz w:val="20"/>
          <w:szCs w:val="20"/>
        </w:rPr>
      </w:pPr>
      <w:r w:rsidRPr="00263F90">
        <w:rPr>
          <w:sz w:val="20"/>
          <w:szCs w:val="20"/>
        </w:rPr>
        <w:t>the undertaking shall calculate the proportion (percentage) of total assets (including finance lease/right-of-use assets) at material transition risk addressed by</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b/>
          <w:i/>
          <w:sz w:val="20"/>
          <w:szCs w:val="20"/>
        </w:rPr>
        <w:t>climate change mitigation</w:t>
      </w:r>
      <w:r w:rsidRPr="00263F90">
        <w:rPr>
          <w:spacing w:val="-14"/>
          <w:sz w:val="20"/>
          <w:szCs w:val="20"/>
        </w:rPr>
        <w:t xml:space="preserve"> </w:t>
      </w:r>
      <w:r w:rsidRPr="00263F90">
        <w:rPr>
          <w:b/>
          <w:i/>
          <w:sz w:val="20"/>
          <w:szCs w:val="20"/>
        </w:rPr>
        <w:t>actions</w:t>
      </w:r>
      <w:r w:rsidRPr="00263F90">
        <w:rPr>
          <w:spacing w:val="-14"/>
          <w:sz w:val="20"/>
          <w:szCs w:val="20"/>
        </w:rPr>
        <w:t xml:space="preserve"> </w:t>
      </w:r>
      <w:r w:rsidRPr="00263F90">
        <w:rPr>
          <w:sz w:val="20"/>
          <w:szCs w:val="20"/>
        </w:rPr>
        <w:t>based</w:t>
      </w:r>
      <w:r w:rsidRPr="00263F90">
        <w:rPr>
          <w:spacing w:val="-14"/>
          <w:sz w:val="20"/>
          <w:szCs w:val="20"/>
        </w:rPr>
        <w:t xml:space="preserve"> </w:t>
      </w:r>
      <w:r w:rsidRPr="00263F90">
        <w:rPr>
          <w:sz w:val="20"/>
          <w:szCs w:val="20"/>
        </w:rPr>
        <w:t>on</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information</w:t>
      </w:r>
      <w:r w:rsidRPr="00263F90">
        <w:rPr>
          <w:spacing w:val="-13"/>
          <w:sz w:val="20"/>
          <w:szCs w:val="20"/>
        </w:rPr>
        <w:t xml:space="preserve"> </w:t>
      </w:r>
      <w:r w:rsidRPr="00263F90">
        <w:rPr>
          <w:sz w:val="20"/>
          <w:szCs w:val="20"/>
        </w:rPr>
        <w:t>disclosed</w:t>
      </w:r>
      <w:r w:rsidRPr="00263F90">
        <w:rPr>
          <w:spacing w:val="-14"/>
          <w:sz w:val="20"/>
          <w:szCs w:val="20"/>
        </w:rPr>
        <w:t xml:space="preserve"> </w:t>
      </w:r>
      <w:r w:rsidRPr="00263F90">
        <w:rPr>
          <w:sz w:val="20"/>
          <w:szCs w:val="20"/>
        </w:rPr>
        <w:t>under Disclosure</w:t>
      </w:r>
      <w:r w:rsidRPr="00263F90">
        <w:rPr>
          <w:spacing w:val="-4"/>
          <w:sz w:val="20"/>
          <w:szCs w:val="20"/>
        </w:rPr>
        <w:t xml:space="preserve"> </w:t>
      </w:r>
      <w:r w:rsidRPr="00263F90">
        <w:rPr>
          <w:sz w:val="20"/>
          <w:szCs w:val="20"/>
        </w:rPr>
        <w:t>Requirement</w:t>
      </w:r>
      <w:r w:rsidRPr="00263F90">
        <w:rPr>
          <w:spacing w:val="-5"/>
          <w:sz w:val="20"/>
          <w:szCs w:val="20"/>
        </w:rPr>
        <w:t xml:space="preserve"> </w:t>
      </w:r>
      <w:r w:rsidRPr="00263F90">
        <w:rPr>
          <w:sz w:val="20"/>
          <w:szCs w:val="20"/>
        </w:rPr>
        <w:t>E1-3.</w:t>
      </w:r>
      <w:r w:rsidRPr="00263F90">
        <w:rPr>
          <w:spacing w:val="-8"/>
          <w:sz w:val="20"/>
          <w:szCs w:val="20"/>
        </w:rPr>
        <w:t xml:space="preserve"> </w:t>
      </w:r>
      <w:r w:rsidRPr="00263F90">
        <w:rPr>
          <w:sz w:val="20"/>
          <w:szCs w:val="20"/>
        </w:rPr>
        <w:t>The</w:t>
      </w:r>
      <w:r w:rsidRPr="00263F90">
        <w:rPr>
          <w:spacing w:val="-6"/>
          <w:sz w:val="20"/>
          <w:szCs w:val="20"/>
        </w:rPr>
        <w:t xml:space="preserve"> </w:t>
      </w:r>
      <w:r w:rsidRPr="00263F90">
        <w:rPr>
          <w:sz w:val="20"/>
          <w:szCs w:val="20"/>
        </w:rPr>
        <w:t>total</w:t>
      </w:r>
      <w:r w:rsidRPr="00263F90">
        <w:rPr>
          <w:spacing w:val="-8"/>
          <w:sz w:val="20"/>
          <w:szCs w:val="20"/>
        </w:rPr>
        <w:t xml:space="preserve"> </w:t>
      </w:r>
      <w:r w:rsidRPr="00263F90">
        <w:rPr>
          <w:sz w:val="20"/>
          <w:szCs w:val="20"/>
        </w:rPr>
        <w:t>assets</w:t>
      </w:r>
      <w:r w:rsidRPr="00263F90">
        <w:rPr>
          <w:spacing w:val="-5"/>
          <w:sz w:val="20"/>
          <w:szCs w:val="20"/>
        </w:rPr>
        <w:t xml:space="preserve"> </w:t>
      </w:r>
      <w:r w:rsidRPr="00263F90">
        <w:rPr>
          <w:sz w:val="20"/>
          <w:szCs w:val="20"/>
        </w:rPr>
        <w:t>amount</w:t>
      </w:r>
      <w:r w:rsidRPr="00263F90">
        <w:rPr>
          <w:spacing w:val="-5"/>
          <w:sz w:val="20"/>
          <w:szCs w:val="20"/>
        </w:rPr>
        <w:t xml:space="preserve"> </w:t>
      </w:r>
      <w:r w:rsidRPr="00263F90">
        <w:rPr>
          <w:sz w:val="20"/>
          <w:szCs w:val="20"/>
        </w:rPr>
        <w:t>is</w:t>
      </w:r>
      <w:r w:rsidRPr="00263F90">
        <w:rPr>
          <w:spacing w:val="-4"/>
          <w:sz w:val="20"/>
          <w:szCs w:val="20"/>
        </w:rPr>
        <w:t xml:space="preserve"> </w:t>
      </w:r>
      <w:r w:rsidRPr="00263F90">
        <w:rPr>
          <w:sz w:val="20"/>
          <w:szCs w:val="20"/>
        </w:rPr>
        <w:t>the</w:t>
      </w:r>
      <w:r w:rsidRPr="00263F90">
        <w:rPr>
          <w:spacing w:val="-6"/>
          <w:sz w:val="20"/>
          <w:szCs w:val="20"/>
        </w:rPr>
        <w:t xml:space="preserve"> </w:t>
      </w:r>
      <w:r w:rsidRPr="00263F90">
        <w:rPr>
          <w:sz w:val="20"/>
          <w:szCs w:val="20"/>
        </w:rPr>
        <w:t>carrying</w:t>
      </w:r>
      <w:r w:rsidRPr="00263F90">
        <w:rPr>
          <w:spacing w:val="-6"/>
          <w:sz w:val="20"/>
          <w:szCs w:val="20"/>
        </w:rPr>
        <w:t xml:space="preserve"> </w:t>
      </w:r>
      <w:r w:rsidRPr="00263F90">
        <w:rPr>
          <w:sz w:val="20"/>
          <w:szCs w:val="20"/>
        </w:rPr>
        <w:t>amount</w:t>
      </w:r>
      <w:r w:rsidRPr="00263F90">
        <w:rPr>
          <w:spacing w:val="-6"/>
          <w:sz w:val="20"/>
          <w:szCs w:val="20"/>
        </w:rPr>
        <w:t xml:space="preserve"> </w:t>
      </w:r>
      <w:r w:rsidRPr="00263F90">
        <w:rPr>
          <w:sz w:val="20"/>
          <w:szCs w:val="20"/>
        </w:rPr>
        <w:t>on the balance sheet at the reporting date.</w:t>
      </w:r>
    </w:p>
    <w:p w14:paraId="131AE160" w14:textId="77777777" w:rsidR="005E6836" w:rsidRPr="00263F90" w:rsidRDefault="0024388E" w:rsidP="005E6836">
      <w:pPr>
        <w:pStyle w:val="Tekstpodstawowy"/>
        <w:spacing w:before="120"/>
        <w:ind w:left="2270" w:right="1326" w:hanging="852"/>
        <w:jc w:val="both"/>
      </w:pPr>
      <w:r w:rsidRPr="00263F90">
        <w:t>AR</w:t>
      </w:r>
      <w:r w:rsidRPr="00263F90">
        <w:rPr>
          <w:spacing w:val="-4"/>
        </w:rPr>
        <w:t xml:space="preserve"> </w:t>
      </w:r>
      <w:r w:rsidRPr="00263F90">
        <w:t>75.</w:t>
      </w:r>
      <w:r w:rsidRPr="00263F90">
        <w:rPr>
          <w:spacing w:val="80"/>
          <w:w w:val="150"/>
        </w:rPr>
        <w:t xml:space="preserve"> </w:t>
      </w:r>
      <w:r w:rsidRPr="00263F90">
        <w:t>When</w:t>
      </w:r>
      <w:r w:rsidRPr="00263F90">
        <w:rPr>
          <w:spacing w:val="-12"/>
        </w:rPr>
        <w:t xml:space="preserve"> </w:t>
      </w:r>
      <w:r w:rsidRPr="00263F90">
        <w:t>disclosing</w:t>
      </w:r>
      <w:r w:rsidRPr="00263F90">
        <w:rPr>
          <w:spacing w:val="-12"/>
        </w:rPr>
        <w:t xml:space="preserve"> </w:t>
      </w:r>
      <w:r w:rsidRPr="00263F90">
        <w:t>the</w:t>
      </w:r>
      <w:r w:rsidRPr="00263F90">
        <w:rPr>
          <w:spacing w:val="-9"/>
        </w:rPr>
        <w:t xml:space="preserve"> </w:t>
      </w:r>
      <w:r w:rsidRPr="00263F90">
        <w:t>information</w:t>
      </w:r>
      <w:r w:rsidRPr="00263F90">
        <w:rPr>
          <w:spacing w:val="-12"/>
        </w:rPr>
        <w:t xml:space="preserve"> </w:t>
      </w:r>
      <w:r w:rsidRPr="00263F90">
        <w:t>on</w:t>
      </w:r>
      <w:r w:rsidRPr="00263F90">
        <w:rPr>
          <w:spacing w:val="-12"/>
        </w:rPr>
        <w:t xml:space="preserve"> </w:t>
      </w:r>
      <w:r w:rsidRPr="00263F90">
        <w:t>potential</w:t>
      </w:r>
      <w:r w:rsidRPr="00263F90">
        <w:rPr>
          <w:spacing w:val="-10"/>
        </w:rPr>
        <w:t xml:space="preserve"> </w:t>
      </w:r>
      <w:r w:rsidRPr="00263F90">
        <w:t>liabilities</w:t>
      </w:r>
      <w:r w:rsidRPr="00263F90">
        <w:rPr>
          <w:spacing w:val="-10"/>
        </w:rPr>
        <w:t xml:space="preserve"> </w:t>
      </w:r>
      <w:r w:rsidRPr="00263F90">
        <w:t>from</w:t>
      </w:r>
      <w:r w:rsidRPr="00263F90">
        <w:rPr>
          <w:spacing w:val="-12"/>
        </w:rPr>
        <w:t xml:space="preserve"> </w:t>
      </w:r>
      <w:r w:rsidRPr="00263F90">
        <w:t>material</w:t>
      </w:r>
      <w:r w:rsidRPr="00263F90">
        <w:rPr>
          <w:spacing w:val="-12"/>
        </w:rPr>
        <w:t xml:space="preserve"> </w:t>
      </w:r>
      <w:r w:rsidRPr="00263F90">
        <w:rPr>
          <w:b/>
          <w:i/>
        </w:rPr>
        <w:t>transition</w:t>
      </w:r>
      <w:r w:rsidRPr="00263F90">
        <w:rPr>
          <w:b/>
          <w:i/>
          <w:spacing w:val="-12"/>
        </w:rPr>
        <w:t xml:space="preserve"> </w:t>
      </w:r>
      <w:r w:rsidRPr="00263F90">
        <w:rPr>
          <w:b/>
          <w:i/>
        </w:rPr>
        <w:t>risks</w:t>
      </w:r>
      <w:r w:rsidRPr="00263F90">
        <w:rPr>
          <w:spacing w:val="-10"/>
        </w:rPr>
        <w:t xml:space="preserve"> </w:t>
      </w:r>
      <w:r w:rsidRPr="00263F90">
        <w:t>required under paragraph 68(d):</w:t>
      </w:r>
    </w:p>
    <w:p w14:paraId="131AE161" w14:textId="77777777" w:rsidR="005E6836" w:rsidRPr="00263F90" w:rsidRDefault="0024388E" w:rsidP="006F1265">
      <w:pPr>
        <w:pStyle w:val="Akapitzlist"/>
        <w:numPr>
          <w:ilvl w:val="0"/>
          <w:numId w:val="35"/>
        </w:numPr>
        <w:tabs>
          <w:tab w:val="left" w:pos="3121"/>
        </w:tabs>
        <w:spacing w:before="121"/>
        <w:ind w:right="1328"/>
        <w:rPr>
          <w:sz w:val="20"/>
        </w:rPr>
      </w:pPr>
      <w:r w:rsidRPr="00263F90">
        <w:rPr>
          <w:sz w:val="20"/>
        </w:rPr>
        <w:t xml:space="preserve">undertakings that operate </w:t>
      </w:r>
      <w:r w:rsidRPr="00263F90">
        <w:rPr>
          <w:b/>
          <w:i/>
          <w:sz w:val="20"/>
        </w:rPr>
        <w:t>installations</w:t>
      </w:r>
      <w:r w:rsidRPr="00263F90">
        <w:rPr>
          <w:sz w:val="20"/>
        </w:rPr>
        <w:t xml:space="preserve"> regulated under an emission trading scheme may include a range of potential future liabilities originating from these </w:t>
      </w:r>
      <w:r w:rsidRPr="00263F90">
        <w:rPr>
          <w:spacing w:val="-2"/>
          <w:sz w:val="20"/>
        </w:rPr>
        <w:t>schemes;</w:t>
      </w:r>
    </w:p>
    <w:p w14:paraId="131AE162" w14:textId="77777777" w:rsidR="005E6836" w:rsidRPr="00263F90" w:rsidRDefault="00000000" w:rsidP="005E6836">
      <w:pPr>
        <w:pStyle w:val="Tekstpodstawowy"/>
      </w:pPr>
    </w:p>
    <w:p w14:paraId="131AE163" w14:textId="77777777" w:rsidR="005E6836" w:rsidRPr="00263F90" w:rsidRDefault="00000000" w:rsidP="005E6836">
      <w:pPr>
        <w:pStyle w:val="Tekstpodstawowy"/>
      </w:pPr>
    </w:p>
    <w:p w14:paraId="131AE164" w14:textId="77777777" w:rsidR="005E6836" w:rsidRPr="00263F90" w:rsidRDefault="00000000" w:rsidP="005E6836">
      <w:pPr>
        <w:pStyle w:val="Tekstpodstawowy"/>
        <w:spacing w:before="6"/>
        <w:rPr>
          <w:sz w:val="11"/>
        </w:rPr>
      </w:pPr>
    </w:p>
    <w:p w14:paraId="131AE165" w14:textId="77777777" w:rsidR="005E6836" w:rsidRPr="00263F90" w:rsidRDefault="0024388E" w:rsidP="006F1265">
      <w:pPr>
        <w:pStyle w:val="Akapitzlist"/>
        <w:numPr>
          <w:ilvl w:val="0"/>
          <w:numId w:val="35"/>
        </w:numPr>
        <w:tabs>
          <w:tab w:val="left" w:pos="3121"/>
        </w:tabs>
        <w:spacing w:before="0"/>
        <w:ind w:right="1328"/>
        <w:rPr>
          <w:sz w:val="20"/>
        </w:rPr>
      </w:pPr>
      <w:r w:rsidRPr="00263F90">
        <w:rPr>
          <w:sz w:val="20"/>
        </w:rPr>
        <w:t xml:space="preserve">undertakings subject to the EU ETS, may disclose the potential future liabilities </w:t>
      </w:r>
      <w:r w:rsidRPr="00263F90">
        <w:rPr>
          <w:sz w:val="20"/>
        </w:rPr>
        <w:lastRenderedPageBreak/>
        <w:t>that relate to their allocation plans for the period before and until 2030. The potential liability may be estimated on the basis of:</w:t>
      </w:r>
    </w:p>
    <w:p w14:paraId="131AE166" w14:textId="77777777" w:rsidR="005E6836" w:rsidRPr="00263F90" w:rsidRDefault="0024388E" w:rsidP="006F1265">
      <w:pPr>
        <w:pStyle w:val="Akapitzlist"/>
        <w:numPr>
          <w:ilvl w:val="1"/>
          <w:numId w:val="35"/>
        </w:numPr>
        <w:tabs>
          <w:tab w:val="left" w:pos="3687"/>
        </w:tabs>
        <w:ind w:right="1330"/>
        <w:rPr>
          <w:sz w:val="20"/>
        </w:rPr>
      </w:pPr>
      <w:r w:rsidRPr="00263F90">
        <w:rPr>
          <w:sz w:val="20"/>
        </w:rPr>
        <w:t>the number of allowances held by the undertaking at the beginning of the reporting period;</w:t>
      </w:r>
    </w:p>
    <w:p w14:paraId="131AE167" w14:textId="77777777" w:rsidR="005E6836" w:rsidRPr="00263F90" w:rsidRDefault="0024388E" w:rsidP="006F1265">
      <w:pPr>
        <w:pStyle w:val="Akapitzlist"/>
        <w:numPr>
          <w:ilvl w:val="1"/>
          <w:numId w:val="35"/>
        </w:numPr>
        <w:tabs>
          <w:tab w:val="left" w:pos="3687"/>
        </w:tabs>
        <w:spacing w:before="121"/>
        <w:ind w:right="1326"/>
        <w:rPr>
          <w:sz w:val="20"/>
        </w:rPr>
      </w:pPr>
      <w:r w:rsidRPr="00263F90">
        <w:rPr>
          <w:sz w:val="20"/>
        </w:rPr>
        <w:t>the</w:t>
      </w:r>
      <w:r w:rsidRPr="00263F90">
        <w:rPr>
          <w:spacing w:val="-7"/>
          <w:sz w:val="20"/>
        </w:rPr>
        <w:t xml:space="preserve"> </w:t>
      </w:r>
      <w:r w:rsidRPr="00263F90">
        <w:rPr>
          <w:sz w:val="20"/>
        </w:rPr>
        <w:t>number</w:t>
      </w:r>
      <w:r w:rsidRPr="00263F90">
        <w:rPr>
          <w:spacing w:val="-6"/>
          <w:sz w:val="20"/>
        </w:rPr>
        <w:t xml:space="preserve"> </w:t>
      </w:r>
      <w:r w:rsidRPr="00263F90">
        <w:rPr>
          <w:sz w:val="20"/>
        </w:rPr>
        <w:t>of</w:t>
      </w:r>
      <w:r w:rsidRPr="00263F90">
        <w:rPr>
          <w:spacing w:val="-7"/>
          <w:sz w:val="20"/>
        </w:rPr>
        <w:t xml:space="preserve"> </w:t>
      </w:r>
      <w:r w:rsidRPr="00263F90">
        <w:rPr>
          <w:sz w:val="20"/>
        </w:rPr>
        <w:t>allowances</w:t>
      </w:r>
      <w:r w:rsidRPr="00263F90">
        <w:rPr>
          <w:spacing w:val="-8"/>
          <w:sz w:val="20"/>
        </w:rPr>
        <w:t xml:space="preserve"> </w:t>
      </w:r>
      <w:r w:rsidRPr="00263F90">
        <w:rPr>
          <w:sz w:val="20"/>
        </w:rPr>
        <w:t>to</w:t>
      </w:r>
      <w:r w:rsidRPr="00263F90">
        <w:rPr>
          <w:spacing w:val="-9"/>
          <w:sz w:val="20"/>
        </w:rPr>
        <w:t xml:space="preserve"> </w:t>
      </w:r>
      <w:r w:rsidRPr="00263F90">
        <w:rPr>
          <w:sz w:val="20"/>
        </w:rPr>
        <w:t>be</w:t>
      </w:r>
      <w:r w:rsidRPr="00263F90">
        <w:rPr>
          <w:spacing w:val="-9"/>
          <w:sz w:val="20"/>
        </w:rPr>
        <w:t xml:space="preserve"> </w:t>
      </w:r>
      <w:r w:rsidRPr="00263F90">
        <w:rPr>
          <w:sz w:val="20"/>
        </w:rPr>
        <w:t>purchased</w:t>
      </w:r>
      <w:r w:rsidRPr="00263F90">
        <w:rPr>
          <w:spacing w:val="-7"/>
          <w:sz w:val="20"/>
        </w:rPr>
        <w:t xml:space="preserve"> </w:t>
      </w:r>
      <w:r w:rsidRPr="00263F90">
        <w:rPr>
          <w:sz w:val="20"/>
        </w:rPr>
        <w:t>in</w:t>
      </w:r>
      <w:r w:rsidRPr="00263F90">
        <w:rPr>
          <w:spacing w:val="-7"/>
          <w:sz w:val="20"/>
        </w:rPr>
        <w:t xml:space="preserve"> </w:t>
      </w:r>
      <w:r w:rsidRPr="00263F90">
        <w:rPr>
          <w:sz w:val="20"/>
        </w:rPr>
        <w:t>the</w:t>
      </w:r>
      <w:r w:rsidRPr="00263F90">
        <w:rPr>
          <w:spacing w:val="-7"/>
          <w:sz w:val="20"/>
        </w:rPr>
        <w:t xml:space="preserve"> </w:t>
      </w:r>
      <w:r w:rsidRPr="00263F90">
        <w:rPr>
          <w:sz w:val="20"/>
        </w:rPr>
        <w:t>market</w:t>
      </w:r>
      <w:r w:rsidRPr="00263F90">
        <w:rPr>
          <w:spacing w:val="-9"/>
          <w:sz w:val="20"/>
        </w:rPr>
        <w:t xml:space="preserve"> </w:t>
      </w:r>
      <w:r w:rsidRPr="00263F90">
        <w:rPr>
          <w:sz w:val="20"/>
        </w:rPr>
        <w:t>yearly,</w:t>
      </w:r>
      <w:r w:rsidRPr="00263F90">
        <w:rPr>
          <w:spacing w:val="-9"/>
          <w:sz w:val="20"/>
        </w:rPr>
        <w:t xml:space="preserve"> </w:t>
      </w:r>
      <w:r w:rsidRPr="00263F90">
        <w:rPr>
          <w:sz w:val="20"/>
        </w:rPr>
        <w:t>i.e.,</w:t>
      </w:r>
      <w:r w:rsidRPr="00263F90">
        <w:rPr>
          <w:spacing w:val="-7"/>
          <w:sz w:val="20"/>
        </w:rPr>
        <w:t xml:space="preserve"> </w:t>
      </w:r>
      <w:r w:rsidRPr="00263F90">
        <w:rPr>
          <w:sz w:val="20"/>
        </w:rPr>
        <w:t>before and until 2030;</w:t>
      </w:r>
    </w:p>
    <w:p w14:paraId="131AE168" w14:textId="77777777" w:rsidR="005E6836" w:rsidRPr="00263F90" w:rsidRDefault="0024388E" w:rsidP="006F1265">
      <w:pPr>
        <w:pStyle w:val="Akapitzlist"/>
        <w:numPr>
          <w:ilvl w:val="1"/>
          <w:numId w:val="35"/>
        </w:numPr>
        <w:tabs>
          <w:tab w:val="left" w:pos="3687"/>
        </w:tabs>
        <w:spacing w:before="118"/>
        <w:ind w:right="1322"/>
        <w:rPr>
          <w:sz w:val="20"/>
        </w:rPr>
      </w:pPr>
      <w:r w:rsidRPr="00263F90">
        <w:rPr>
          <w:sz w:val="20"/>
        </w:rPr>
        <w:t xml:space="preserve">the gap between estimated future </w:t>
      </w:r>
      <w:r w:rsidRPr="00263F90">
        <w:rPr>
          <w:b/>
          <w:i/>
          <w:sz w:val="20"/>
        </w:rPr>
        <w:t xml:space="preserve">emissions </w:t>
      </w:r>
      <w:r w:rsidRPr="00263F90">
        <w:rPr>
          <w:sz w:val="20"/>
        </w:rPr>
        <w:t xml:space="preserve">under various transition </w:t>
      </w:r>
      <w:r w:rsidRPr="00263F90">
        <w:rPr>
          <w:b/>
          <w:i/>
          <w:sz w:val="20"/>
        </w:rPr>
        <w:t>scenarios</w:t>
      </w:r>
      <w:r w:rsidRPr="00263F90">
        <w:rPr>
          <w:sz w:val="20"/>
        </w:rPr>
        <w:t xml:space="preserve"> and free allocations of allowances that are known for the period until 2030, and</w:t>
      </w:r>
    </w:p>
    <w:p w14:paraId="131AE169" w14:textId="77777777" w:rsidR="005E6836" w:rsidRPr="00263F90" w:rsidRDefault="0024388E" w:rsidP="006F1265">
      <w:pPr>
        <w:pStyle w:val="Akapitzlist"/>
        <w:numPr>
          <w:ilvl w:val="1"/>
          <w:numId w:val="35"/>
        </w:numPr>
        <w:tabs>
          <w:tab w:val="left" w:pos="3742"/>
        </w:tabs>
        <w:ind w:left="3742" w:hanging="622"/>
        <w:rPr>
          <w:sz w:val="20"/>
        </w:rPr>
      </w:pPr>
      <w:r w:rsidRPr="00263F90">
        <w:rPr>
          <w:sz w:val="20"/>
        </w:rPr>
        <w:t>the</w:t>
      </w:r>
      <w:r w:rsidRPr="00263F90">
        <w:rPr>
          <w:spacing w:val="-4"/>
          <w:sz w:val="20"/>
        </w:rPr>
        <w:t xml:space="preserve"> </w:t>
      </w:r>
      <w:r w:rsidRPr="00263F90">
        <w:rPr>
          <w:sz w:val="20"/>
        </w:rPr>
        <w:t>estimated</w:t>
      </w:r>
      <w:r w:rsidRPr="00263F90">
        <w:rPr>
          <w:spacing w:val="-4"/>
          <w:sz w:val="20"/>
        </w:rPr>
        <w:t xml:space="preserve"> </w:t>
      </w:r>
      <w:r w:rsidRPr="00263F90">
        <w:rPr>
          <w:sz w:val="20"/>
        </w:rPr>
        <w:t>yearly</w:t>
      </w:r>
      <w:r w:rsidRPr="00263F90">
        <w:rPr>
          <w:spacing w:val="-5"/>
          <w:sz w:val="20"/>
        </w:rPr>
        <w:t xml:space="preserve"> </w:t>
      </w:r>
      <w:r w:rsidRPr="00263F90">
        <w:rPr>
          <w:sz w:val="20"/>
        </w:rPr>
        <w:t>cost</w:t>
      </w:r>
      <w:r w:rsidRPr="00263F90">
        <w:rPr>
          <w:spacing w:val="-6"/>
          <w:sz w:val="20"/>
        </w:rPr>
        <w:t xml:space="preserve"> </w:t>
      </w:r>
      <w:r w:rsidRPr="00263F90">
        <w:rPr>
          <w:sz w:val="20"/>
        </w:rPr>
        <w:t>per</w:t>
      </w:r>
      <w:r w:rsidRPr="00263F90">
        <w:rPr>
          <w:spacing w:val="-6"/>
          <w:sz w:val="20"/>
        </w:rPr>
        <w:t xml:space="preserve"> </w:t>
      </w:r>
      <w:r w:rsidRPr="00263F90">
        <w:rPr>
          <w:sz w:val="20"/>
        </w:rPr>
        <w:t>tonne</w:t>
      </w:r>
      <w:r w:rsidRPr="00263F90">
        <w:rPr>
          <w:spacing w:val="-6"/>
          <w:sz w:val="20"/>
        </w:rPr>
        <w:t xml:space="preserve"> </w:t>
      </w:r>
      <w:r w:rsidRPr="00263F90">
        <w:rPr>
          <w:sz w:val="20"/>
        </w:rPr>
        <w:t>to</w:t>
      </w:r>
      <w:r w:rsidRPr="00263F90">
        <w:rPr>
          <w:spacing w:val="-4"/>
          <w:sz w:val="20"/>
        </w:rPr>
        <w:t xml:space="preserve"> </w:t>
      </w:r>
      <w:r w:rsidRPr="00263F90">
        <w:rPr>
          <w:sz w:val="20"/>
        </w:rPr>
        <w:t>be</w:t>
      </w:r>
      <w:r w:rsidRPr="00263F90">
        <w:rPr>
          <w:spacing w:val="-5"/>
          <w:sz w:val="20"/>
        </w:rPr>
        <w:t xml:space="preserve"> </w:t>
      </w:r>
      <w:r w:rsidRPr="00263F90">
        <w:rPr>
          <w:spacing w:val="-2"/>
          <w:sz w:val="20"/>
        </w:rPr>
        <w:t>purchased;</w:t>
      </w:r>
    </w:p>
    <w:p w14:paraId="131AE16A" w14:textId="77777777" w:rsidR="005E6836" w:rsidRPr="00263F90" w:rsidRDefault="0024388E" w:rsidP="006F1265">
      <w:pPr>
        <w:pStyle w:val="Akapitzlist"/>
        <w:numPr>
          <w:ilvl w:val="0"/>
          <w:numId w:val="35"/>
        </w:numPr>
        <w:tabs>
          <w:tab w:val="left" w:pos="2838"/>
        </w:tabs>
        <w:spacing w:before="144"/>
        <w:ind w:left="2837" w:right="1319" w:hanging="682"/>
        <w:rPr>
          <w:rFonts w:ascii="Segoe UI"/>
          <w:sz w:val="20"/>
        </w:rPr>
      </w:pPr>
      <w:r w:rsidRPr="00263F90">
        <w:rPr>
          <w:sz w:val="20"/>
        </w:rPr>
        <w:t>In</w:t>
      </w:r>
      <w:r w:rsidRPr="00263F90">
        <w:rPr>
          <w:spacing w:val="-7"/>
          <w:sz w:val="20"/>
        </w:rPr>
        <w:t xml:space="preserve"> </w:t>
      </w:r>
      <w:r w:rsidRPr="00263F90">
        <w:rPr>
          <w:sz w:val="20"/>
        </w:rPr>
        <w:t>assessing</w:t>
      </w:r>
      <w:r w:rsidRPr="00263F90">
        <w:rPr>
          <w:spacing w:val="-7"/>
          <w:sz w:val="20"/>
        </w:rPr>
        <w:t xml:space="preserve"> </w:t>
      </w:r>
      <w:r w:rsidRPr="00263F90">
        <w:rPr>
          <w:sz w:val="20"/>
        </w:rPr>
        <w:t>its</w:t>
      </w:r>
      <w:r w:rsidRPr="00263F90">
        <w:rPr>
          <w:spacing w:val="-5"/>
          <w:sz w:val="20"/>
        </w:rPr>
        <w:t xml:space="preserve"> </w:t>
      </w:r>
      <w:r w:rsidRPr="00263F90">
        <w:rPr>
          <w:sz w:val="20"/>
        </w:rPr>
        <w:t>potential</w:t>
      </w:r>
      <w:r w:rsidRPr="00263F90">
        <w:rPr>
          <w:spacing w:val="-8"/>
          <w:sz w:val="20"/>
        </w:rPr>
        <w:t xml:space="preserve"> </w:t>
      </w:r>
      <w:r w:rsidRPr="00263F90">
        <w:rPr>
          <w:sz w:val="20"/>
        </w:rPr>
        <w:t>future</w:t>
      </w:r>
      <w:r w:rsidRPr="00263F90">
        <w:rPr>
          <w:spacing w:val="-6"/>
          <w:sz w:val="20"/>
        </w:rPr>
        <w:t xml:space="preserve"> </w:t>
      </w:r>
      <w:r w:rsidRPr="00263F90">
        <w:rPr>
          <w:sz w:val="20"/>
        </w:rPr>
        <w:t>liabilities,</w:t>
      </w:r>
      <w:r w:rsidRPr="00263F90">
        <w:rPr>
          <w:spacing w:val="-6"/>
          <w:sz w:val="20"/>
        </w:rPr>
        <w:t xml:space="preserve"> </w:t>
      </w:r>
      <w:r w:rsidRPr="00263F90">
        <w:rPr>
          <w:sz w:val="20"/>
        </w:rPr>
        <w:t>the</w:t>
      </w:r>
      <w:r w:rsidRPr="00263F90">
        <w:rPr>
          <w:spacing w:val="-4"/>
          <w:sz w:val="20"/>
        </w:rPr>
        <w:t xml:space="preserve"> </w:t>
      </w:r>
      <w:r w:rsidRPr="00263F90">
        <w:rPr>
          <w:sz w:val="20"/>
        </w:rPr>
        <w:t>undertaking</w:t>
      </w:r>
      <w:r w:rsidRPr="00263F90">
        <w:rPr>
          <w:spacing w:val="-7"/>
          <w:sz w:val="20"/>
        </w:rPr>
        <w:t xml:space="preserve"> </w:t>
      </w:r>
      <w:r w:rsidRPr="00263F90">
        <w:rPr>
          <w:sz w:val="20"/>
        </w:rPr>
        <w:t>may</w:t>
      </w:r>
      <w:r w:rsidRPr="00263F90">
        <w:rPr>
          <w:spacing w:val="-5"/>
          <w:sz w:val="20"/>
        </w:rPr>
        <w:t xml:space="preserve"> </w:t>
      </w:r>
      <w:r w:rsidRPr="00263F90">
        <w:rPr>
          <w:sz w:val="20"/>
        </w:rPr>
        <w:t>consider</w:t>
      </w:r>
      <w:r w:rsidRPr="00263F90">
        <w:rPr>
          <w:spacing w:val="-6"/>
          <w:sz w:val="20"/>
        </w:rPr>
        <w:t xml:space="preserve"> </w:t>
      </w:r>
      <w:r w:rsidRPr="00263F90">
        <w:rPr>
          <w:sz w:val="20"/>
        </w:rPr>
        <w:t>and</w:t>
      </w:r>
      <w:r w:rsidRPr="00263F90">
        <w:rPr>
          <w:spacing w:val="-7"/>
          <w:sz w:val="20"/>
        </w:rPr>
        <w:t xml:space="preserve"> </w:t>
      </w:r>
      <w:r w:rsidRPr="00263F90">
        <w:rPr>
          <w:sz w:val="20"/>
        </w:rPr>
        <w:t>disclose the number of Scope</w:t>
      </w:r>
      <w:r w:rsidRPr="00263F90">
        <w:rPr>
          <w:spacing w:val="-2"/>
          <w:sz w:val="20"/>
        </w:rPr>
        <w:t xml:space="preserve"> </w:t>
      </w:r>
      <w:r w:rsidRPr="00263F90">
        <w:rPr>
          <w:sz w:val="20"/>
        </w:rPr>
        <w:t>1 GHG</w:t>
      </w:r>
      <w:r w:rsidRPr="00263F90">
        <w:rPr>
          <w:spacing w:val="-1"/>
          <w:sz w:val="20"/>
        </w:rPr>
        <w:t xml:space="preserve"> </w:t>
      </w:r>
      <w:r w:rsidRPr="00263F90">
        <w:rPr>
          <w:sz w:val="20"/>
        </w:rPr>
        <w:t>emission allowances within regulated emission trading schemes and the cumulative number of emission allowances stored (from previous allowances) at the beginning of the reporting period</w:t>
      </w:r>
      <w:r w:rsidRPr="00263F90">
        <w:rPr>
          <w:rFonts w:ascii="Segoe UI"/>
          <w:sz w:val="20"/>
        </w:rPr>
        <w:t>;</w:t>
      </w:r>
    </w:p>
    <w:p w14:paraId="131AE16B" w14:textId="77777777" w:rsidR="005E6836" w:rsidRPr="00263F90" w:rsidRDefault="0024388E" w:rsidP="006F1265">
      <w:pPr>
        <w:pStyle w:val="Akapitzlist"/>
        <w:numPr>
          <w:ilvl w:val="0"/>
          <w:numId w:val="35"/>
        </w:numPr>
        <w:tabs>
          <w:tab w:val="left" w:pos="2838"/>
        </w:tabs>
        <w:spacing w:before="144"/>
        <w:ind w:left="2837" w:right="1324" w:hanging="682"/>
        <w:rPr>
          <w:sz w:val="20"/>
        </w:rPr>
      </w:pPr>
      <w:r w:rsidRPr="00263F90">
        <w:rPr>
          <w:sz w:val="20"/>
        </w:rPr>
        <w:t>undertakings</w:t>
      </w:r>
      <w:r w:rsidRPr="00263F90">
        <w:rPr>
          <w:spacing w:val="-14"/>
          <w:sz w:val="20"/>
        </w:rPr>
        <w:t xml:space="preserve"> </w:t>
      </w:r>
      <w:r w:rsidRPr="00263F90">
        <w:rPr>
          <w:sz w:val="20"/>
        </w:rPr>
        <w:t>disclosing</w:t>
      </w:r>
      <w:r w:rsidRPr="00263F90">
        <w:rPr>
          <w:spacing w:val="-14"/>
          <w:sz w:val="20"/>
        </w:rPr>
        <w:t xml:space="preserve"> </w:t>
      </w:r>
      <w:r w:rsidRPr="00263F90">
        <w:rPr>
          <w:sz w:val="20"/>
        </w:rPr>
        <w:t>volumes</w:t>
      </w:r>
      <w:r w:rsidRPr="00263F90">
        <w:rPr>
          <w:spacing w:val="-14"/>
          <w:sz w:val="20"/>
        </w:rPr>
        <w:t xml:space="preserve"> </w:t>
      </w:r>
      <w:r w:rsidRPr="00263F90">
        <w:rPr>
          <w:sz w:val="20"/>
        </w:rPr>
        <w:t>of</w:t>
      </w:r>
      <w:r w:rsidRPr="00263F90">
        <w:rPr>
          <w:spacing w:val="-14"/>
          <w:sz w:val="20"/>
        </w:rPr>
        <w:t xml:space="preserve"> </w:t>
      </w:r>
      <w:r w:rsidRPr="00263F90">
        <w:rPr>
          <w:b/>
          <w:i/>
          <w:sz w:val="20"/>
        </w:rPr>
        <w:t>carbon credits</w:t>
      </w:r>
      <w:r w:rsidRPr="00263F90">
        <w:rPr>
          <w:spacing w:val="-14"/>
          <w:sz w:val="20"/>
        </w:rPr>
        <w:t xml:space="preserve"> </w:t>
      </w:r>
      <w:r w:rsidRPr="00263F90">
        <w:rPr>
          <w:sz w:val="20"/>
        </w:rPr>
        <w:t>planned</w:t>
      </w:r>
      <w:r w:rsidRPr="00263F90">
        <w:rPr>
          <w:spacing w:val="-14"/>
          <w:sz w:val="20"/>
        </w:rPr>
        <w:t xml:space="preserve"> </w:t>
      </w:r>
      <w:r w:rsidRPr="00263F90">
        <w:rPr>
          <w:sz w:val="20"/>
        </w:rPr>
        <w:t>to</w:t>
      </w:r>
      <w:r w:rsidRPr="00263F90">
        <w:rPr>
          <w:spacing w:val="-14"/>
          <w:sz w:val="20"/>
        </w:rPr>
        <w:t xml:space="preserve"> </w:t>
      </w:r>
      <w:r w:rsidRPr="00263F90">
        <w:rPr>
          <w:sz w:val="20"/>
        </w:rPr>
        <w:t>be</w:t>
      </w:r>
      <w:r w:rsidRPr="00263F90">
        <w:rPr>
          <w:spacing w:val="-14"/>
          <w:sz w:val="20"/>
        </w:rPr>
        <w:t xml:space="preserve"> </w:t>
      </w:r>
      <w:r w:rsidRPr="00263F90">
        <w:rPr>
          <w:sz w:val="20"/>
        </w:rPr>
        <w:t>cancelled</w:t>
      </w:r>
      <w:r w:rsidRPr="00263F90">
        <w:rPr>
          <w:spacing w:val="-13"/>
          <w:sz w:val="20"/>
        </w:rPr>
        <w:t xml:space="preserve"> </w:t>
      </w:r>
      <w:r w:rsidRPr="00263F90">
        <w:rPr>
          <w:sz w:val="20"/>
        </w:rPr>
        <w:t>in</w:t>
      </w:r>
      <w:r w:rsidRPr="00263F90">
        <w:rPr>
          <w:spacing w:val="-14"/>
          <w:sz w:val="20"/>
        </w:rPr>
        <w:t xml:space="preserve"> </w:t>
      </w:r>
      <w:r w:rsidRPr="00263F90">
        <w:rPr>
          <w:sz w:val="20"/>
        </w:rPr>
        <w:t>the</w:t>
      </w:r>
      <w:r w:rsidRPr="00263F90">
        <w:rPr>
          <w:spacing w:val="-14"/>
          <w:sz w:val="20"/>
        </w:rPr>
        <w:t xml:space="preserve"> </w:t>
      </w:r>
      <w:r w:rsidRPr="00263F90">
        <w:rPr>
          <w:sz w:val="20"/>
        </w:rPr>
        <w:t>near future (Disclosure Requirement E1-7) may disclose the potential future liabilities associated with those based on existing contractual agreements;</w:t>
      </w:r>
    </w:p>
    <w:p w14:paraId="131AE16C" w14:textId="77777777" w:rsidR="005E6836" w:rsidRPr="00263F90" w:rsidRDefault="0024388E" w:rsidP="006F1265">
      <w:pPr>
        <w:pStyle w:val="Akapitzlist"/>
        <w:numPr>
          <w:ilvl w:val="0"/>
          <w:numId w:val="35"/>
        </w:numPr>
        <w:tabs>
          <w:tab w:val="left" w:pos="2838"/>
        </w:tabs>
        <w:spacing w:before="143"/>
        <w:ind w:left="2837" w:right="1322" w:hanging="682"/>
        <w:rPr>
          <w:sz w:val="20"/>
        </w:rPr>
      </w:pPr>
      <w:r w:rsidRPr="00263F90">
        <w:rPr>
          <w:sz w:val="20"/>
        </w:rPr>
        <w:t xml:space="preserve">the undertaking may also include its monetised gross Scope 1, 2 and total GHG </w:t>
      </w:r>
      <w:r w:rsidRPr="00263F90">
        <w:rPr>
          <w:b/>
          <w:i/>
          <w:sz w:val="20"/>
        </w:rPr>
        <w:t xml:space="preserve">emissions </w:t>
      </w:r>
      <w:r w:rsidRPr="00263F90">
        <w:rPr>
          <w:sz w:val="20"/>
        </w:rPr>
        <w:t>(in monetary units) calculated as follows:</w:t>
      </w:r>
    </w:p>
    <w:p w14:paraId="131AE16D" w14:textId="77777777" w:rsidR="005E6836" w:rsidRPr="00263F90" w:rsidRDefault="0024388E" w:rsidP="006F1265">
      <w:pPr>
        <w:pStyle w:val="Akapitzlist"/>
        <w:numPr>
          <w:ilvl w:val="1"/>
          <w:numId w:val="35"/>
        </w:numPr>
        <w:tabs>
          <w:tab w:val="left" w:pos="3687"/>
        </w:tabs>
        <w:spacing w:before="145"/>
        <w:ind w:right="1327"/>
        <w:rPr>
          <w:sz w:val="20"/>
        </w:rPr>
      </w:pPr>
      <w:r w:rsidRPr="00263F90">
        <w:rPr>
          <w:sz w:val="20"/>
        </w:rPr>
        <w:t>monetised Scope 1 and 2 GHG emissions in the reporting year by the following formula:</w:t>
      </w:r>
    </w:p>
    <w:p w14:paraId="131AE16E" w14:textId="77777777" w:rsidR="005E6836" w:rsidRPr="00263F90" w:rsidRDefault="0024388E" w:rsidP="006F1265">
      <w:pPr>
        <w:pStyle w:val="Akapitzlist"/>
        <w:numPr>
          <w:ilvl w:val="2"/>
          <w:numId w:val="35"/>
        </w:numPr>
        <w:tabs>
          <w:tab w:val="left" w:pos="5346"/>
        </w:tabs>
        <w:spacing w:before="134" w:line="239" w:lineRule="exact"/>
        <w:rPr>
          <w:rFonts w:ascii="Cambria Math" w:eastAsia="Cambria Math"/>
          <w:sz w:val="20"/>
        </w:rPr>
      </w:pPr>
      <w:r w:rsidRPr="00263F90">
        <w:rPr>
          <w:rFonts w:ascii="Cambria Math" w:eastAsia="Cambria Math"/>
          <w:position w:val="1"/>
          <w:sz w:val="20"/>
        </w:rPr>
        <w:t>(</w:t>
      </w:r>
      <w:r w:rsidRPr="00263F90">
        <w:rPr>
          <w:rFonts w:ascii="Cambria Math" w:eastAsia="Cambria Math"/>
          <w:sz w:val="20"/>
        </w:rPr>
        <w:t>𝑔𝑟𝑜𝑠𝑠</w:t>
      </w:r>
      <w:r w:rsidRPr="00263F90">
        <w:rPr>
          <w:rFonts w:ascii="Cambria Math" w:eastAsia="Cambria Math"/>
          <w:spacing w:val="3"/>
          <w:sz w:val="20"/>
        </w:rPr>
        <w:t xml:space="preserve"> </w:t>
      </w:r>
      <w:r w:rsidRPr="00263F90">
        <w:rPr>
          <w:rFonts w:ascii="Cambria Math" w:eastAsia="Cambria Math"/>
          <w:sz w:val="20"/>
        </w:rPr>
        <w:t>𝑆𝑐𝑜𝑝𝑒</w:t>
      </w:r>
      <w:r w:rsidRPr="00263F90">
        <w:rPr>
          <w:rFonts w:ascii="Cambria Math" w:eastAsia="Cambria Math"/>
          <w:spacing w:val="3"/>
          <w:sz w:val="20"/>
        </w:rPr>
        <w:t xml:space="preserve"> </w:t>
      </w:r>
      <w:r w:rsidRPr="00263F90">
        <w:rPr>
          <w:rFonts w:ascii="Cambria Math" w:eastAsia="Cambria Math"/>
          <w:sz w:val="20"/>
        </w:rPr>
        <w:t>1</w:t>
      </w:r>
      <w:r w:rsidRPr="00263F90">
        <w:rPr>
          <w:rFonts w:ascii="Cambria Math" w:eastAsia="Cambria Math"/>
          <w:spacing w:val="-6"/>
          <w:sz w:val="20"/>
        </w:rPr>
        <w:t xml:space="preserve"> </w:t>
      </w:r>
      <w:r w:rsidRPr="00263F90">
        <w:rPr>
          <w:rFonts w:ascii="Cambria Math" w:eastAsia="Cambria Math"/>
          <w:sz w:val="20"/>
        </w:rPr>
        <w:t>𝐺𝐻𝐺</w:t>
      </w:r>
      <w:r w:rsidRPr="00263F90">
        <w:rPr>
          <w:rFonts w:ascii="Cambria Math" w:eastAsia="Cambria Math"/>
          <w:spacing w:val="7"/>
          <w:sz w:val="20"/>
        </w:rPr>
        <w:t xml:space="preserve"> </w:t>
      </w:r>
      <w:r w:rsidRPr="00263F90">
        <w:rPr>
          <w:rFonts w:ascii="Cambria Math" w:eastAsia="Cambria Math"/>
          <w:sz w:val="20"/>
        </w:rPr>
        <w:t>𝑒𝑚𝑖𝑠𝑠𝑖𝑜𝑛𝑠</w:t>
      </w:r>
      <w:r w:rsidRPr="00263F90">
        <w:rPr>
          <w:rFonts w:ascii="Cambria Math" w:eastAsia="Cambria Math"/>
          <w:spacing w:val="3"/>
          <w:sz w:val="20"/>
        </w:rPr>
        <w:t xml:space="preserve"> </w:t>
      </w:r>
      <w:r w:rsidRPr="00263F90">
        <w:rPr>
          <w:rFonts w:ascii="Cambria Math" w:eastAsia="Cambria Math"/>
          <w:position w:val="1"/>
          <w:sz w:val="20"/>
        </w:rPr>
        <w:t>(</w:t>
      </w:r>
      <w:r w:rsidRPr="00263F90">
        <w:rPr>
          <w:rFonts w:ascii="Cambria Math" w:eastAsia="Cambria Math"/>
          <w:sz w:val="20"/>
        </w:rPr>
        <w:t>𝑡 𝐶𝑂</w:t>
      </w:r>
      <w:r w:rsidRPr="00263F90">
        <w:rPr>
          <w:rFonts w:ascii="Cambria Math" w:eastAsia="Cambria Math"/>
          <w:sz w:val="20"/>
          <w:vertAlign w:val="subscript"/>
        </w:rPr>
        <w:t>2</w:t>
      </w:r>
      <w:r w:rsidRPr="00263F90">
        <w:rPr>
          <w:rFonts w:ascii="Cambria Math" w:eastAsia="Cambria Math"/>
          <w:sz w:val="20"/>
        </w:rPr>
        <w:t>𝑒𝑞</w:t>
      </w:r>
      <w:r w:rsidRPr="00263F90">
        <w:rPr>
          <w:rFonts w:ascii="Cambria Math" w:eastAsia="Cambria Math"/>
          <w:position w:val="1"/>
          <w:sz w:val="20"/>
        </w:rPr>
        <w:t>)</w:t>
      </w:r>
      <w:r w:rsidRPr="00263F90">
        <w:rPr>
          <w:rFonts w:ascii="Cambria Math" w:eastAsia="Cambria Math"/>
          <w:spacing w:val="-5"/>
          <w:position w:val="1"/>
          <w:sz w:val="20"/>
        </w:rPr>
        <w:t xml:space="preserve"> </w:t>
      </w:r>
      <w:r w:rsidRPr="00263F90">
        <w:rPr>
          <w:rFonts w:ascii="Cambria Math" w:eastAsia="Cambria Math"/>
          <w:spacing w:val="-10"/>
          <w:sz w:val="20"/>
        </w:rPr>
        <w:t>+</w:t>
      </w:r>
    </w:p>
    <w:p w14:paraId="131AE16F" w14:textId="77777777" w:rsidR="005E6836" w:rsidRPr="00263F90" w:rsidRDefault="0024388E" w:rsidP="005E6836">
      <w:pPr>
        <w:pStyle w:val="Tekstpodstawowy"/>
        <w:spacing w:line="254" w:lineRule="exact"/>
        <w:ind w:left="4570"/>
        <w:rPr>
          <w:rFonts w:ascii="Cambria Math" w:eastAsia="Cambria Math" w:hAnsi="Cambria Math"/>
        </w:rPr>
      </w:pPr>
      <w:r w:rsidRPr="00263F90">
        <w:rPr>
          <w:rFonts w:ascii="Cambria Math" w:eastAsia="Cambria Math" w:hAnsi="Cambria Math"/>
        </w:rPr>
        <w:t>𝑔𝑟𝑜𝑠𝑠 𝑆𝑐𝑜𝑝𝑒</w:t>
      </w:r>
      <w:r w:rsidRPr="00263F90">
        <w:rPr>
          <w:rFonts w:ascii="Cambria Math" w:eastAsia="Cambria Math" w:hAnsi="Cambria Math"/>
          <w:spacing w:val="2"/>
        </w:rPr>
        <w:t xml:space="preserve"> </w:t>
      </w:r>
      <w:r w:rsidRPr="00263F90">
        <w:rPr>
          <w:rFonts w:ascii="Cambria Math" w:eastAsia="Cambria Math" w:hAnsi="Cambria Math"/>
        </w:rPr>
        <w:t>2</w:t>
      </w:r>
      <w:r w:rsidRPr="00263F90">
        <w:rPr>
          <w:rFonts w:ascii="Cambria Math" w:eastAsia="Cambria Math" w:hAnsi="Cambria Math"/>
          <w:spacing w:val="-3"/>
        </w:rPr>
        <w:t xml:space="preserve"> </w:t>
      </w:r>
      <w:r w:rsidRPr="00263F90">
        <w:rPr>
          <w:rFonts w:ascii="Cambria Math" w:eastAsia="Cambria Math" w:hAnsi="Cambria Math"/>
        </w:rPr>
        <w:t>𝐺𝐻𝐺</w:t>
      </w:r>
      <w:r w:rsidRPr="00263F90">
        <w:rPr>
          <w:rFonts w:ascii="Cambria Math" w:eastAsia="Cambria Math" w:hAnsi="Cambria Math"/>
          <w:spacing w:val="5"/>
        </w:rPr>
        <w:t xml:space="preserve"> </w:t>
      </w:r>
      <w:r w:rsidRPr="00263F90">
        <w:rPr>
          <w:rFonts w:ascii="Cambria Math" w:eastAsia="Cambria Math" w:hAnsi="Cambria Math"/>
        </w:rPr>
        <w:t>𝑒𝑚𝑖𝑠𝑠𝑖𝑜𝑛</w:t>
      </w:r>
      <w:r w:rsidRPr="00263F90">
        <w:rPr>
          <w:rFonts w:ascii="Cambria Math" w:eastAsia="Cambria Math" w:hAnsi="Cambria Math"/>
          <w:spacing w:val="1"/>
        </w:rPr>
        <w:t xml:space="preserve"> </w:t>
      </w:r>
      <w:r w:rsidRPr="00263F90">
        <w:rPr>
          <w:rFonts w:ascii="Cambria Math" w:eastAsia="Cambria Math" w:hAnsi="Cambria Math"/>
        </w:rPr>
        <w:t>(𝑡 𝐶𝑂</w:t>
      </w:r>
      <w:r w:rsidRPr="00263F90">
        <w:rPr>
          <w:rFonts w:ascii="Cambria Math" w:eastAsia="Cambria Math" w:hAnsi="Cambria Math"/>
          <w:position w:val="-3"/>
          <w:sz w:val="14"/>
        </w:rPr>
        <w:t>2</w:t>
      </w:r>
      <w:r w:rsidRPr="00263F90">
        <w:rPr>
          <w:rFonts w:ascii="Cambria Math" w:eastAsia="Cambria Math" w:hAnsi="Cambria Math"/>
        </w:rPr>
        <w:t>𝑒𝑞)</w:t>
      </w:r>
      <w:r w:rsidRPr="00263F90">
        <w:rPr>
          <w:rFonts w:ascii="Cambria Math" w:eastAsia="Cambria Math" w:hAnsi="Cambria Math"/>
          <w:position w:val="1"/>
        </w:rPr>
        <w:t>)</w:t>
      </w:r>
      <w:r w:rsidRPr="00263F90">
        <w:rPr>
          <w:rFonts w:ascii="Cambria Math" w:eastAsia="Cambria Math" w:hAnsi="Cambria Math"/>
          <w:spacing w:val="-4"/>
          <w:position w:val="1"/>
        </w:rPr>
        <w:t xml:space="preserve"> </w:t>
      </w:r>
      <w:r w:rsidRPr="00263F90">
        <w:rPr>
          <w:rFonts w:ascii="Cambria Math" w:eastAsia="Cambria Math" w:hAnsi="Cambria Math"/>
          <w:spacing w:val="-10"/>
        </w:rPr>
        <w:t>×</w:t>
      </w:r>
    </w:p>
    <w:p w14:paraId="131AE170" w14:textId="77777777" w:rsidR="005E6836" w:rsidRPr="00263F90" w:rsidRDefault="0024388E" w:rsidP="005E6836">
      <w:pPr>
        <w:tabs>
          <w:tab w:val="left" w:pos="2831"/>
          <w:tab w:val="left" w:pos="3134"/>
        </w:tabs>
        <w:spacing w:line="233" w:lineRule="exact"/>
        <w:ind w:left="431"/>
        <w:jc w:val="center"/>
        <w:rPr>
          <w:rFonts w:ascii="Cambria Math" w:eastAsia="Cambria Math" w:hAnsi="Cambria Math"/>
          <w:sz w:val="20"/>
        </w:rPr>
      </w:pPr>
      <w:r w:rsidRPr="00263F90">
        <w:rPr>
          <w:rFonts w:ascii="Arial" w:eastAsia="Arial" w:hAnsi="Arial"/>
          <w:noProof/>
          <w:color w:val="2B579A"/>
          <w:shd w:val="clear" w:color="auto" w:fill="E6E6E6"/>
          <w:lang w:val="en-IE" w:eastAsia="en-IE"/>
        </w:rPr>
        <mc:AlternateContent>
          <mc:Choice Requires="wps">
            <w:drawing>
              <wp:anchor distT="0" distB="0" distL="114300" distR="114300" simplePos="0" relativeHeight="251756544" behindDoc="1" locked="0" layoutInCell="1" allowOverlap="1" wp14:anchorId="131AF038" wp14:editId="131AF039">
                <wp:simplePos x="0" y="0"/>
                <wp:positionH relativeFrom="page">
                  <wp:posOffset>4321175</wp:posOffset>
                </wp:positionH>
                <wp:positionV relativeFrom="paragraph">
                  <wp:posOffset>104140</wp:posOffset>
                </wp:positionV>
                <wp:extent cx="326390" cy="7620"/>
                <wp:effectExtent l="0" t="0" r="0" b="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57955E3" id="Rectangle 257" o:spid="_x0000_s1026" style="position:absolute;margin-left:340.25pt;margin-top:8.2pt;width:25.7pt;height:.6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" fillcolor="black" stroked="f">
                <w10:wrap anchorx="page"/>
              </v:rect>
            </w:pict>
          </mc:Fallback>
        </mc:AlternateContent>
      </w:r>
      <w:r w:rsidRPr="00263F90">
        <w:rPr>
          <w:rFonts w:ascii="Cambria Math" w:eastAsia="Cambria Math" w:hAnsi="Cambria Math"/>
          <w:sz w:val="20"/>
        </w:rPr>
        <w:t>𝐺𝐻𝐺</w:t>
      </w:r>
      <w:r w:rsidRPr="00263F90">
        <w:rPr>
          <w:rFonts w:ascii="Cambria Math" w:eastAsia="Cambria Math" w:hAnsi="Cambria Math"/>
          <w:spacing w:val="3"/>
          <w:sz w:val="20"/>
        </w:rPr>
        <w:t xml:space="preserve"> </w:t>
      </w:r>
      <w:r w:rsidRPr="00263F90">
        <w:rPr>
          <w:rFonts w:ascii="Cambria Math" w:eastAsia="Cambria Math" w:hAnsi="Cambria Math"/>
          <w:sz w:val="20"/>
        </w:rPr>
        <w:t>𝑒𝑚𝑖𝑠𝑠𝑖𝑜𝑛</w:t>
      </w:r>
      <w:r w:rsidRPr="00263F90">
        <w:rPr>
          <w:rFonts w:ascii="Cambria Math" w:eastAsia="Cambria Math" w:hAnsi="Cambria Math"/>
          <w:spacing w:val="-2"/>
          <w:sz w:val="20"/>
        </w:rPr>
        <w:t xml:space="preserve"> </w:t>
      </w:r>
      <w:r w:rsidRPr="00263F90">
        <w:rPr>
          <w:rFonts w:ascii="Cambria Math" w:eastAsia="Cambria Math" w:hAnsi="Cambria Math"/>
          <w:sz w:val="20"/>
        </w:rPr>
        <w:t>𝑐𝑜𝑠𝑡</w:t>
      </w:r>
      <w:r w:rsidRPr="00263F90">
        <w:rPr>
          <w:rFonts w:ascii="Cambria Math" w:eastAsia="Cambria Math" w:hAnsi="Cambria Math"/>
          <w:spacing w:val="1"/>
          <w:sz w:val="20"/>
        </w:rPr>
        <w:t xml:space="preserve"> </w:t>
      </w:r>
      <w:r w:rsidRPr="00263F90">
        <w:rPr>
          <w:rFonts w:ascii="Cambria Math" w:eastAsia="Cambria Math" w:hAnsi="Cambria Math"/>
          <w:spacing w:val="-4"/>
          <w:sz w:val="20"/>
        </w:rPr>
        <w:t>𝑟𝑎𝑡𝑒(</w:t>
      </w:r>
      <w:r w:rsidRPr="00263F90">
        <w:rPr>
          <w:rFonts w:ascii="Cambria Math" w:eastAsia="Cambria Math" w:hAnsi="Cambria Math"/>
          <w:sz w:val="20"/>
        </w:rPr>
        <w:tab/>
      </w:r>
      <w:r w:rsidRPr="00263F90">
        <w:rPr>
          <w:rFonts w:ascii="Cambria Math" w:eastAsia="Cambria Math" w:hAnsi="Cambria Math"/>
          <w:spacing w:val="-10"/>
          <w:position w:val="12"/>
          <w:sz w:val="14"/>
        </w:rPr>
        <w:t>€</w:t>
      </w:r>
      <w:r w:rsidRPr="00263F90">
        <w:rPr>
          <w:rFonts w:ascii="Cambria Math" w:eastAsia="Cambria Math" w:hAnsi="Cambria Math"/>
          <w:position w:val="12"/>
          <w:sz w:val="14"/>
        </w:rPr>
        <w:tab/>
      </w:r>
      <w:r w:rsidRPr="00263F90">
        <w:rPr>
          <w:rFonts w:ascii="Cambria Math" w:eastAsia="Cambria Math" w:hAnsi="Cambria Math"/>
          <w:spacing w:val="-10"/>
          <w:sz w:val="20"/>
        </w:rPr>
        <w:t>)</w:t>
      </w:r>
    </w:p>
    <w:p w14:paraId="131AE171" w14:textId="77777777" w:rsidR="005E6836" w:rsidRPr="00263F90" w:rsidRDefault="0024388E" w:rsidP="005E6836">
      <w:pPr>
        <w:spacing w:line="168" w:lineRule="auto"/>
        <w:ind w:left="2529"/>
        <w:jc w:val="center"/>
        <w:rPr>
          <w:rFonts w:ascii="Cambria Math" w:eastAsia="Cambria Math" w:hAnsi="Arial"/>
          <w:sz w:val="14"/>
        </w:rPr>
      </w:pPr>
      <w:r w:rsidRPr="00263F90">
        <w:rPr>
          <w:rFonts w:ascii="Cambria Math" w:eastAsia="Cambria Math"/>
          <w:w w:val="110"/>
          <w:sz w:val="14"/>
        </w:rPr>
        <w:t>𝑡</w:t>
      </w:r>
      <w:r w:rsidRPr="00263F90">
        <w:rPr>
          <w:rFonts w:ascii="Cambria Math" w:eastAsia="Cambria Math"/>
          <w:spacing w:val="-1"/>
          <w:w w:val="110"/>
          <w:sz w:val="14"/>
        </w:rPr>
        <w:t xml:space="preserve"> </w:t>
      </w:r>
      <w:r w:rsidRPr="00263F90">
        <w:rPr>
          <w:rFonts w:ascii="Cambria Math" w:eastAsia="Cambria Math"/>
          <w:spacing w:val="-4"/>
          <w:w w:val="110"/>
          <w:sz w:val="14"/>
        </w:rPr>
        <w:t>𝐶𝑂</w:t>
      </w:r>
      <w:r w:rsidRPr="00263F90">
        <w:rPr>
          <w:rFonts w:ascii="Cambria Math" w:eastAsia="Cambria Math"/>
          <w:spacing w:val="-4"/>
          <w:w w:val="110"/>
          <w:position w:val="-2"/>
          <w:sz w:val="12"/>
        </w:rPr>
        <w:t>2</w:t>
      </w:r>
      <w:r w:rsidRPr="00263F90">
        <w:rPr>
          <w:rFonts w:ascii="Cambria Math" w:eastAsia="Cambria Math"/>
          <w:spacing w:val="-4"/>
          <w:w w:val="110"/>
          <w:sz w:val="14"/>
        </w:rPr>
        <w:t>𝑒𝑞</w:t>
      </w:r>
    </w:p>
    <w:p w14:paraId="131AE172" w14:textId="77777777" w:rsidR="005E6836" w:rsidRPr="00263F90" w:rsidRDefault="0024388E" w:rsidP="006F1265">
      <w:pPr>
        <w:pStyle w:val="Akapitzlist"/>
        <w:numPr>
          <w:ilvl w:val="1"/>
          <w:numId w:val="35"/>
        </w:numPr>
        <w:tabs>
          <w:tab w:val="left" w:pos="3687"/>
        </w:tabs>
        <w:spacing w:before="125"/>
        <w:ind w:right="1320"/>
        <w:rPr>
          <w:sz w:val="20"/>
        </w:rPr>
      </w:pPr>
      <w:r w:rsidRPr="00263F90">
        <w:rPr>
          <w:sz w:val="20"/>
        </w:rPr>
        <w:t>monetised</w:t>
      </w:r>
      <w:r w:rsidRPr="00263F90">
        <w:rPr>
          <w:spacing w:val="40"/>
          <w:sz w:val="20"/>
        </w:rPr>
        <w:t xml:space="preserve"> </w:t>
      </w:r>
      <w:r w:rsidRPr="00263F90">
        <w:rPr>
          <w:sz w:val="20"/>
        </w:rPr>
        <w:t>total</w:t>
      </w:r>
      <w:r w:rsidRPr="00263F90">
        <w:rPr>
          <w:spacing w:val="40"/>
          <w:sz w:val="20"/>
        </w:rPr>
        <w:t xml:space="preserve"> </w:t>
      </w:r>
      <w:r w:rsidRPr="00263F90">
        <w:rPr>
          <w:sz w:val="20"/>
        </w:rPr>
        <w:t>GHG</w:t>
      </w:r>
      <w:r w:rsidRPr="00263F90">
        <w:rPr>
          <w:spacing w:val="40"/>
          <w:sz w:val="20"/>
        </w:rPr>
        <w:t xml:space="preserve"> </w:t>
      </w:r>
      <w:r w:rsidRPr="00263F90">
        <w:rPr>
          <w:sz w:val="20"/>
        </w:rPr>
        <w:t>emissions</w:t>
      </w:r>
      <w:r w:rsidRPr="00263F90">
        <w:rPr>
          <w:spacing w:val="40"/>
          <w:sz w:val="20"/>
        </w:rPr>
        <w:t xml:space="preserve"> </w:t>
      </w:r>
      <w:r w:rsidRPr="00263F90">
        <w:rPr>
          <w:sz w:val="20"/>
        </w:rPr>
        <w:t>in</w:t>
      </w:r>
      <w:r w:rsidRPr="00263F90">
        <w:rPr>
          <w:spacing w:val="40"/>
          <w:sz w:val="20"/>
        </w:rPr>
        <w:t xml:space="preserve"> </w:t>
      </w:r>
      <w:r w:rsidRPr="00263F90">
        <w:rPr>
          <w:sz w:val="20"/>
        </w:rPr>
        <w:t>the</w:t>
      </w:r>
      <w:r w:rsidRPr="00263F90">
        <w:rPr>
          <w:spacing w:val="40"/>
          <w:sz w:val="20"/>
        </w:rPr>
        <w:t xml:space="preserve"> </w:t>
      </w:r>
      <w:r w:rsidRPr="00263F90">
        <w:rPr>
          <w:sz w:val="20"/>
        </w:rPr>
        <w:t>reporting</w:t>
      </w:r>
      <w:r w:rsidRPr="00263F90">
        <w:rPr>
          <w:spacing w:val="40"/>
          <w:sz w:val="20"/>
        </w:rPr>
        <w:t xml:space="preserve"> </w:t>
      </w:r>
      <w:r w:rsidRPr="00263F90">
        <w:rPr>
          <w:sz w:val="20"/>
        </w:rPr>
        <w:t>year</w:t>
      </w:r>
      <w:r w:rsidRPr="00263F90">
        <w:rPr>
          <w:spacing w:val="40"/>
          <w:sz w:val="20"/>
        </w:rPr>
        <w:t xml:space="preserve"> </w:t>
      </w:r>
      <w:r w:rsidRPr="00263F90">
        <w:rPr>
          <w:sz w:val="20"/>
        </w:rPr>
        <w:t>by</w:t>
      </w:r>
      <w:r w:rsidRPr="00263F90">
        <w:rPr>
          <w:spacing w:val="40"/>
          <w:sz w:val="20"/>
        </w:rPr>
        <w:t xml:space="preserve"> </w:t>
      </w:r>
      <w:r w:rsidRPr="00263F90">
        <w:rPr>
          <w:sz w:val="20"/>
        </w:rPr>
        <w:t>the</w:t>
      </w:r>
      <w:r w:rsidRPr="00263F90">
        <w:rPr>
          <w:spacing w:val="40"/>
          <w:sz w:val="20"/>
        </w:rPr>
        <w:t xml:space="preserve"> </w:t>
      </w:r>
      <w:r w:rsidRPr="00263F90">
        <w:rPr>
          <w:sz w:val="20"/>
        </w:rPr>
        <w:t xml:space="preserve">following </w:t>
      </w:r>
      <w:r w:rsidRPr="00263F90">
        <w:rPr>
          <w:spacing w:val="-2"/>
          <w:sz w:val="20"/>
        </w:rPr>
        <w:t>formula:</w:t>
      </w:r>
    </w:p>
    <w:p w14:paraId="131AE173" w14:textId="77777777" w:rsidR="005E6836" w:rsidRPr="00263F90" w:rsidRDefault="0024388E" w:rsidP="005E6836">
      <w:pPr>
        <w:pStyle w:val="Tekstpodstawowy"/>
        <w:tabs>
          <w:tab w:val="left" w:pos="5345"/>
        </w:tabs>
        <w:spacing w:before="135"/>
        <w:ind w:left="4570"/>
        <w:rPr>
          <w:rFonts w:ascii="Cambria Math" w:eastAsia="Cambria Math" w:hAnsi="Cambria Math"/>
        </w:rPr>
      </w:pPr>
      <w:r w:rsidRPr="00263F90">
        <w:rPr>
          <w:spacing w:val="-5"/>
        </w:rPr>
        <w:t>(b)</w:t>
      </w:r>
      <w:r w:rsidRPr="00263F90">
        <w:tab/>
      </w:r>
      <w:r w:rsidRPr="00263F90">
        <w:rPr>
          <w:rFonts w:ascii="Cambria Math" w:eastAsia="Cambria Math" w:hAnsi="Cambria Math"/>
        </w:rPr>
        <w:t>𝑇𝑜𝑡𝑎𝑙</w:t>
      </w:r>
      <w:r w:rsidRPr="00263F90">
        <w:rPr>
          <w:rFonts w:ascii="Cambria Math" w:eastAsia="Cambria Math" w:hAnsi="Cambria Math"/>
          <w:spacing w:val="4"/>
        </w:rPr>
        <w:t xml:space="preserve"> </w:t>
      </w:r>
      <w:r w:rsidRPr="00263F90">
        <w:rPr>
          <w:rFonts w:ascii="Cambria Math" w:eastAsia="Cambria Math" w:hAnsi="Cambria Math"/>
        </w:rPr>
        <w:t>𝐺𝐻𝐺</w:t>
      </w:r>
      <w:r w:rsidRPr="00263F90">
        <w:rPr>
          <w:rFonts w:ascii="Cambria Math" w:eastAsia="Cambria Math" w:hAnsi="Cambria Math"/>
          <w:spacing w:val="7"/>
        </w:rPr>
        <w:t xml:space="preserve"> </w:t>
      </w:r>
      <w:r w:rsidRPr="00263F90">
        <w:rPr>
          <w:rFonts w:ascii="Cambria Math" w:eastAsia="Cambria Math" w:hAnsi="Cambria Math"/>
        </w:rPr>
        <w:t>𝑒𝑚𝑖𝑠𝑠𝑖𝑜𝑛𝑠</w:t>
      </w:r>
      <w:r w:rsidRPr="00263F90">
        <w:rPr>
          <w:rFonts w:ascii="Cambria Math" w:eastAsia="Cambria Math" w:hAnsi="Cambria Math"/>
          <w:spacing w:val="3"/>
        </w:rPr>
        <w:t xml:space="preserve"> </w:t>
      </w:r>
      <w:r w:rsidRPr="00263F90">
        <w:rPr>
          <w:rFonts w:ascii="Cambria Math" w:eastAsia="Cambria Math" w:hAnsi="Cambria Math"/>
          <w:position w:val="1"/>
        </w:rPr>
        <w:t>(</w:t>
      </w:r>
      <w:r w:rsidRPr="00263F90">
        <w:rPr>
          <w:rFonts w:ascii="Cambria Math" w:eastAsia="Cambria Math" w:hAnsi="Cambria Math"/>
        </w:rPr>
        <w:t>𝑡</w:t>
      </w:r>
      <w:r w:rsidRPr="00263F90">
        <w:rPr>
          <w:rFonts w:ascii="Cambria Math" w:eastAsia="Cambria Math" w:hAnsi="Cambria Math"/>
          <w:spacing w:val="2"/>
        </w:rPr>
        <w:t xml:space="preserve"> </w:t>
      </w:r>
      <w:r w:rsidRPr="00263F90">
        <w:rPr>
          <w:rFonts w:ascii="Cambria Math" w:eastAsia="Cambria Math" w:hAnsi="Cambria Math"/>
        </w:rPr>
        <w:t>𝐶𝑂</w:t>
      </w:r>
      <w:r w:rsidRPr="00263F90">
        <w:rPr>
          <w:rFonts w:ascii="Cambria Math" w:eastAsia="Cambria Math" w:hAnsi="Cambria Math"/>
          <w:vertAlign w:val="subscript"/>
        </w:rPr>
        <w:t>2</w:t>
      </w:r>
      <w:r w:rsidRPr="00263F90">
        <w:rPr>
          <w:rFonts w:ascii="Cambria Math" w:eastAsia="Cambria Math" w:hAnsi="Cambria Math"/>
        </w:rPr>
        <w:t>𝑒𝑞</w:t>
      </w:r>
      <w:r w:rsidRPr="00263F90">
        <w:rPr>
          <w:rFonts w:ascii="Cambria Math" w:eastAsia="Cambria Math" w:hAnsi="Cambria Math"/>
          <w:position w:val="1"/>
        </w:rPr>
        <w:t>)</w:t>
      </w:r>
      <w:r w:rsidRPr="00263F90">
        <w:rPr>
          <w:rFonts w:ascii="Cambria Math" w:eastAsia="Cambria Math" w:hAnsi="Cambria Math"/>
          <w:spacing w:val="-3"/>
          <w:position w:val="1"/>
        </w:rPr>
        <w:t xml:space="preserve"> </w:t>
      </w:r>
      <w:r w:rsidRPr="00263F90">
        <w:rPr>
          <w:rFonts w:ascii="Cambria Math" w:eastAsia="Cambria Math" w:hAnsi="Cambria Math"/>
          <w:spacing w:val="-10"/>
        </w:rPr>
        <w:t>×</w:t>
      </w:r>
    </w:p>
    <w:p w14:paraId="131AE174" w14:textId="77777777" w:rsidR="005E6836" w:rsidRPr="00263F90" w:rsidRDefault="0024388E" w:rsidP="005E6836">
      <w:pPr>
        <w:tabs>
          <w:tab w:val="left" w:pos="2918"/>
          <w:tab w:val="left" w:pos="3220"/>
        </w:tabs>
        <w:spacing w:line="247" w:lineRule="exact"/>
        <w:ind w:left="474"/>
        <w:jc w:val="center"/>
        <w:rPr>
          <w:rFonts w:ascii="Cambria Math" w:eastAsia="Cambria Math" w:hAnsi="Cambria Math"/>
          <w:sz w:val="20"/>
        </w:rPr>
      </w:pPr>
      <w:r w:rsidRPr="00263F90">
        <w:rPr>
          <w:rFonts w:ascii="Arial" w:eastAsia="Arial" w:hAnsi="Arial"/>
          <w:noProof/>
          <w:color w:val="2B579A"/>
          <w:shd w:val="clear" w:color="auto" w:fill="E6E6E6"/>
          <w:lang w:val="en-IE" w:eastAsia="en-IE"/>
        </w:rPr>
        <mc:AlternateContent>
          <mc:Choice Requires="wps">
            <w:drawing>
              <wp:anchor distT="0" distB="0" distL="114300" distR="114300" simplePos="0" relativeHeight="251758592" behindDoc="1" locked="0" layoutInCell="1" allowOverlap="1" wp14:anchorId="131AF03A" wp14:editId="131AF03B">
                <wp:simplePos x="0" y="0"/>
                <wp:positionH relativeFrom="page">
                  <wp:posOffset>4349115</wp:posOffset>
                </wp:positionH>
                <wp:positionV relativeFrom="paragraph">
                  <wp:posOffset>113665</wp:posOffset>
                </wp:positionV>
                <wp:extent cx="326390" cy="7620"/>
                <wp:effectExtent l="0" t="0" r="0" b="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7759C9B" id="Rectangle 256" o:spid="_x0000_s1026" style="position:absolute;margin-left:342.45pt;margin-top:8.95pt;width:25.7pt;height:.6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" fillcolor="black" stroked="f">
                <w10:wrap anchorx="page"/>
              </v:rect>
            </w:pict>
          </mc:Fallback>
        </mc:AlternateContent>
      </w:r>
      <w:r w:rsidRPr="00263F90">
        <w:rPr>
          <w:rFonts w:ascii="Cambria Math" w:eastAsia="Cambria Math" w:hAnsi="Cambria Math"/>
          <w:sz w:val="20"/>
        </w:rPr>
        <w:t>𝐺𝐻𝐺</w:t>
      </w:r>
      <w:r w:rsidRPr="00263F90">
        <w:rPr>
          <w:rFonts w:ascii="Cambria Math" w:eastAsia="Cambria Math" w:hAnsi="Cambria Math"/>
          <w:spacing w:val="2"/>
          <w:sz w:val="20"/>
        </w:rPr>
        <w:t xml:space="preserve"> </w:t>
      </w:r>
      <w:r w:rsidRPr="00263F90">
        <w:rPr>
          <w:rFonts w:ascii="Cambria Math" w:eastAsia="Cambria Math" w:hAnsi="Cambria Math"/>
          <w:sz w:val="20"/>
        </w:rPr>
        <w:t>𝑒𝑚𝑖𝑠𝑠𝑖𝑜𝑛</w:t>
      </w:r>
      <w:r w:rsidRPr="00263F90">
        <w:rPr>
          <w:rFonts w:ascii="Cambria Math" w:eastAsia="Cambria Math" w:hAnsi="Cambria Math"/>
          <w:spacing w:val="-2"/>
          <w:sz w:val="20"/>
        </w:rPr>
        <w:t xml:space="preserve"> </w:t>
      </w:r>
      <w:r w:rsidRPr="00263F90">
        <w:rPr>
          <w:rFonts w:ascii="Cambria Math" w:eastAsia="Cambria Math" w:hAnsi="Cambria Math"/>
          <w:sz w:val="20"/>
        </w:rPr>
        <w:t>𝑐𝑜𝑠𝑡</w:t>
      </w:r>
      <w:r w:rsidRPr="00263F90">
        <w:rPr>
          <w:rFonts w:ascii="Cambria Math" w:eastAsia="Cambria Math" w:hAnsi="Cambria Math"/>
          <w:spacing w:val="-2"/>
          <w:sz w:val="20"/>
        </w:rPr>
        <w:t xml:space="preserve"> </w:t>
      </w:r>
      <w:r w:rsidRPr="00263F90">
        <w:rPr>
          <w:rFonts w:ascii="Cambria Math" w:eastAsia="Cambria Math" w:hAnsi="Cambria Math"/>
          <w:sz w:val="20"/>
        </w:rPr>
        <w:t>𝑟𝑎𝑡𝑒</w:t>
      </w:r>
      <w:r w:rsidRPr="00263F90">
        <w:rPr>
          <w:rFonts w:ascii="Cambria Math" w:eastAsia="Cambria Math" w:hAnsi="Cambria Math"/>
          <w:spacing w:val="-1"/>
          <w:sz w:val="20"/>
        </w:rPr>
        <w:t xml:space="preserve"> </w:t>
      </w:r>
      <w:r w:rsidRPr="00263F90">
        <w:rPr>
          <w:rFonts w:ascii="Cambria Math" w:eastAsia="Cambria Math" w:hAnsi="Cambria Math"/>
          <w:spacing w:val="-10"/>
          <w:sz w:val="20"/>
        </w:rPr>
        <w:t>(</w:t>
      </w:r>
      <w:r w:rsidRPr="00263F90">
        <w:rPr>
          <w:rFonts w:ascii="Cambria Math" w:eastAsia="Cambria Math" w:hAnsi="Cambria Math"/>
          <w:sz w:val="20"/>
        </w:rPr>
        <w:tab/>
      </w:r>
      <w:r w:rsidRPr="00263F90">
        <w:rPr>
          <w:rFonts w:ascii="Cambria Math" w:eastAsia="Cambria Math" w:hAnsi="Cambria Math"/>
          <w:spacing w:val="-10"/>
          <w:position w:val="12"/>
          <w:sz w:val="14"/>
        </w:rPr>
        <w:t>€</w:t>
      </w:r>
      <w:r w:rsidRPr="00263F90">
        <w:rPr>
          <w:rFonts w:ascii="Cambria Math" w:eastAsia="Cambria Math" w:hAnsi="Cambria Math"/>
          <w:position w:val="12"/>
          <w:sz w:val="14"/>
        </w:rPr>
        <w:tab/>
      </w:r>
      <w:r w:rsidRPr="00263F90">
        <w:rPr>
          <w:rFonts w:ascii="Cambria Math" w:eastAsia="Cambria Math" w:hAnsi="Cambria Math"/>
          <w:spacing w:val="-10"/>
          <w:sz w:val="20"/>
        </w:rPr>
        <w:t>)</w:t>
      </w:r>
    </w:p>
    <w:p w14:paraId="131AE175" w14:textId="77777777" w:rsidR="005E6836" w:rsidRPr="00263F90" w:rsidRDefault="0024388E" w:rsidP="005E6836">
      <w:pPr>
        <w:spacing w:line="168" w:lineRule="auto"/>
        <w:ind w:left="2615"/>
        <w:jc w:val="center"/>
        <w:rPr>
          <w:rFonts w:ascii="Cambria Math" w:eastAsia="Cambria Math" w:hAnsi="Arial"/>
          <w:sz w:val="14"/>
        </w:rPr>
      </w:pPr>
      <w:r w:rsidRPr="00263F90">
        <w:rPr>
          <w:rFonts w:ascii="Cambria Math" w:eastAsia="Cambria Math"/>
          <w:w w:val="110"/>
          <w:sz w:val="14"/>
        </w:rPr>
        <w:t>𝑡</w:t>
      </w:r>
      <w:r w:rsidRPr="00263F90">
        <w:rPr>
          <w:rFonts w:ascii="Cambria Math" w:eastAsia="Cambria Math"/>
          <w:spacing w:val="-1"/>
          <w:w w:val="110"/>
          <w:sz w:val="14"/>
        </w:rPr>
        <w:t xml:space="preserve"> </w:t>
      </w:r>
      <w:r w:rsidRPr="00263F90">
        <w:rPr>
          <w:rFonts w:ascii="Cambria Math" w:eastAsia="Cambria Math"/>
          <w:spacing w:val="-4"/>
          <w:w w:val="110"/>
          <w:sz w:val="14"/>
        </w:rPr>
        <w:t>𝐶𝑂</w:t>
      </w:r>
      <w:r w:rsidRPr="00263F90">
        <w:rPr>
          <w:rFonts w:ascii="Cambria Math" w:eastAsia="Cambria Math"/>
          <w:spacing w:val="-4"/>
          <w:w w:val="110"/>
          <w:position w:val="-2"/>
          <w:sz w:val="12"/>
        </w:rPr>
        <w:t>2</w:t>
      </w:r>
      <w:r w:rsidRPr="00263F90">
        <w:rPr>
          <w:rFonts w:ascii="Cambria Math" w:eastAsia="Cambria Math"/>
          <w:spacing w:val="-4"/>
          <w:w w:val="110"/>
          <w:sz w:val="14"/>
        </w:rPr>
        <w:t>𝑒𝑞</w:t>
      </w:r>
    </w:p>
    <w:p w14:paraId="131AE176" w14:textId="77777777" w:rsidR="005E6836" w:rsidRPr="00263F90" w:rsidRDefault="0024388E" w:rsidP="006F1265">
      <w:pPr>
        <w:pStyle w:val="Akapitzlist"/>
        <w:numPr>
          <w:ilvl w:val="1"/>
          <w:numId w:val="35"/>
        </w:numPr>
        <w:tabs>
          <w:tab w:val="left" w:pos="3687"/>
        </w:tabs>
        <w:spacing w:before="125"/>
        <w:ind w:right="1323"/>
        <w:rPr>
          <w:sz w:val="20"/>
        </w:rPr>
      </w:pPr>
      <w:r w:rsidRPr="00263F90">
        <w:rPr>
          <w:sz w:val="20"/>
          <w:szCs w:val="20"/>
        </w:rPr>
        <w:t>by use of a lower, middle and upper cost rate</w:t>
      </w:r>
      <w:r>
        <w:rPr>
          <w:rStyle w:val="Odwoanieprzypisudolnego"/>
          <w:sz w:val="20"/>
          <w:szCs w:val="20"/>
        </w:rPr>
        <w:footnoteReference w:id="27"/>
      </w:r>
      <w:r w:rsidRPr="00263F90">
        <w:rPr>
          <w:spacing w:val="30"/>
          <w:position w:val="6"/>
          <w:sz w:val="13"/>
          <w:szCs w:val="13"/>
        </w:rPr>
        <w:t xml:space="preserve"> </w:t>
      </w:r>
      <w:r w:rsidRPr="00263F90">
        <w:rPr>
          <w:sz w:val="20"/>
          <w:szCs w:val="20"/>
        </w:rPr>
        <w:t>for GHG emissions (e.g., market</w:t>
      </w:r>
      <w:r w:rsidRPr="00263F90">
        <w:rPr>
          <w:spacing w:val="-14"/>
          <w:sz w:val="20"/>
          <w:szCs w:val="20"/>
        </w:rPr>
        <w:t xml:space="preserve"> </w:t>
      </w:r>
      <w:r w:rsidRPr="00263F90">
        <w:rPr>
          <w:sz w:val="20"/>
          <w:szCs w:val="20"/>
        </w:rPr>
        <w:t>carbon</w:t>
      </w:r>
      <w:r w:rsidRPr="00263F90">
        <w:rPr>
          <w:spacing w:val="-14"/>
          <w:sz w:val="20"/>
          <w:szCs w:val="20"/>
        </w:rPr>
        <w:t xml:space="preserve"> </w:t>
      </w:r>
      <w:r w:rsidRPr="00263F90">
        <w:rPr>
          <w:sz w:val="20"/>
          <w:szCs w:val="20"/>
        </w:rPr>
        <w:t>price</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different</w:t>
      </w:r>
      <w:r w:rsidRPr="00263F90">
        <w:rPr>
          <w:spacing w:val="-12"/>
          <w:sz w:val="20"/>
          <w:szCs w:val="20"/>
        </w:rPr>
        <w:t xml:space="preserve"> </w:t>
      </w:r>
      <w:r w:rsidRPr="00263F90">
        <w:rPr>
          <w:sz w:val="20"/>
          <w:szCs w:val="20"/>
        </w:rPr>
        <w:t>estimates</w:t>
      </w:r>
      <w:r w:rsidRPr="00263F90">
        <w:rPr>
          <w:spacing w:val="-12"/>
          <w:sz w:val="20"/>
          <w:szCs w:val="20"/>
        </w:rPr>
        <w:t xml:space="preserve"> </w:t>
      </w:r>
      <w:r w:rsidRPr="00263F90">
        <w:rPr>
          <w:sz w:val="20"/>
          <w:szCs w:val="20"/>
        </w:rPr>
        <w:t>for</w:t>
      </w:r>
      <w:r w:rsidRPr="00263F90">
        <w:rPr>
          <w:spacing w:val="-13"/>
          <w:sz w:val="20"/>
          <w:szCs w:val="20"/>
        </w:rPr>
        <w:t xml:space="preserve"> </w:t>
      </w:r>
      <w:r w:rsidRPr="00263F90">
        <w:rPr>
          <w:sz w:val="20"/>
          <w:szCs w:val="20"/>
        </w:rPr>
        <w:t>the</w:t>
      </w:r>
      <w:r w:rsidRPr="00263F90">
        <w:rPr>
          <w:spacing w:val="-12"/>
          <w:sz w:val="20"/>
          <w:szCs w:val="20"/>
        </w:rPr>
        <w:t xml:space="preserve"> </w:t>
      </w:r>
      <w:r w:rsidRPr="00263F90">
        <w:rPr>
          <w:sz w:val="20"/>
          <w:szCs w:val="20"/>
        </w:rPr>
        <w:t>societal</w:t>
      </w:r>
      <w:r w:rsidRPr="00263F90">
        <w:rPr>
          <w:spacing w:val="-12"/>
          <w:sz w:val="20"/>
          <w:szCs w:val="20"/>
        </w:rPr>
        <w:t xml:space="preserve"> </w:t>
      </w:r>
      <w:r w:rsidRPr="00263F90">
        <w:rPr>
          <w:sz w:val="20"/>
          <w:szCs w:val="20"/>
        </w:rPr>
        <w:t>costs</w:t>
      </w:r>
      <w:r w:rsidRPr="00263F90">
        <w:rPr>
          <w:spacing w:val="-13"/>
          <w:sz w:val="20"/>
          <w:szCs w:val="20"/>
        </w:rPr>
        <w:t xml:space="preserve"> </w:t>
      </w:r>
      <w:r w:rsidRPr="00263F90">
        <w:rPr>
          <w:sz w:val="20"/>
          <w:szCs w:val="20"/>
        </w:rPr>
        <w:t>of</w:t>
      </w:r>
      <w:r w:rsidRPr="00263F90">
        <w:rPr>
          <w:spacing w:val="-14"/>
          <w:sz w:val="20"/>
          <w:szCs w:val="20"/>
        </w:rPr>
        <w:t xml:space="preserve"> </w:t>
      </w:r>
      <w:r w:rsidRPr="00263F90">
        <w:rPr>
          <w:sz w:val="20"/>
          <w:szCs w:val="20"/>
        </w:rPr>
        <w:t>carbon) and reasons for selecting them.</w:t>
      </w:r>
    </w:p>
    <w:p w14:paraId="131AE177" w14:textId="77777777" w:rsidR="005E6836" w:rsidRPr="00263F90" w:rsidRDefault="0024388E" w:rsidP="005E6836">
      <w:pPr>
        <w:pStyle w:val="Tekstpodstawowy"/>
        <w:spacing w:before="119"/>
        <w:ind w:left="2270" w:right="1325" w:hanging="852"/>
        <w:jc w:val="both"/>
      </w:pPr>
      <w:r w:rsidRPr="00263F90">
        <w:t>AR</w:t>
      </w:r>
      <w:r w:rsidRPr="00263F90">
        <w:rPr>
          <w:spacing w:val="-3"/>
        </w:rPr>
        <w:t xml:space="preserve"> </w:t>
      </w:r>
      <w:r w:rsidRPr="00263F90">
        <w:t>76.</w:t>
      </w:r>
      <w:r w:rsidRPr="00263F90">
        <w:rPr>
          <w:spacing w:val="80"/>
        </w:rPr>
        <w:t xml:space="preserve"> </w:t>
      </w:r>
      <w:r w:rsidRPr="00263F90">
        <w:t xml:space="preserve">Other approaches and methodologies may be applied to assess how </w:t>
      </w:r>
      <w:r w:rsidRPr="00263F90">
        <w:rPr>
          <w:b/>
          <w:i/>
        </w:rPr>
        <w:t>transition risks</w:t>
      </w:r>
      <w:r w:rsidRPr="00263F90">
        <w:t xml:space="preserve"> may affect</w:t>
      </w:r>
      <w:r w:rsidRPr="00263F90">
        <w:rPr>
          <w:spacing w:val="-9"/>
        </w:rPr>
        <w:t xml:space="preserve"> </w:t>
      </w:r>
      <w:r w:rsidRPr="00263F90">
        <w:t>the</w:t>
      </w:r>
      <w:r w:rsidRPr="00263F90">
        <w:rPr>
          <w:spacing w:val="-9"/>
        </w:rPr>
        <w:t xml:space="preserve"> </w:t>
      </w:r>
      <w:r w:rsidRPr="00263F90">
        <w:t>future</w:t>
      </w:r>
      <w:r w:rsidRPr="00263F90">
        <w:rPr>
          <w:spacing w:val="-9"/>
        </w:rPr>
        <w:t xml:space="preserve"> </w:t>
      </w:r>
      <w:r w:rsidRPr="00263F90">
        <w:t>financial</w:t>
      </w:r>
      <w:r w:rsidRPr="00263F90">
        <w:rPr>
          <w:spacing w:val="-10"/>
        </w:rPr>
        <w:t xml:space="preserve"> </w:t>
      </w:r>
      <w:r w:rsidRPr="00263F90">
        <w:t>position</w:t>
      </w:r>
      <w:r w:rsidRPr="00263F90">
        <w:rPr>
          <w:spacing w:val="-9"/>
        </w:rPr>
        <w:t xml:space="preserve"> </w:t>
      </w:r>
      <w:r w:rsidRPr="00263F90">
        <w:t>of</w:t>
      </w:r>
      <w:r w:rsidRPr="00263F90">
        <w:rPr>
          <w:spacing w:val="-9"/>
        </w:rPr>
        <w:t xml:space="preserve"> </w:t>
      </w:r>
      <w:r w:rsidRPr="00263F90">
        <w:t>the</w:t>
      </w:r>
      <w:r w:rsidRPr="00263F90">
        <w:rPr>
          <w:spacing w:val="-9"/>
        </w:rPr>
        <w:t xml:space="preserve"> </w:t>
      </w:r>
      <w:r w:rsidRPr="00263F90">
        <w:t>undertaking.</w:t>
      </w:r>
      <w:r w:rsidRPr="00263F90">
        <w:rPr>
          <w:spacing w:val="-9"/>
        </w:rPr>
        <w:t xml:space="preserve"> </w:t>
      </w:r>
      <w:r w:rsidRPr="00263F90">
        <w:t>In</w:t>
      </w:r>
      <w:r w:rsidRPr="00263F90">
        <w:rPr>
          <w:spacing w:val="-7"/>
        </w:rPr>
        <w:t xml:space="preserve"> </w:t>
      </w:r>
      <w:r w:rsidRPr="00263F90">
        <w:t>any</w:t>
      </w:r>
      <w:r w:rsidRPr="00263F90">
        <w:rPr>
          <w:spacing w:val="-8"/>
        </w:rPr>
        <w:t xml:space="preserve"> </w:t>
      </w:r>
      <w:r w:rsidRPr="00263F90">
        <w:t>case,</w:t>
      </w:r>
      <w:r w:rsidRPr="00263F90">
        <w:rPr>
          <w:spacing w:val="-9"/>
        </w:rPr>
        <w:t xml:space="preserve"> </w:t>
      </w:r>
      <w:r w:rsidRPr="00263F90">
        <w:t>the</w:t>
      </w:r>
      <w:r w:rsidRPr="00263F90">
        <w:rPr>
          <w:spacing w:val="-9"/>
        </w:rPr>
        <w:t xml:space="preserve"> </w:t>
      </w:r>
      <w:r w:rsidRPr="00263F90">
        <w:t>disclosure</w:t>
      </w:r>
      <w:r w:rsidRPr="00263F90">
        <w:rPr>
          <w:spacing w:val="-9"/>
        </w:rPr>
        <w:t xml:space="preserve"> </w:t>
      </w:r>
      <w:r w:rsidRPr="00263F90">
        <w:t>of</w:t>
      </w:r>
      <w:r w:rsidRPr="00263F90">
        <w:rPr>
          <w:spacing w:val="-9"/>
        </w:rPr>
        <w:t xml:space="preserve"> </w:t>
      </w:r>
      <w:r w:rsidRPr="00263F90">
        <w:rPr>
          <w:b/>
          <w:i/>
        </w:rPr>
        <w:t>anticipated</w:t>
      </w:r>
      <w:r w:rsidRPr="00263F90">
        <w:t xml:space="preserve"> </w:t>
      </w:r>
      <w:r w:rsidRPr="00263F90">
        <w:rPr>
          <w:b/>
          <w:bCs/>
          <w:i/>
          <w:iCs/>
        </w:rPr>
        <w:t>financial</w:t>
      </w:r>
      <w:r w:rsidRPr="00263F90">
        <w:rPr>
          <w:b/>
          <w:i/>
        </w:rPr>
        <w:t xml:space="preserve"> effects </w:t>
      </w:r>
      <w:r w:rsidRPr="00263F90">
        <w:t xml:space="preserve">shall include a description of the methodologies and definitions used by the </w:t>
      </w:r>
      <w:r w:rsidRPr="00263F90">
        <w:rPr>
          <w:spacing w:val="-2"/>
        </w:rPr>
        <w:t>undertaking.</w:t>
      </w:r>
    </w:p>
    <w:p w14:paraId="131AE178" w14:textId="77777777" w:rsidR="005E6836" w:rsidRPr="00263F90" w:rsidRDefault="0024388E" w:rsidP="005E6836">
      <w:pPr>
        <w:pStyle w:val="Tekstpodstawowy"/>
        <w:spacing w:before="122"/>
        <w:ind w:left="2270" w:right="1323" w:hanging="852"/>
        <w:jc w:val="both"/>
      </w:pPr>
      <w:r w:rsidRPr="00263F90">
        <w:t>AR</w:t>
      </w:r>
      <w:r w:rsidRPr="00263F90">
        <w:rPr>
          <w:spacing w:val="-3"/>
        </w:rPr>
        <w:t xml:space="preserve"> </w:t>
      </w:r>
      <w:r w:rsidRPr="00263F90">
        <w:t>77.</w:t>
      </w:r>
      <w:r w:rsidRPr="00263F90">
        <w:rPr>
          <w:spacing w:val="80"/>
        </w:rPr>
        <w:t xml:space="preserve"> </w:t>
      </w:r>
      <w:r w:rsidRPr="00263F90">
        <w:t xml:space="preserve">When preparing the information required under paragraph 68 (e), the undertaking may assess and disclose the share of net revenue from business activities at </w:t>
      </w:r>
      <w:r w:rsidRPr="00263F90">
        <w:rPr>
          <w:b/>
          <w:bCs/>
          <w:i/>
          <w:iCs/>
        </w:rPr>
        <w:t>transition risks</w:t>
      </w:r>
      <w:r w:rsidRPr="00263F90">
        <w:t>. This disclosure:</w:t>
      </w:r>
    </w:p>
    <w:p w14:paraId="131AE179" w14:textId="77777777" w:rsidR="002C0170" w:rsidRPr="00263F90" w:rsidRDefault="0024388E" w:rsidP="006F1265">
      <w:pPr>
        <w:pStyle w:val="Akapitzlist"/>
        <w:numPr>
          <w:ilvl w:val="0"/>
          <w:numId w:val="36"/>
        </w:numPr>
        <w:tabs>
          <w:tab w:val="left" w:pos="3121"/>
        </w:tabs>
        <w:spacing w:before="119"/>
        <w:ind w:right="1320"/>
      </w:pPr>
      <w:r w:rsidRPr="00263F90">
        <w:rPr>
          <w:sz w:val="20"/>
        </w:rPr>
        <w:t>shall be based on the net revenue in line with the requirements in accounting standards applied for financial statements, i.e., IFRS 15 or local GAAP.</w:t>
      </w:r>
    </w:p>
    <w:p w14:paraId="131AE17A" w14:textId="77777777" w:rsidR="005E6836" w:rsidRPr="00263F90" w:rsidRDefault="0024388E" w:rsidP="006F1265">
      <w:pPr>
        <w:pStyle w:val="Akapitzlist"/>
        <w:numPr>
          <w:ilvl w:val="0"/>
          <w:numId w:val="36"/>
        </w:numPr>
        <w:tabs>
          <w:tab w:val="left" w:pos="3121"/>
        </w:tabs>
        <w:spacing w:before="119"/>
        <w:ind w:right="1323"/>
        <w:rPr>
          <w:sz w:val="20"/>
          <w:szCs w:val="20"/>
        </w:rPr>
      </w:pPr>
      <w:r w:rsidRPr="00263F90">
        <w:rPr>
          <w:sz w:val="20"/>
          <w:szCs w:val="20"/>
        </w:rPr>
        <w:t xml:space="preserve">may include a breakdown of the undertaking’s business activities with the corresponding details of the associated percentage of current net revenue, risk factors (events and exposure), and when possible, the </w:t>
      </w:r>
      <w:r w:rsidRPr="00263F90">
        <w:rPr>
          <w:b/>
          <w:bCs/>
          <w:i/>
          <w:iCs/>
          <w:sz w:val="20"/>
          <w:szCs w:val="20"/>
        </w:rPr>
        <w:t>anticipated financial effects</w:t>
      </w:r>
      <w:r w:rsidRPr="00263F90">
        <w:rPr>
          <w:sz w:val="20"/>
          <w:szCs w:val="20"/>
        </w:rPr>
        <w:t xml:space="preserve"> related to margin erosion over the short-, medium- and long-term time horizons. The</w:t>
      </w:r>
      <w:r w:rsidRPr="00263F90">
        <w:rPr>
          <w:spacing w:val="62"/>
          <w:sz w:val="20"/>
          <w:szCs w:val="20"/>
        </w:rPr>
        <w:t xml:space="preserve"> </w:t>
      </w:r>
      <w:r w:rsidRPr="00263F90">
        <w:rPr>
          <w:sz w:val="20"/>
          <w:szCs w:val="20"/>
        </w:rPr>
        <w:t>nature</w:t>
      </w:r>
      <w:r w:rsidRPr="00263F90">
        <w:rPr>
          <w:spacing w:val="65"/>
          <w:sz w:val="20"/>
          <w:szCs w:val="20"/>
        </w:rPr>
        <w:t xml:space="preserve"> </w:t>
      </w:r>
      <w:r w:rsidRPr="00263F90">
        <w:rPr>
          <w:sz w:val="20"/>
          <w:szCs w:val="20"/>
        </w:rPr>
        <w:t>of</w:t>
      </w:r>
      <w:r w:rsidRPr="00263F90">
        <w:rPr>
          <w:spacing w:val="64"/>
          <w:sz w:val="20"/>
          <w:szCs w:val="20"/>
        </w:rPr>
        <w:t xml:space="preserve"> </w:t>
      </w:r>
      <w:r w:rsidRPr="00263F90">
        <w:rPr>
          <w:sz w:val="20"/>
          <w:szCs w:val="20"/>
        </w:rPr>
        <w:t>business</w:t>
      </w:r>
      <w:r w:rsidRPr="00263F90">
        <w:rPr>
          <w:spacing w:val="63"/>
          <w:sz w:val="20"/>
          <w:szCs w:val="20"/>
        </w:rPr>
        <w:t xml:space="preserve"> </w:t>
      </w:r>
      <w:r w:rsidRPr="00263F90">
        <w:rPr>
          <w:sz w:val="20"/>
          <w:szCs w:val="20"/>
        </w:rPr>
        <w:t>activities</w:t>
      </w:r>
      <w:r w:rsidRPr="00263F90">
        <w:rPr>
          <w:spacing w:val="63"/>
          <w:sz w:val="20"/>
          <w:szCs w:val="20"/>
        </w:rPr>
        <w:t xml:space="preserve"> </w:t>
      </w:r>
      <w:r w:rsidRPr="00263F90">
        <w:rPr>
          <w:sz w:val="20"/>
          <w:szCs w:val="20"/>
        </w:rPr>
        <w:t>may</w:t>
      </w:r>
      <w:r w:rsidRPr="00263F90">
        <w:rPr>
          <w:spacing w:val="63"/>
          <w:sz w:val="20"/>
          <w:szCs w:val="20"/>
        </w:rPr>
        <w:t xml:space="preserve"> </w:t>
      </w:r>
      <w:r w:rsidRPr="00263F90">
        <w:rPr>
          <w:sz w:val="20"/>
          <w:szCs w:val="20"/>
        </w:rPr>
        <w:t>also</w:t>
      </w:r>
      <w:r w:rsidRPr="00263F90">
        <w:rPr>
          <w:spacing w:val="64"/>
          <w:sz w:val="20"/>
          <w:szCs w:val="20"/>
        </w:rPr>
        <w:t xml:space="preserve"> </w:t>
      </w:r>
      <w:r w:rsidRPr="00263F90">
        <w:rPr>
          <w:sz w:val="20"/>
          <w:szCs w:val="20"/>
        </w:rPr>
        <w:t>be</w:t>
      </w:r>
      <w:r w:rsidRPr="00263F90">
        <w:rPr>
          <w:spacing w:val="64"/>
          <w:sz w:val="20"/>
          <w:szCs w:val="20"/>
        </w:rPr>
        <w:t xml:space="preserve"> </w:t>
      </w:r>
      <w:r w:rsidRPr="00263F90">
        <w:rPr>
          <w:sz w:val="20"/>
          <w:szCs w:val="20"/>
        </w:rPr>
        <w:t>disaggregated</w:t>
      </w:r>
      <w:r w:rsidRPr="00263F90">
        <w:rPr>
          <w:spacing w:val="64"/>
          <w:sz w:val="20"/>
          <w:szCs w:val="20"/>
        </w:rPr>
        <w:t xml:space="preserve"> </w:t>
      </w:r>
      <w:r w:rsidRPr="00263F90">
        <w:rPr>
          <w:sz w:val="20"/>
          <w:szCs w:val="20"/>
        </w:rPr>
        <w:t>by</w:t>
      </w:r>
      <w:r w:rsidRPr="00263F90">
        <w:rPr>
          <w:spacing w:val="63"/>
          <w:sz w:val="20"/>
          <w:szCs w:val="20"/>
        </w:rPr>
        <w:t xml:space="preserve"> </w:t>
      </w:r>
      <w:r w:rsidRPr="00263F90">
        <w:rPr>
          <w:sz w:val="20"/>
          <w:szCs w:val="20"/>
        </w:rPr>
        <w:t>operating segments if the undertaking has disclosed the contribution of margins by operational segments in its segment reporting in the financial statements</w:t>
      </w:r>
      <w:r w:rsidRPr="00263F90">
        <w:t>.</w:t>
      </w:r>
    </w:p>
    <w:p w14:paraId="131AE17B" w14:textId="77777777" w:rsidR="005E6836" w:rsidRPr="00263F90" w:rsidRDefault="0024388E" w:rsidP="005E6836">
      <w:pPr>
        <w:pStyle w:val="Nagwek5"/>
        <w:rPr>
          <w:b w:val="0"/>
          <w:bCs w:val="0"/>
          <w:i/>
          <w:iCs/>
          <w:sz w:val="22"/>
          <w:szCs w:val="22"/>
        </w:rPr>
      </w:pPr>
      <w:r w:rsidRPr="00263F90">
        <w:rPr>
          <w:b w:val="0"/>
          <w:bCs w:val="0"/>
          <w:i/>
          <w:iCs/>
          <w:sz w:val="22"/>
          <w:szCs w:val="22"/>
        </w:rPr>
        <w:lastRenderedPageBreak/>
        <w:t>Connectivity</w:t>
      </w:r>
      <w:r w:rsidRPr="00263F90">
        <w:rPr>
          <w:b w:val="0"/>
          <w:bCs w:val="0"/>
          <w:i/>
          <w:iCs/>
          <w:spacing w:val="-8"/>
          <w:sz w:val="22"/>
          <w:szCs w:val="22"/>
        </w:rPr>
        <w:t xml:space="preserve"> </w:t>
      </w:r>
      <w:r w:rsidRPr="00263F90">
        <w:rPr>
          <w:b w:val="0"/>
          <w:bCs w:val="0"/>
          <w:i/>
          <w:iCs/>
          <w:sz w:val="22"/>
          <w:szCs w:val="22"/>
        </w:rPr>
        <w:t>with</w:t>
      </w:r>
      <w:r w:rsidRPr="00263F90">
        <w:rPr>
          <w:b w:val="0"/>
          <w:bCs w:val="0"/>
          <w:i/>
          <w:iCs/>
          <w:spacing w:val="-10"/>
          <w:sz w:val="22"/>
          <w:szCs w:val="22"/>
        </w:rPr>
        <w:t xml:space="preserve"> </w:t>
      </w:r>
      <w:r w:rsidRPr="00263F90">
        <w:rPr>
          <w:b w:val="0"/>
          <w:bCs w:val="0"/>
          <w:i/>
          <w:iCs/>
          <w:sz w:val="22"/>
          <w:szCs w:val="22"/>
        </w:rPr>
        <w:t>financial</w:t>
      </w:r>
      <w:r w:rsidRPr="00263F90">
        <w:rPr>
          <w:b w:val="0"/>
          <w:bCs w:val="0"/>
          <w:i/>
          <w:iCs/>
          <w:spacing w:val="-10"/>
          <w:sz w:val="22"/>
          <w:szCs w:val="22"/>
        </w:rPr>
        <w:t xml:space="preserve"> </w:t>
      </w:r>
      <w:r w:rsidRPr="00263F90">
        <w:rPr>
          <w:b w:val="0"/>
          <w:bCs w:val="0"/>
          <w:i/>
          <w:iCs/>
          <w:sz w:val="22"/>
          <w:szCs w:val="22"/>
        </w:rPr>
        <w:t>reporting</w:t>
      </w:r>
      <w:r w:rsidRPr="00263F90">
        <w:rPr>
          <w:b w:val="0"/>
          <w:bCs w:val="0"/>
          <w:i/>
          <w:iCs/>
          <w:spacing w:val="-6"/>
          <w:sz w:val="22"/>
          <w:szCs w:val="22"/>
        </w:rPr>
        <w:t xml:space="preserve"> </w:t>
      </w:r>
      <w:r w:rsidRPr="00263F90">
        <w:rPr>
          <w:b w:val="0"/>
          <w:bCs w:val="0"/>
          <w:i/>
          <w:iCs/>
          <w:spacing w:val="-2"/>
          <w:sz w:val="22"/>
          <w:szCs w:val="22"/>
        </w:rPr>
        <w:t>information</w:t>
      </w:r>
    </w:p>
    <w:p w14:paraId="131AE17C" w14:textId="77777777" w:rsidR="005E6836" w:rsidRPr="00263F90" w:rsidRDefault="0024388E" w:rsidP="005E6836">
      <w:pPr>
        <w:pStyle w:val="Tekstpodstawowy"/>
        <w:spacing w:before="121"/>
        <w:ind w:left="2270" w:right="1320" w:hanging="852"/>
        <w:jc w:val="both"/>
      </w:pPr>
      <w:r w:rsidRPr="00263F90">
        <w:t>AR</w:t>
      </w:r>
      <w:r w:rsidRPr="00263F90">
        <w:rPr>
          <w:spacing w:val="-3"/>
        </w:rPr>
        <w:t xml:space="preserve"> </w:t>
      </w:r>
      <w:r w:rsidRPr="00263F90">
        <w:t>78.</w:t>
      </w:r>
      <w:r w:rsidRPr="00263F90">
        <w:rPr>
          <w:spacing w:val="40"/>
        </w:rPr>
        <w:t xml:space="preserve">  </w:t>
      </w:r>
      <w:r w:rsidRPr="00263F90">
        <w:t>The</w:t>
      </w:r>
      <w:r w:rsidRPr="00263F90">
        <w:rPr>
          <w:spacing w:val="-13"/>
        </w:rPr>
        <w:t xml:space="preserve"> </w:t>
      </w:r>
      <w:r w:rsidRPr="00263F90">
        <w:t>reconciliation</w:t>
      </w:r>
      <w:r w:rsidRPr="00263F90">
        <w:rPr>
          <w:spacing w:val="-13"/>
        </w:rPr>
        <w:t xml:space="preserve"> </w:t>
      </w:r>
      <w:r w:rsidRPr="00263F90">
        <w:t>of</w:t>
      </w:r>
      <w:r w:rsidRPr="00263F90">
        <w:rPr>
          <w:spacing w:val="-13"/>
        </w:rPr>
        <w:t xml:space="preserve"> </w:t>
      </w:r>
      <w:r w:rsidRPr="00263F90">
        <w:t>the</w:t>
      </w:r>
      <w:r w:rsidRPr="00263F90">
        <w:rPr>
          <w:spacing w:val="-13"/>
        </w:rPr>
        <w:t xml:space="preserve"> </w:t>
      </w:r>
      <w:r w:rsidRPr="00263F90">
        <w:t>significant</w:t>
      </w:r>
      <w:r w:rsidRPr="00263F90">
        <w:rPr>
          <w:spacing w:val="-13"/>
        </w:rPr>
        <w:t xml:space="preserve"> </w:t>
      </w:r>
      <w:r w:rsidRPr="00263F90">
        <w:t>amount</w:t>
      </w:r>
      <w:r w:rsidRPr="00263F90">
        <w:rPr>
          <w:spacing w:val="-13"/>
        </w:rPr>
        <w:t xml:space="preserve"> </w:t>
      </w:r>
      <w:r w:rsidRPr="00263F90">
        <w:t>of</w:t>
      </w:r>
      <w:r w:rsidRPr="00263F90">
        <w:rPr>
          <w:spacing w:val="-11"/>
        </w:rPr>
        <w:t xml:space="preserve"> </w:t>
      </w:r>
      <w:r w:rsidRPr="00263F90">
        <w:t>assets,</w:t>
      </w:r>
      <w:r w:rsidRPr="00263F90">
        <w:rPr>
          <w:spacing w:val="-13"/>
        </w:rPr>
        <w:t xml:space="preserve"> </w:t>
      </w:r>
      <w:r w:rsidRPr="00263F90">
        <w:t>liabilities,</w:t>
      </w:r>
      <w:r w:rsidRPr="00263F90">
        <w:rPr>
          <w:spacing w:val="-13"/>
        </w:rPr>
        <w:t xml:space="preserve"> </w:t>
      </w:r>
      <w:r w:rsidRPr="00263F90">
        <w:t>and</w:t>
      </w:r>
      <w:r w:rsidRPr="00263F90">
        <w:rPr>
          <w:spacing w:val="-13"/>
        </w:rPr>
        <w:t xml:space="preserve"> </w:t>
      </w:r>
      <w:r w:rsidRPr="00263F90">
        <w:t>net</w:t>
      </w:r>
      <w:r w:rsidRPr="00263F90">
        <w:rPr>
          <w:spacing w:val="-13"/>
        </w:rPr>
        <w:t xml:space="preserve"> </w:t>
      </w:r>
      <w:r w:rsidRPr="00263F90">
        <w:t>revenue</w:t>
      </w:r>
      <w:r w:rsidRPr="00263F90">
        <w:rPr>
          <w:spacing w:val="-13"/>
        </w:rPr>
        <w:t xml:space="preserve"> </w:t>
      </w:r>
      <w:r w:rsidRPr="00263F90">
        <w:t xml:space="preserve">(vulnerable to either material </w:t>
      </w:r>
      <w:r w:rsidRPr="00263F90">
        <w:rPr>
          <w:b/>
          <w:bCs/>
          <w:i/>
          <w:iCs/>
        </w:rPr>
        <w:t>physical risks</w:t>
      </w:r>
      <w:r w:rsidRPr="00263F90">
        <w:t xml:space="preserve"> or </w:t>
      </w:r>
      <w:r w:rsidRPr="00263F90">
        <w:rPr>
          <w:b/>
          <w:bCs/>
          <w:i/>
          <w:iCs/>
        </w:rPr>
        <w:t>transition risks</w:t>
      </w:r>
      <w:r w:rsidRPr="00263F90">
        <w:t>) to the relevant line item or disclosure (e.g., in segment reporting) in the financial statements (as required by paragraph 69) may be presented by the undertaking as follows:</w:t>
      </w:r>
    </w:p>
    <w:p w14:paraId="131AE17D" w14:textId="77777777" w:rsidR="005E6836" w:rsidRPr="00263F90" w:rsidRDefault="0024388E" w:rsidP="006F1265">
      <w:pPr>
        <w:pStyle w:val="Akapitzlist"/>
        <w:numPr>
          <w:ilvl w:val="0"/>
          <w:numId w:val="37"/>
        </w:numPr>
        <w:tabs>
          <w:tab w:val="left" w:pos="3121"/>
        </w:tabs>
        <w:spacing w:before="119"/>
        <w:ind w:right="1324"/>
        <w:rPr>
          <w:sz w:val="20"/>
        </w:rPr>
      </w:pPr>
      <w:r w:rsidRPr="00263F90">
        <w:rPr>
          <w:sz w:val="20"/>
        </w:rPr>
        <w:t>as a cross-reference to the related line item or disclosure in the financial statements if these amounts are identifiable in the financial statements; or</w:t>
      </w:r>
    </w:p>
    <w:p w14:paraId="131AE17E" w14:textId="77777777" w:rsidR="005E6836" w:rsidRPr="00263F90" w:rsidRDefault="0024388E" w:rsidP="006F1265">
      <w:pPr>
        <w:pStyle w:val="Akapitzlist"/>
        <w:numPr>
          <w:ilvl w:val="0"/>
          <w:numId w:val="37"/>
        </w:numPr>
        <w:tabs>
          <w:tab w:val="left" w:pos="3121"/>
        </w:tabs>
        <w:spacing w:before="121"/>
        <w:ind w:right="1321"/>
        <w:rPr>
          <w:sz w:val="20"/>
        </w:rPr>
      </w:pPr>
      <w:r w:rsidRPr="00263F90">
        <w:rPr>
          <w:sz w:val="20"/>
        </w:rPr>
        <w:t>If these cannot be directly cross-referenced, as a quantitative reconciliation of each to the relevant line item or disclosure in the financial statement using the below tabular format:</w:t>
      </w:r>
    </w:p>
    <w:p w14:paraId="131AE17F" w14:textId="77777777" w:rsidR="005E6836" w:rsidRPr="00263F90" w:rsidRDefault="00000000" w:rsidP="005E6836">
      <w:pPr>
        <w:pStyle w:val="Tekstpodstawowy"/>
        <w:spacing w:before="4"/>
        <w:rPr>
          <w:sz w:val="10"/>
        </w:rPr>
      </w:pPr>
    </w:p>
    <w:tbl>
      <w:tblPr>
        <w:tblW w:w="0" w:type="auto"/>
        <w:tblInd w:w="1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6"/>
        <w:gridCol w:w="3748"/>
      </w:tblGrid>
      <w:tr w:rsidR="00EF07A3" w14:paraId="131AE183" w14:textId="77777777" w:rsidTr="005E6836">
        <w:trPr>
          <w:trHeight w:val="794"/>
        </w:trPr>
        <w:tc>
          <w:tcPr>
            <w:tcW w:w="4616" w:type="dxa"/>
            <w:tcBorders>
              <w:top w:val="single" w:sz="4" w:space="0" w:color="000000"/>
              <w:left w:val="single" w:sz="4" w:space="0" w:color="000000"/>
              <w:bottom w:val="single" w:sz="4" w:space="0" w:color="000000"/>
              <w:right w:val="single" w:sz="4" w:space="0" w:color="000000"/>
            </w:tcBorders>
            <w:hideMark/>
          </w:tcPr>
          <w:p w14:paraId="131AE180" w14:textId="77777777" w:rsidR="005E6836" w:rsidRPr="00263F90" w:rsidRDefault="0024388E">
            <w:pPr>
              <w:pStyle w:val="TableParagraph"/>
              <w:ind w:left="105"/>
              <w:rPr>
                <w:sz w:val="20"/>
              </w:rPr>
            </w:pPr>
            <w:r w:rsidRPr="00263F90">
              <w:rPr>
                <w:sz w:val="20"/>
              </w:rPr>
              <w:t>Carrying</w:t>
            </w:r>
            <w:r w:rsidRPr="00263F90">
              <w:rPr>
                <w:spacing w:val="-8"/>
                <w:sz w:val="20"/>
              </w:rPr>
              <w:t xml:space="preserve"> </w:t>
            </w:r>
            <w:r w:rsidRPr="00263F90">
              <w:rPr>
                <w:sz w:val="20"/>
              </w:rPr>
              <w:t>amount</w:t>
            </w:r>
            <w:r w:rsidRPr="00263F90">
              <w:rPr>
                <w:spacing w:val="-5"/>
                <w:sz w:val="20"/>
              </w:rPr>
              <w:t xml:space="preserve"> </w:t>
            </w:r>
            <w:r w:rsidRPr="00263F90">
              <w:rPr>
                <w:sz w:val="20"/>
              </w:rPr>
              <w:t>of</w:t>
            </w:r>
            <w:r w:rsidRPr="00263F90">
              <w:rPr>
                <w:spacing w:val="-8"/>
                <w:sz w:val="20"/>
              </w:rPr>
              <w:t xml:space="preserve"> </w:t>
            </w:r>
            <w:r w:rsidRPr="00263F90">
              <w:rPr>
                <w:sz w:val="20"/>
              </w:rPr>
              <w:t>assets</w:t>
            </w:r>
            <w:r w:rsidRPr="00263F90">
              <w:rPr>
                <w:spacing w:val="-3"/>
                <w:sz w:val="20"/>
              </w:rPr>
              <w:t xml:space="preserve"> </w:t>
            </w:r>
            <w:r w:rsidRPr="00263F90">
              <w:rPr>
                <w:sz w:val="20"/>
              </w:rPr>
              <w:t>or</w:t>
            </w:r>
            <w:r w:rsidRPr="00263F90">
              <w:rPr>
                <w:spacing w:val="-7"/>
                <w:sz w:val="20"/>
              </w:rPr>
              <w:t xml:space="preserve"> </w:t>
            </w:r>
            <w:r w:rsidRPr="00263F90">
              <w:rPr>
                <w:sz w:val="20"/>
              </w:rPr>
              <w:t>liabilities</w:t>
            </w:r>
            <w:r w:rsidRPr="00263F90">
              <w:rPr>
                <w:spacing w:val="-6"/>
                <w:sz w:val="20"/>
              </w:rPr>
              <w:t xml:space="preserve"> </w:t>
            </w:r>
            <w:r w:rsidRPr="00263F90">
              <w:rPr>
                <w:sz w:val="20"/>
              </w:rPr>
              <w:t>or</w:t>
            </w:r>
            <w:r w:rsidRPr="00263F90">
              <w:rPr>
                <w:spacing w:val="-5"/>
                <w:sz w:val="20"/>
              </w:rPr>
              <w:t xml:space="preserve"> net</w:t>
            </w:r>
          </w:p>
          <w:p w14:paraId="131AE181" w14:textId="77777777" w:rsidR="005E6836" w:rsidRPr="00263F90" w:rsidRDefault="0024388E">
            <w:pPr>
              <w:pStyle w:val="TableParagraph"/>
              <w:spacing w:before="6" w:line="260" w:lineRule="atLeast"/>
              <w:ind w:left="105"/>
              <w:rPr>
                <w:sz w:val="20"/>
              </w:rPr>
            </w:pPr>
            <w:r w:rsidRPr="00263F90">
              <w:rPr>
                <w:sz w:val="20"/>
              </w:rPr>
              <w:t>revenue</w:t>
            </w:r>
            <w:r w:rsidRPr="00263F90">
              <w:rPr>
                <w:spacing w:val="-9"/>
                <w:sz w:val="20"/>
              </w:rPr>
              <w:t xml:space="preserve"> </w:t>
            </w:r>
            <w:r w:rsidRPr="00263F90">
              <w:rPr>
                <w:sz w:val="20"/>
              </w:rPr>
              <w:t>vulnerable</w:t>
            </w:r>
            <w:r w:rsidRPr="00263F90">
              <w:rPr>
                <w:spacing w:val="-7"/>
                <w:sz w:val="20"/>
              </w:rPr>
              <w:t xml:space="preserve"> </w:t>
            </w:r>
            <w:r w:rsidRPr="00263F90">
              <w:rPr>
                <w:sz w:val="20"/>
              </w:rPr>
              <w:t>to</w:t>
            </w:r>
            <w:r w:rsidRPr="00263F90">
              <w:rPr>
                <w:spacing w:val="-8"/>
                <w:sz w:val="20"/>
              </w:rPr>
              <w:t xml:space="preserve"> </w:t>
            </w:r>
            <w:r w:rsidRPr="00263F90">
              <w:rPr>
                <w:sz w:val="20"/>
              </w:rPr>
              <w:t>either</w:t>
            </w:r>
            <w:r w:rsidRPr="00263F90">
              <w:rPr>
                <w:spacing w:val="-6"/>
                <w:sz w:val="20"/>
              </w:rPr>
              <w:t xml:space="preserve"> </w:t>
            </w:r>
            <w:r w:rsidRPr="00263F90">
              <w:rPr>
                <w:sz w:val="20"/>
              </w:rPr>
              <w:t>material</w:t>
            </w:r>
            <w:r w:rsidRPr="00263F90">
              <w:rPr>
                <w:spacing w:val="-7"/>
                <w:sz w:val="20"/>
              </w:rPr>
              <w:t xml:space="preserve"> </w:t>
            </w:r>
            <w:r w:rsidRPr="00263F90">
              <w:rPr>
                <w:sz w:val="20"/>
              </w:rPr>
              <w:t>physical</w:t>
            </w:r>
            <w:r w:rsidRPr="00263F90">
              <w:rPr>
                <w:spacing w:val="-8"/>
                <w:sz w:val="20"/>
              </w:rPr>
              <w:t xml:space="preserve"> </w:t>
            </w:r>
            <w:r w:rsidRPr="00263F90">
              <w:rPr>
                <w:sz w:val="20"/>
              </w:rPr>
              <w:t>or transition risks</w:t>
            </w:r>
          </w:p>
        </w:tc>
        <w:tc>
          <w:tcPr>
            <w:tcW w:w="3748" w:type="dxa"/>
            <w:tcBorders>
              <w:top w:val="single" w:sz="4" w:space="0" w:color="000000"/>
              <w:left w:val="single" w:sz="4" w:space="0" w:color="000000"/>
              <w:bottom w:val="single" w:sz="4" w:space="0" w:color="000000"/>
              <w:right w:val="single" w:sz="4" w:space="0" w:color="000000"/>
            </w:tcBorders>
          </w:tcPr>
          <w:p w14:paraId="131AE182" w14:textId="77777777" w:rsidR="005E6836" w:rsidRPr="00263F90" w:rsidRDefault="00000000">
            <w:pPr>
              <w:pStyle w:val="TableParagraph"/>
              <w:rPr>
                <w:rFonts w:ascii="Times New Roman"/>
                <w:sz w:val="18"/>
              </w:rPr>
            </w:pPr>
          </w:p>
        </w:tc>
      </w:tr>
      <w:tr w:rsidR="00EF07A3" w14:paraId="131AE186" w14:textId="77777777" w:rsidTr="005E6836">
        <w:trPr>
          <w:trHeight w:val="290"/>
        </w:trPr>
        <w:tc>
          <w:tcPr>
            <w:tcW w:w="4616" w:type="dxa"/>
            <w:tcBorders>
              <w:top w:val="single" w:sz="4" w:space="0" w:color="000000"/>
              <w:left w:val="single" w:sz="4" w:space="0" w:color="000000"/>
              <w:bottom w:val="single" w:sz="4" w:space="0" w:color="000000"/>
              <w:right w:val="single" w:sz="4" w:space="0" w:color="000000"/>
            </w:tcBorders>
            <w:hideMark/>
          </w:tcPr>
          <w:p w14:paraId="131AE184" w14:textId="77777777" w:rsidR="005E6836" w:rsidRPr="00263F90" w:rsidRDefault="0024388E">
            <w:pPr>
              <w:pStyle w:val="TableParagraph"/>
              <w:spacing w:line="229" w:lineRule="exact"/>
              <w:ind w:left="105"/>
              <w:rPr>
                <w:sz w:val="20"/>
              </w:rPr>
            </w:pPr>
            <w:r w:rsidRPr="00263F90">
              <w:rPr>
                <w:sz w:val="20"/>
              </w:rPr>
              <w:t>Adjusting</w:t>
            </w:r>
            <w:r w:rsidRPr="00263F90">
              <w:rPr>
                <w:spacing w:val="-12"/>
                <w:sz w:val="20"/>
              </w:rPr>
              <w:t xml:space="preserve"> </w:t>
            </w:r>
            <w:r w:rsidRPr="00263F90">
              <w:rPr>
                <w:spacing w:val="-2"/>
                <w:sz w:val="20"/>
              </w:rPr>
              <w:t>items</w:t>
            </w:r>
          </w:p>
        </w:tc>
        <w:tc>
          <w:tcPr>
            <w:tcW w:w="3748" w:type="dxa"/>
            <w:tcBorders>
              <w:top w:val="single" w:sz="4" w:space="0" w:color="000000"/>
              <w:left w:val="single" w:sz="4" w:space="0" w:color="000000"/>
              <w:bottom w:val="single" w:sz="4" w:space="0" w:color="000000"/>
              <w:right w:val="single" w:sz="4" w:space="0" w:color="000000"/>
            </w:tcBorders>
          </w:tcPr>
          <w:p w14:paraId="131AE185" w14:textId="77777777" w:rsidR="005E6836" w:rsidRPr="00263F90" w:rsidRDefault="00000000">
            <w:pPr>
              <w:pStyle w:val="TableParagraph"/>
              <w:rPr>
                <w:rFonts w:ascii="Times New Roman"/>
                <w:sz w:val="18"/>
              </w:rPr>
            </w:pPr>
          </w:p>
        </w:tc>
      </w:tr>
      <w:tr w:rsidR="00EF07A3" w14:paraId="131AE18A" w14:textId="77777777" w:rsidTr="005E6836">
        <w:trPr>
          <w:trHeight w:val="530"/>
        </w:trPr>
        <w:tc>
          <w:tcPr>
            <w:tcW w:w="4616" w:type="dxa"/>
            <w:tcBorders>
              <w:top w:val="single" w:sz="4" w:space="0" w:color="000000"/>
              <w:left w:val="single" w:sz="4" w:space="0" w:color="000000"/>
              <w:bottom w:val="single" w:sz="4" w:space="0" w:color="000000"/>
              <w:right w:val="single" w:sz="4" w:space="0" w:color="000000"/>
            </w:tcBorders>
            <w:hideMark/>
          </w:tcPr>
          <w:p w14:paraId="131AE187" w14:textId="77777777" w:rsidR="005E6836" w:rsidRPr="00263F90" w:rsidRDefault="0024388E">
            <w:pPr>
              <w:pStyle w:val="TableParagraph"/>
              <w:spacing w:line="229" w:lineRule="exact"/>
              <w:ind w:left="105"/>
              <w:rPr>
                <w:sz w:val="20"/>
              </w:rPr>
            </w:pPr>
            <w:r w:rsidRPr="00263F90">
              <w:rPr>
                <w:sz w:val="20"/>
              </w:rPr>
              <w:t>Assets</w:t>
            </w:r>
            <w:r w:rsidRPr="00263F90">
              <w:rPr>
                <w:spacing w:val="-6"/>
                <w:sz w:val="20"/>
              </w:rPr>
              <w:t xml:space="preserve"> </w:t>
            </w:r>
            <w:r w:rsidRPr="00263F90">
              <w:rPr>
                <w:sz w:val="20"/>
              </w:rPr>
              <w:t>or</w:t>
            </w:r>
            <w:r w:rsidRPr="00263F90">
              <w:rPr>
                <w:spacing w:val="-6"/>
                <w:sz w:val="20"/>
              </w:rPr>
              <w:t xml:space="preserve"> </w:t>
            </w:r>
            <w:r w:rsidRPr="00263F90">
              <w:rPr>
                <w:sz w:val="20"/>
              </w:rPr>
              <w:t>liabilities</w:t>
            </w:r>
            <w:r w:rsidRPr="00263F90">
              <w:rPr>
                <w:spacing w:val="-5"/>
                <w:sz w:val="20"/>
              </w:rPr>
              <w:t xml:space="preserve"> </w:t>
            </w:r>
            <w:r w:rsidRPr="00263F90">
              <w:rPr>
                <w:sz w:val="20"/>
              </w:rPr>
              <w:t>or</w:t>
            </w:r>
            <w:r w:rsidRPr="00263F90">
              <w:rPr>
                <w:spacing w:val="-6"/>
                <w:sz w:val="20"/>
              </w:rPr>
              <w:t xml:space="preserve"> </w:t>
            </w:r>
            <w:r w:rsidRPr="00263F90">
              <w:rPr>
                <w:sz w:val="20"/>
              </w:rPr>
              <w:t>net</w:t>
            </w:r>
            <w:r w:rsidRPr="00263F90">
              <w:rPr>
                <w:spacing w:val="-7"/>
                <w:sz w:val="20"/>
              </w:rPr>
              <w:t xml:space="preserve"> </w:t>
            </w:r>
            <w:r w:rsidRPr="00263F90">
              <w:rPr>
                <w:sz w:val="20"/>
              </w:rPr>
              <w:t>revenue</w:t>
            </w:r>
            <w:r w:rsidRPr="00263F90">
              <w:rPr>
                <w:spacing w:val="-5"/>
                <w:sz w:val="20"/>
              </w:rPr>
              <w:t xml:space="preserve"> </w:t>
            </w:r>
            <w:r w:rsidRPr="00263F90">
              <w:rPr>
                <w:sz w:val="20"/>
              </w:rPr>
              <w:t>in</w:t>
            </w:r>
            <w:r w:rsidRPr="00263F90">
              <w:rPr>
                <w:spacing w:val="-2"/>
                <w:sz w:val="20"/>
              </w:rPr>
              <w:t xml:space="preserve"> </w:t>
            </w:r>
            <w:r w:rsidRPr="00263F90">
              <w:rPr>
                <w:sz w:val="20"/>
              </w:rPr>
              <w:t>the</w:t>
            </w:r>
            <w:r w:rsidRPr="00263F90">
              <w:rPr>
                <w:spacing w:val="-6"/>
                <w:sz w:val="20"/>
              </w:rPr>
              <w:t xml:space="preserve"> </w:t>
            </w:r>
            <w:r w:rsidRPr="00263F90">
              <w:rPr>
                <w:spacing w:val="-2"/>
                <w:sz w:val="20"/>
              </w:rPr>
              <w:t>financial</w:t>
            </w:r>
          </w:p>
          <w:p w14:paraId="131AE188" w14:textId="77777777" w:rsidR="005E6836" w:rsidRPr="00263F90" w:rsidRDefault="0024388E">
            <w:pPr>
              <w:pStyle w:val="TableParagraph"/>
              <w:spacing w:before="36"/>
              <w:ind w:left="105"/>
              <w:rPr>
                <w:sz w:val="20"/>
              </w:rPr>
            </w:pPr>
            <w:r w:rsidRPr="00263F90">
              <w:rPr>
                <w:spacing w:val="-2"/>
                <w:sz w:val="20"/>
              </w:rPr>
              <w:t>statements</w:t>
            </w:r>
          </w:p>
        </w:tc>
        <w:tc>
          <w:tcPr>
            <w:tcW w:w="3748" w:type="dxa"/>
            <w:tcBorders>
              <w:top w:val="single" w:sz="4" w:space="0" w:color="000000"/>
              <w:left w:val="single" w:sz="4" w:space="0" w:color="000000"/>
              <w:bottom w:val="single" w:sz="4" w:space="0" w:color="000000"/>
              <w:right w:val="single" w:sz="4" w:space="0" w:color="000000"/>
            </w:tcBorders>
          </w:tcPr>
          <w:p w14:paraId="131AE189" w14:textId="77777777" w:rsidR="005E6836" w:rsidRPr="00263F90" w:rsidRDefault="00000000">
            <w:pPr>
              <w:pStyle w:val="TableParagraph"/>
              <w:rPr>
                <w:rFonts w:ascii="Times New Roman"/>
                <w:sz w:val="18"/>
              </w:rPr>
            </w:pPr>
          </w:p>
        </w:tc>
      </w:tr>
    </w:tbl>
    <w:p w14:paraId="131AE18B" w14:textId="77777777" w:rsidR="005E6836" w:rsidRPr="00263F90" w:rsidRDefault="0024388E" w:rsidP="005E6836">
      <w:pPr>
        <w:pStyle w:val="Tekstpodstawowy"/>
        <w:spacing w:before="120"/>
        <w:ind w:left="2270" w:right="1320" w:hanging="852"/>
        <w:jc w:val="both"/>
      </w:pPr>
      <w:r w:rsidRPr="00263F90">
        <w:t>AR</w:t>
      </w:r>
      <w:r w:rsidRPr="00263F90">
        <w:rPr>
          <w:spacing w:val="-3"/>
        </w:rPr>
        <w:t xml:space="preserve"> </w:t>
      </w:r>
      <w:r w:rsidRPr="00263F90">
        <w:t>79.</w:t>
      </w:r>
      <w:r w:rsidRPr="00263F90">
        <w:rPr>
          <w:spacing w:val="40"/>
        </w:rPr>
        <w:t xml:space="preserve">  </w:t>
      </w:r>
      <w:r w:rsidRPr="00263F90">
        <w:t>The</w:t>
      </w:r>
      <w:r w:rsidRPr="00263F90">
        <w:rPr>
          <w:spacing w:val="-13"/>
        </w:rPr>
        <w:t xml:space="preserve"> </w:t>
      </w:r>
      <w:r w:rsidRPr="00263F90">
        <w:t>undertaking</w:t>
      </w:r>
      <w:r w:rsidRPr="00263F90">
        <w:rPr>
          <w:spacing w:val="-11"/>
        </w:rPr>
        <w:t xml:space="preserve"> </w:t>
      </w:r>
      <w:r w:rsidRPr="00263F90">
        <w:t>shall</w:t>
      </w:r>
      <w:r w:rsidRPr="00263F90">
        <w:rPr>
          <w:spacing w:val="-11"/>
        </w:rPr>
        <w:t xml:space="preserve"> </w:t>
      </w:r>
      <w:r w:rsidRPr="00263F90">
        <w:t>ensure</w:t>
      </w:r>
      <w:r w:rsidRPr="00263F90">
        <w:rPr>
          <w:spacing w:val="-13"/>
        </w:rPr>
        <w:t xml:space="preserve"> </w:t>
      </w:r>
      <w:r w:rsidRPr="00263F90">
        <w:t>the</w:t>
      </w:r>
      <w:r w:rsidRPr="00263F90">
        <w:rPr>
          <w:spacing w:val="-11"/>
        </w:rPr>
        <w:t xml:space="preserve"> </w:t>
      </w:r>
      <w:r w:rsidRPr="00263F90">
        <w:t>consistency</w:t>
      </w:r>
      <w:r w:rsidRPr="00263F90">
        <w:rPr>
          <w:spacing w:val="-11"/>
        </w:rPr>
        <w:t xml:space="preserve"> </w:t>
      </w:r>
      <w:r w:rsidRPr="00263F90">
        <w:t>of</w:t>
      </w:r>
      <w:r w:rsidRPr="00263F90">
        <w:rPr>
          <w:spacing w:val="-13"/>
        </w:rPr>
        <w:t xml:space="preserve"> </w:t>
      </w:r>
      <w:r w:rsidRPr="00263F90">
        <w:t>data</w:t>
      </w:r>
      <w:r w:rsidRPr="00263F90">
        <w:rPr>
          <w:spacing w:val="-11"/>
        </w:rPr>
        <w:t xml:space="preserve"> </w:t>
      </w:r>
      <w:r w:rsidRPr="00263F90">
        <w:t>and</w:t>
      </w:r>
      <w:r w:rsidRPr="00263F90">
        <w:rPr>
          <w:spacing w:val="-13"/>
        </w:rPr>
        <w:t xml:space="preserve"> </w:t>
      </w:r>
      <w:r w:rsidRPr="00263F90">
        <w:t>assumptions</w:t>
      </w:r>
      <w:r w:rsidRPr="00263F90">
        <w:rPr>
          <w:spacing w:val="-12"/>
        </w:rPr>
        <w:t xml:space="preserve"> </w:t>
      </w:r>
      <w:r w:rsidRPr="00263F90">
        <w:t>to</w:t>
      </w:r>
      <w:r w:rsidRPr="00263F90">
        <w:rPr>
          <w:spacing w:val="-11"/>
        </w:rPr>
        <w:t xml:space="preserve"> </w:t>
      </w:r>
      <w:r w:rsidRPr="00263F90">
        <w:t>assess</w:t>
      </w:r>
      <w:r w:rsidRPr="00263F90">
        <w:rPr>
          <w:spacing w:val="-11"/>
        </w:rPr>
        <w:t xml:space="preserve"> </w:t>
      </w:r>
      <w:r w:rsidRPr="00263F90">
        <w:t>and</w:t>
      </w:r>
      <w:r w:rsidRPr="00263F90">
        <w:rPr>
          <w:spacing w:val="-13"/>
        </w:rPr>
        <w:t xml:space="preserve"> </w:t>
      </w:r>
      <w:r w:rsidRPr="00263F90">
        <w:t xml:space="preserve">report the </w:t>
      </w:r>
      <w:r w:rsidRPr="00263F90">
        <w:rPr>
          <w:b/>
          <w:bCs/>
          <w:i/>
          <w:iCs/>
        </w:rPr>
        <w:t xml:space="preserve">anticipated financial </w:t>
      </w:r>
      <w:r w:rsidRPr="00263F90">
        <w:rPr>
          <w:b/>
          <w:i/>
        </w:rPr>
        <w:t xml:space="preserve">effects </w:t>
      </w:r>
      <w:r w:rsidRPr="00263F90">
        <w:rPr>
          <w:b/>
          <w:bCs/>
          <w:i/>
          <w:iCs/>
        </w:rPr>
        <w:t>-</w:t>
      </w:r>
      <w:r w:rsidRPr="00263F90">
        <w:t xml:space="preserve"> from material </w:t>
      </w:r>
      <w:r w:rsidRPr="00263F90">
        <w:rPr>
          <w:b/>
          <w:i/>
        </w:rPr>
        <w:t xml:space="preserve">physical </w:t>
      </w:r>
      <w:r w:rsidRPr="00263F90">
        <w:rPr>
          <w:b/>
          <w:bCs/>
          <w:i/>
          <w:iCs/>
        </w:rPr>
        <w:t>risks</w:t>
      </w:r>
      <w:r w:rsidRPr="00263F90">
        <w:t xml:space="preserve"> and </w:t>
      </w:r>
      <w:r w:rsidRPr="00263F90">
        <w:rPr>
          <w:b/>
          <w:i/>
        </w:rPr>
        <w:t>transition risks</w:t>
      </w:r>
      <w:r w:rsidRPr="00263F90">
        <w:t xml:space="preserve"> in the sustainability report with</w:t>
      </w:r>
      <w:r w:rsidRPr="00263F90">
        <w:rPr>
          <w:spacing w:val="-14"/>
        </w:rPr>
        <w:t xml:space="preserve"> </w:t>
      </w:r>
      <w:r w:rsidRPr="00263F90">
        <w:t>the</w:t>
      </w:r>
      <w:r w:rsidRPr="00263F90">
        <w:rPr>
          <w:spacing w:val="-14"/>
        </w:rPr>
        <w:t xml:space="preserve"> </w:t>
      </w:r>
      <w:r w:rsidRPr="00263F90">
        <w:t>corresponding</w:t>
      </w:r>
      <w:r w:rsidRPr="00263F90">
        <w:rPr>
          <w:spacing w:val="-14"/>
        </w:rPr>
        <w:t xml:space="preserve"> </w:t>
      </w:r>
      <w:r w:rsidRPr="00263F90">
        <w:t>data</w:t>
      </w:r>
      <w:r w:rsidRPr="00263F90">
        <w:rPr>
          <w:spacing w:val="-14"/>
        </w:rPr>
        <w:t xml:space="preserve"> </w:t>
      </w:r>
      <w:r w:rsidRPr="00263F90">
        <w:t>and</w:t>
      </w:r>
      <w:r w:rsidRPr="00263F90">
        <w:rPr>
          <w:spacing w:val="-14"/>
        </w:rPr>
        <w:t xml:space="preserve"> </w:t>
      </w:r>
      <w:r w:rsidRPr="00263F90">
        <w:t>assumptions</w:t>
      </w:r>
      <w:r w:rsidRPr="00263F90">
        <w:rPr>
          <w:spacing w:val="-14"/>
        </w:rPr>
        <w:t xml:space="preserve"> </w:t>
      </w:r>
      <w:r w:rsidRPr="00263F90">
        <w:t>used</w:t>
      </w:r>
      <w:r w:rsidRPr="00263F90">
        <w:rPr>
          <w:spacing w:val="-14"/>
        </w:rPr>
        <w:t xml:space="preserve"> </w:t>
      </w:r>
      <w:r w:rsidRPr="00263F90">
        <w:t>for</w:t>
      </w:r>
      <w:r w:rsidRPr="00263F90">
        <w:rPr>
          <w:spacing w:val="-14"/>
        </w:rPr>
        <w:t xml:space="preserve"> </w:t>
      </w:r>
      <w:r w:rsidRPr="00263F90">
        <w:t>the</w:t>
      </w:r>
      <w:r w:rsidRPr="00263F90">
        <w:rPr>
          <w:spacing w:val="-14"/>
        </w:rPr>
        <w:t xml:space="preserve"> </w:t>
      </w:r>
      <w:r w:rsidRPr="00263F90">
        <w:t>financial</w:t>
      </w:r>
      <w:r w:rsidRPr="00263F90">
        <w:rPr>
          <w:spacing w:val="-13"/>
        </w:rPr>
        <w:t xml:space="preserve"> </w:t>
      </w:r>
      <w:r w:rsidRPr="00263F90">
        <w:t>statements</w:t>
      </w:r>
      <w:r w:rsidRPr="00263F90">
        <w:rPr>
          <w:spacing w:val="-14"/>
        </w:rPr>
        <w:t xml:space="preserve"> </w:t>
      </w:r>
      <w:r w:rsidRPr="00263F90">
        <w:t>(e.g.,</w:t>
      </w:r>
      <w:r w:rsidRPr="00263F90">
        <w:rPr>
          <w:spacing w:val="-14"/>
        </w:rPr>
        <w:t xml:space="preserve"> </w:t>
      </w:r>
      <w:r w:rsidRPr="00263F90">
        <w:t>carbon prices used for assessing impairment of assets, the useful life of assets, estimates and provisions). The undertaking shall explain the reasons for any inconsistencies (e.g., if the full financial implications of climate-related risks are still under assessment or are not deemed material in the financial statements).</w:t>
      </w:r>
    </w:p>
    <w:p w14:paraId="131AE18C" w14:textId="77777777" w:rsidR="005E6836" w:rsidRPr="00263F90" w:rsidRDefault="0024388E" w:rsidP="005E6836">
      <w:pPr>
        <w:pStyle w:val="Tekstpodstawowy"/>
        <w:spacing w:before="120"/>
        <w:ind w:left="2270" w:right="1321" w:hanging="852"/>
        <w:jc w:val="both"/>
      </w:pPr>
      <w:r w:rsidRPr="00263F90">
        <w:t>AR</w:t>
      </w:r>
      <w:r w:rsidRPr="00263F90">
        <w:rPr>
          <w:spacing w:val="-4"/>
        </w:rPr>
        <w:t xml:space="preserve"> </w:t>
      </w:r>
      <w:r w:rsidRPr="00263F90">
        <w:t>80.</w:t>
      </w:r>
      <w:r w:rsidRPr="00263F90">
        <w:rPr>
          <w:spacing w:val="80"/>
          <w:w w:val="150"/>
        </w:rPr>
        <w:t xml:space="preserve"> </w:t>
      </w:r>
      <w:r w:rsidRPr="00263F90">
        <w:t>For potential future effects on liabilities (as required by paragraph 68 (d)), if applicable, the undertaking shall cross-reference the description of the emission trading schemes in the financial statements.</w:t>
      </w:r>
    </w:p>
    <w:p w14:paraId="131AE18D" w14:textId="77777777" w:rsidR="005E6836" w:rsidRPr="00263F90" w:rsidRDefault="0024388E" w:rsidP="000F4B3C">
      <w:pPr>
        <w:pStyle w:val="Nagwek4"/>
        <w:spacing w:before="120"/>
        <w:ind w:left="1418"/>
        <w:jc w:val="both"/>
        <w:rPr>
          <w:b/>
          <w:bCs/>
          <w:i/>
          <w:iCs/>
        </w:rPr>
      </w:pPr>
      <w:r w:rsidRPr="00263F90">
        <w:rPr>
          <w:b/>
          <w:bCs/>
          <w:i/>
          <w:iCs/>
          <w:spacing w:val="-2"/>
        </w:rPr>
        <w:t>Climate-related</w:t>
      </w:r>
      <w:r w:rsidRPr="00263F90">
        <w:rPr>
          <w:b/>
          <w:bCs/>
          <w:i/>
          <w:iCs/>
          <w:spacing w:val="12"/>
        </w:rPr>
        <w:t xml:space="preserve"> </w:t>
      </w:r>
      <w:r w:rsidRPr="00263F90">
        <w:rPr>
          <w:b/>
          <w:bCs/>
          <w:i/>
          <w:iCs/>
          <w:spacing w:val="-2"/>
        </w:rPr>
        <w:t>opportunities</w:t>
      </w:r>
    </w:p>
    <w:p w14:paraId="131AE18E" w14:textId="77777777" w:rsidR="005E6836" w:rsidRPr="00263F90" w:rsidRDefault="0024388E" w:rsidP="005E6836">
      <w:pPr>
        <w:pStyle w:val="Tekstpodstawowy"/>
        <w:spacing w:before="157"/>
        <w:ind w:left="2270" w:right="1319" w:hanging="852"/>
        <w:jc w:val="both"/>
      </w:pPr>
      <w:r w:rsidRPr="00263F90">
        <w:t>AR</w:t>
      </w:r>
      <w:r w:rsidRPr="00263F90">
        <w:rPr>
          <w:spacing w:val="-3"/>
        </w:rPr>
        <w:t xml:space="preserve"> </w:t>
      </w:r>
      <w:r w:rsidRPr="00263F90">
        <w:t>81.</w:t>
      </w:r>
      <w:r w:rsidRPr="00263F90">
        <w:rPr>
          <w:spacing w:val="80"/>
        </w:rPr>
        <w:t xml:space="preserve"> </w:t>
      </w:r>
      <w:r w:rsidRPr="00263F90">
        <w:t>When disclosing the information under paragraph 70 (a), the undertaking shall explain the nature of</w:t>
      </w:r>
      <w:r w:rsidRPr="00263F90">
        <w:rPr>
          <w:spacing w:val="-2"/>
        </w:rPr>
        <w:t xml:space="preserve"> </w:t>
      </w:r>
      <w:r w:rsidRPr="00263F90">
        <w:t>the</w:t>
      </w:r>
      <w:r w:rsidRPr="00263F90">
        <w:rPr>
          <w:spacing w:val="-2"/>
        </w:rPr>
        <w:t xml:space="preserve"> </w:t>
      </w:r>
      <w:r w:rsidRPr="00263F90">
        <w:t>cost</w:t>
      </w:r>
      <w:r w:rsidRPr="00263F90">
        <w:rPr>
          <w:spacing w:val="-2"/>
        </w:rPr>
        <w:t xml:space="preserve"> </w:t>
      </w:r>
      <w:r w:rsidRPr="00263F90">
        <w:t>savings</w:t>
      </w:r>
      <w:r w:rsidRPr="00263F90">
        <w:rPr>
          <w:spacing w:val="-1"/>
        </w:rPr>
        <w:t xml:space="preserve"> </w:t>
      </w:r>
      <w:r w:rsidRPr="00263F90">
        <w:t>(e.g.,</w:t>
      </w:r>
      <w:r w:rsidRPr="00263F90">
        <w:rPr>
          <w:spacing w:val="-2"/>
        </w:rPr>
        <w:t xml:space="preserve"> </w:t>
      </w:r>
      <w:r w:rsidRPr="00263F90">
        <w:t>from</w:t>
      </w:r>
      <w:r w:rsidRPr="00263F90">
        <w:rPr>
          <w:spacing w:val="-2"/>
        </w:rPr>
        <w:t xml:space="preserve"> </w:t>
      </w:r>
      <w:r w:rsidRPr="00263F90">
        <w:t>reduced</w:t>
      </w:r>
      <w:r w:rsidRPr="00263F90">
        <w:rPr>
          <w:spacing w:val="-2"/>
        </w:rPr>
        <w:t xml:space="preserve"> </w:t>
      </w:r>
      <w:r w:rsidRPr="00263F90">
        <w:t>energy</w:t>
      </w:r>
      <w:r w:rsidRPr="00263F90">
        <w:rPr>
          <w:spacing w:val="-1"/>
        </w:rPr>
        <w:t xml:space="preserve"> </w:t>
      </w:r>
      <w:r w:rsidRPr="00263F90">
        <w:t>consumption),</w:t>
      </w:r>
      <w:r w:rsidRPr="00263F90">
        <w:rPr>
          <w:spacing w:val="-2"/>
        </w:rPr>
        <w:t xml:space="preserve"> </w:t>
      </w:r>
      <w:r w:rsidRPr="00263F90">
        <w:t>the</w:t>
      </w:r>
      <w:r w:rsidRPr="00263F90">
        <w:rPr>
          <w:spacing w:val="-2"/>
        </w:rPr>
        <w:t xml:space="preserve"> </w:t>
      </w:r>
      <w:r w:rsidRPr="00263F90">
        <w:t>time</w:t>
      </w:r>
      <w:r w:rsidRPr="00263F90">
        <w:rPr>
          <w:spacing w:val="-2"/>
        </w:rPr>
        <w:t xml:space="preserve"> </w:t>
      </w:r>
      <w:r w:rsidRPr="00263F90">
        <w:t xml:space="preserve">horizons and the methodology used, including the scope of the assessment, critical assumptions, and limitations, and whether and how </w:t>
      </w:r>
      <w:r w:rsidRPr="00263F90">
        <w:rPr>
          <w:b/>
          <w:bCs/>
          <w:i/>
          <w:iCs/>
        </w:rPr>
        <w:t>scenario analysis</w:t>
      </w:r>
      <w:r w:rsidRPr="00263F90">
        <w:t xml:space="preserve"> was applied.</w:t>
      </w:r>
    </w:p>
    <w:p w14:paraId="131AE18F" w14:textId="77777777" w:rsidR="00CA1C63" w:rsidRPr="00263F90" w:rsidRDefault="0024388E" w:rsidP="005E6836">
      <w:pPr>
        <w:pStyle w:val="Tekstpodstawowy"/>
        <w:spacing w:before="121"/>
        <w:ind w:left="2270" w:right="1317" w:hanging="852"/>
        <w:jc w:val="both"/>
      </w:pPr>
      <w:r w:rsidRPr="00263F90">
        <w:t>AR</w:t>
      </w:r>
      <w:r w:rsidRPr="00263F90">
        <w:rPr>
          <w:spacing w:val="-2"/>
        </w:rPr>
        <w:t xml:space="preserve"> </w:t>
      </w:r>
      <w:r w:rsidRPr="00263F90">
        <w:t>82.</w:t>
      </w:r>
      <w:r w:rsidRPr="00263F90">
        <w:rPr>
          <w:spacing w:val="80"/>
        </w:rPr>
        <w:t xml:space="preserve"> </w:t>
      </w:r>
      <w:r w:rsidRPr="00263F90">
        <w:t>When disclosing the information required under paragraph 70 (b), the undertaking shall explain</w:t>
      </w:r>
      <w:r w:rsidRPr="00263F90">
        <w:rPr>
          <w:spacing w:val="-2"/>
        </w:rPr>
        <w:t xml:space="preserve"> </w:t>
      </w:r>
      <w:r w:rsidRPr="00263F90">
        <w:t>how</w:t>
      </w:r>
      <w:r w:rsidRPr="00263F90">
        <w:rPr>
          <w:spacing w:val="-1"/>
        </w:rPr>
        <w:t xml:space="preserve"> </w:t>
      </w:r>
      <w:r w:rsidRPr="00263F90">
        <w:t>it</w:t>
      </w:r>
      <w:r w:rsidRPr="00263F90">
        <w:rPr>
          <w:spacing w:val="-3"/>
        </w:rPr>
        <w:t xml:space="preserve"> </w:t>
      </w:r>
      <w:r w:rsidRPr="00263F90">
        <w:t>has</w:t>
      </w:r>
      <w:r w:rsidRPr="00263F90">
        <w:rPr>
          <w:spacing w:val="-2"/>
        </w:rPr>
        <w:t xml:space="preserve"> </w:t>
      </w:r>
      <w:r w:rsidRPr="00263F90">
        <w:t>assessed</w:t>
      </w:r>
      <w:r w:rsidRPr="00263F90">
        <w:rPr>
          <w:spacing w:val="-3"/>
        </w:rPr>
        <w:t xml:space="preserve"> </w:t>
      </w:r>
      <w:r w:rsidRPr="00263F90">
        <w:t>the</w:t>
      </w:r>
      <w:r w:rsidRPr="00263F90">
        <w:rPr>
          <w:spacing w:val="-2"/>
        </w:rPr>
        <w:t xml:space="preserve"> </w:t>
      </w:r>
      <w:r w:rsidRPr="00263F90">
        <w:t>market</w:t>
      </w:r>
      <w:r w:rsidRPr="00263F90">
        <w:rPr>
          <w:spacing w:val="-4"/>
        </w:rPr>
        <w:t xml:space="preserve"> </w:t>
      </w:r>
      <w:r w:rsidRPr="00263F90">
        <w:t>size</w:t>
      </w:r>
      <w:r w:rsidRPr="00263F90">
        <w:rPr>
          <w:spacing w:val="-3"/>
        </w:rPr>
        <w:t xml:space="preserve"> </w:t>
      </w:r>
      <w:r w:rsidRPr="00263F90">
        <w:t>or any expected</w:t>
      </w:r>
      <w:r w:rsidRPr="00263F90">
        <w:rPr>
          <w:spacing w:val="-2"/>
        </w:rPr>
        <w:t xml:space="preserve"> </w:t>
      </w:r>
      <w:r w:rsidRPr="00263F90">
        <w:t>changes</w:t>
      </w:r>
      <w:r w:rsidRPr="00263F90">
        <w:rPr>
          <w:spacing w:val="-1"/>
        </w:rPr>
        <w:t xml:space="preserve"> </w:t>
      </w:r>
      <w:r w:rsidRPr="00263F90">
        <w:t>to</w:t>
      </w:r>
      <w:r w:rsidRPr="00263F90">
        <w:rPr>
          <w:spacing w:val="-2"/>
        </w:rPr>
        <w:t xml:space="preserve"> </w:t>
      </w:r>
      <w:r w:rsidRPr="00263F90">
        <w:t>net</w:t>
      </w:r>
      <w:r w:rsidRPr="00263F90">
        <w:rPr>
          <w:spacing w:val="-2"/>
        </w:rPr>
        <w:t xml:space="preserve"> </w:t>
      </w:r>
      <w:r w:rsidRPr="00263F90">
        <w:t>revenue</w:t>
      </w:r>
      <w:r w:rsidRPr="00263F90">
        <w:rPr>
          <w:spacing w:val="-2"/>
        </w:rPr>
        <w:t xml:space="preserve"> </w:t>
      </w:r>
      <w:r w:rsidRPr="00263F90">
        <w:t>from low-carbon products and services or adaptation solutions including the scope of the assessment, the time horizon, critical assumptions, and limitations and to what extent this market is accessible to the undertaking. The information on the market size may be put in perspective</w:t>
      </w:r>
      <w:r w:rsidRPr="00263F90">
        <w:rPr>
          <w:spacing w:val="-2"/>
        </w:rPr>
        <w:t xml:space="preserve"> </w:t>
      </w:r>
      <w:r w:rsidRPr="00263F90">
        <w:t>to</w:t>
      </w:r>
      <w:r w:rsidRPr="00263F90">
        <w:rPr>
          <w:spacing w:val="-2"/>
        </w:rPr>
        <w:t xml:space="preserve"> </w:t>
      </w:r>
      <w:r w:rsidRPr="00263F90">
        <w:t>the</w:t>
      </w:r>
      <w:r w:rsidRPr="00263F90">
        <w:rPr>
          <w:spacing w:val="-2"/>
        </w:rPr>
        <w:t xml:space="preserve"> </w:t>
      </w:r>
      <w:r w:rsidRPr="00263F90">
        <w:t>current</w:t>
      </w:r>
      <w:r w:rsidRPr="00263F90">
        <w:rPr>
          <w:spacing w:val="-2"/>
        </w:rPr>
        <w:t xml:space="preserve"> </w:t>
      </w:r>
      <w:r w:rsidRPr="00263F90">
        <w:t>taxonomy-aligned</w:t>
      </w:r>
      <w:r w:rsidRPr="00263F90">
        <w:rPr>
          <w:spacing w:val="-2"/>
        </w:rPr>
        <w:t xml:space="preserve"> </w:t>
      </w:r>
      <w:r w:rsidRPr="00263F90">
        <w:t>revenue disclosed under</w:t>
      </w:r>
      <w:r w:rsidRPr="00263F90">
        <w:rPr>
          <w:spacing w:val="-1"/>
        </w:rPr>
        <w:t xml:space="preserve"> </w:t>
      </w:r>
      <w:r w:rsidRPr="00263F90">
        <w:t>the provisions</w:t>
      </w:r>
      <w:r w:rsidRPr="00263F90">
        <w:rPr>
          <w:spacing w:val="-1"/>
        </w:rPr>
        <w:t xml:space="preserve"> </w:t>
      </w:r>
      <w:r w:rsidRPr="00263F90">
        <w:t>of</w:t>
      </w:r>
      <w:r w:rsidRPr="00263F90">
        <w:rPr>
          <w:spacing w:val="-2"/>
        </w:rPr>
        <w:t xml:space="preserve"> </w:t>
      </w:r>
      <w:r w:rsidRPr="00263F90">
        <w:t>the Regulation</w:t>
      </w:r>
      <w:r w:rsidRPr="00263F90">
        <w:rPr>
          <w:spacing w:val="-7"/>
        </w:rPr>
        <w:t xml:space="preserve"> </w:t>
      </w:r>
      <w:r w:rsidRPr="00263F90">
        <w:t>(EU)</w:t>
      </w:r>
      <w:r w:rsidRPr="00263F90">
        <w:rPr>
          <w:spacing w:val="-5"/>
        </w:rPr>
        <w:t xml:space="preserve"> </w:t>
      </w:r>
      <w:r w:rsidRPr="00263F90">
        <w:t>2020/852.</w:t>
      </w:r>
      <w:r w:rsidRPr="00263F90">
        <w:rPr>
          <w:spacing w:val="-4"/>
        </w:rPr>
        <w:t xml:space="preserve"> </w:t>
      </w:r>
      <w:r w:rsidRPr="00263F90">
        <w:t>The</w:t>
      </w:r>
      <w:r w:rsidRPr="00263F90">
        <w:rPr>
          <w:spacing w:val="-9"/>
        </w:rPr>
        <w:t xml:space="preserve"> </w:t>
      </w:r>
      <w:r w:rsidRPr="00263F90">
        <w:t>entity</w:t>
      </w:r>
      <w:r w:rsidRPr="00263F90">
        <w:rPr>
          <w:spacing w:val="-8"/>
        </w:rPr>
        <w:t xml:space="preserve"> </w:t>
      </w:r>
      <w:r w:rsidRPr="00263F90">
        <w:t>may</w:t>
      </w:r>
      <w:r w:rsidRPr="00263F90">
        <w:rPr>
          <w:spacing w:val="-5"/>
        </w:rPr>
        <w:t xml:space="preserve"> </w:t>
      </w:r>
      <w:r w:rsidRPr="00263F90">
        <w:t>also</w:t>
      </w:r>
      <w:r w:rsidRPr="00263F90">
        <w:rPr>
          <w:spacing w:val="-7"/>
        </w:rPr>
        <w:t xml:space="preserve"> </w:t>
      </w:r>
      <w:r w:rsidRPr="00263F90">
        <w:t>explain</w:t>
      </w:r>
      <w:r w:rsidRPr="00263F90">
        <w:rPr>
          <w:spacing w:val="-7"/>
        </w:rPr>
        <w:t xml:space="preserve"> </w:t>
      </w:r>
      <w:r w:rsidRPr="00263F90">
        <w:t>how</w:t>
      </w:r>
      <w:r w:rsidRPr="00263F90">
        <w:rPr>
          <w:spacing w:val="-6"/>
        </w:rPr>
        <w:t xml:space="preserve"> </w:t>
      </w:r>
      <w:r w:rsidRPr="00263F90">
        <w:t>it</w:t>
      </w:r>
      <w:r w:rsidRPr="00263F90">
        <w:rPr>
          <w:spacing w:val="-7"/>
        </w:rPr>
        <w:t xml:space="preserve"> </w:t>
      </w:r>
      <w:r w:rsidRPr="00263F90">
        <w:t>will</w:t>
      </w:r>
      <w:r w:rsidRPr="00263F90">
        <w:rPr>
          <w:spacing w:val="-10"/>
        </w:rPr>
        <w:t xml:space="preserve"> </w:t>
      </w:r>
      <w:r w:rsidRPr="00263F90">
        <w:t>pursue</w:t>
      </w:r>
      <w:r w:rsidRPr="00263F90">
        <w:rPr>
          <w:spacing w:val="-7"/>
        </w:rPr>
        <w:t xml:space="preserve"> </w:t>
      </w:r>
      <w:r w:rsidRPr="00263F90">
        <w:t>its</w:t>
      </w:r>
      <w:r w:rsidRPr="00263F90">
        <w:rPr>
          <w:spacing w:val="-8"/>
        </w:rPr>
        <w:t xml:space="preserve"> </w:t>
      </w:r>
      <w:r w:rsidRPr="00263F90">
        <w:t xml:space="preserve">climate-related </w:t>
      </w:r>
      <w:r w:rsidRPr="00263F90">
        <w:rPr>
          <w:b/>
          <w:bCs/>
          <w:i/>
          <w:iCs/>
        </w:rPr>
        <w:t xml:space="preserve">opportunities </w:t>
      </w:r>
      <w:r w:rsidRPr="00263F90">
        <w:t xml:space="preserve">and, where possible, this should be linked to the disclosures on </w:t>
      </w:r>
      <w:r w:rsidRPr="00263F90">
        <w:rPr>
          <w:b/>
          <w:bCs/>
          <w:i/>
          <w:iCs/>
        </w:rPr>
        <w:t>policies, targets</w:t>
      </w:r>
      <w:r w:rsidRPr="00263F90">
        <w:t xml:space="preserve"> and </w:t>
      </w:r>
      <w:r w:rsidRPr="00263F90">
        <w:rPr>
          <w:b/>
          <w:bCs/>
          <w:i/>
          <w:iCs/>
        </w:rPr>
        <w:t>actions</w:t>
      </w:r>
      <w:r w:rsidRPr="00263F90">
        <w:t xml:space="preserve"> under Disclosure Requirements E1-2, E1-3 and E1-4.</w:t>
      </w:r>
    </w:p>
    <w:p w14:paraId="131AE190" w14:textId="77777777" w:rsidR="005E6836" w:rsidRPr="00263F90" w:rsidRDefault="00000000" w:rsidP="0077056A">
      <w:pPr>
        <w:pStyle w:val="Tekstpodstawowy"/>
        <w:spacing w:before="121"/>
        <w:ind w:left="2270" w:right="1317" w:hanging="852"/>
        <w:jc w:val="both"/>
        <w:sectPr w:rsidR="005E6836" w:rsidRPr="00263F90" w:rsidSect="007F4DB0">
          <w:pgSz w:w="11910" w:h="16850"/>
          <w:pgMar w:top="780" w:right="320" w:bottom="860" w:left="0" w:header="573" w:footer="679" w:gutter="0"/>
          <w:cols w:space="720"/>
          <w:docGrid w:linePitch="299"/>
        </w:sectPr>
      </w:pPr>
    </w:p>
    <w:bookmarkEnd w:id="0"/>
    <w:p w14:paraId="131AEF03" w14:textId="2D709318" w:rsidR="00AC022D" w:rsidRPr="00241D45" w:rsidRDefault="00000000" w:rsidP="00C127F6">
      <w:pPr>
        <w:spacing w:after="0"/>
        <w:jc w:val="center"/>
        <w:rPr>
          <w:lang w:val="en-US"/>
        </w:rPr>
      </w:pPr>
    </w:p>
    <w:sectPr w:rsidR="00AC022D" w:rsidRPr="00241D45" w:rsidSect="00FB242D">
      <w:headerReference w:type="even" r:id="rId17"/>
      <w:headerReference w:type="default" r:id="rId18"/>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1DF2" w14:textId="77777777" w:rsidR="0048231B" w:rsidRDefault="0048231B">
      <w:pPr>
        <w:spacing w:after="0" w:line="240" w:lineRule="auto"/>
      </w:pPr>
      <w:r>
        <w:separator/>
      </w:r>
    </w:p>
  </w:endnote>
  <w:endnote w:type="continuationSeparator" w:id="0">
    <w:p w14:paraId="48CF6A0C" w14:textId="77777777" w:rsidR="0048231B" w:rsidRDefault="0048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D" w14:textId="77777777" w:rsidR="001437C3" w:rsidRDefault="00000000">
    <w:pPr>
      <w:pStyle w:val="Stopka"/>
    </w:pPr>
  </w:p>
  <w:p w14:paraId="131AF19E" w14:textId="77777777" w:rsidR="007F4DB0" w:rsidRPr="007F4DB0" w:rsidRDefault="0024388E" w:rsidP="007F4DB0">
    <w:pPr>
      <w:pStyle w:val="Stopka"/>
      <w:rPr>
        <w:b/>
        <w:sz w:val="48"/>
      </w:rPr>
    </w:pPr>
    <w:r w:rsidRPr="007F4DB0">
      <w:rPr>
        <w:b/>
        <w:sz w:val="48"/>
      </w:rPr>
      <w:tab/>
    </w:r>
    <w:r>
      <w:fldChar w:fldCharType="begin"/>
    </w:r>
    <w:r>
      <w:instrText xml:space="preserve"> PAGE  \* MERGEFORMAT </w:instrText>
    </w:r>
    <w:r>
      <w:fldChar w:fldCharType="separate"/>
    </w:r>
    <w:r>
      <w:rPr>
        <w:noProof/>
      </w:rPr>
      <w:t>1</w:t>
    </w:r>
    <w:r>
      <w:fldChar w:fldCharType="end"/>
    </w:r>
    <w:r>
      <w:tab/>
    </w:r>
    <w:r w:rsidRPr="007F4DB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05BF" w14:textId="77777777" w:rsidR="0048231B" w:rsidRDefault="0048231B" w:rsidP="00812134">
      <w:pPr>
        <w:spacing w:after="0" w:line="240" w:lineRule="auto"/>
      </w:pPr>
      <w:r>
        <w:separator/>
      </w:r>
    </w:p>
  </w:footnote>
  <w:footnote w:type="continuationSeparator" w:id="0">
    <w:p w14:paraId="6662C8C9" w14:textId="77777777" w:rsidR="0048231B" w:rsidRDefault="0048231B" w:rsidP="00812134">
      <w:pPr>
        <w:spacing w:after="0" w:line="240" w:lineRule="auto"/>
      </w:pPr>
      <w:r>
        <w:continuationSeparator/>
      </w:r>
    </w:p>
  </w:footnote>
  <w:footnote w:type="continuationNotice" w:id="1">
    <w:p w14:paraId="67408205" w14:textId="77777777" w:rsidR="0048231B" w:rsidRDefault="0048231B">
      <w:pPr>
        <w:spacing w:after="0" w:line="240" w:lineRule="auto"/>
      </w:pPr>
    </w:p>
  </w:footnote>
  <w:footnote w:id="2">
    <w:p w14:paraId="131AF1C1" w14:textId="77777777" w:rsidR="00343026" w:rsidRPr="0077056A" w:rsidRDefault="0024388E" w:rsidP="0077056A">
      <w:pPr>
        <w:tabs>
          <w:tab w:val="left" w:pos="851"/>
        </w:tabs>
        <w:spacing w:before="130"/>
        <w:ind w:left="567" w:right="109" w:hanging="141"/>
        <w:jc w:val="both"/>
        <w:rPr>
          <w:sz w:val="16"/>
          <w:szCs w:val="16"/>
        </w:rPr>
      </w:pPr>
      <w:r w:rsidRPr="0077056A">
        <w:rPr>
          <w:rStyle w:val="Odwoanieprzypisudolnego"/>
          <w:rFonts w:ascii="Arial" w:hAnsi="Arial" w:cs="Arial"/>
          <w:sz w:val="16"/>
          <w:szCs w:val="16"/>
        </w:rPr>
        <w:footnoteRef/>
      </w:r>
      <w:r w:rsidRPr="0077056A">
        <w:rPr>
          <w:rFonts w:ascii="Arial" w:hAnsi="Arial" w:cs="Arial"/>
          <w:sz w:val="16"/>
          <w:szCs w:val="16"/>
        </w:rPr>
        <w:t xml:space="preserve">  This information is aligned with the Regulation (EU) 2021/1119 of the European Parliament and of the Council (EU Climate Law), Article 2 (1); and with the Commission Delegated Regulation (EU) 2020/1818 (Climate Benchmark Regulation), Article </w:t>
      </w:r>
      <w:r w:rsidRPr="0077056A">
        <w:rPr>
          <w:rFonts w:ascii="Arial" w:hAnsi="Arial" w:cs="Arial"/>
          <w:spacing w:val="-6"/>
          <w:sz w:val="16"/>
          <w:szCs w:val="16"/>
        </w:rPr>
        <w:t>2.</w:t>
      </w:r>
    </w:p>
  </w:footnote>
  <w:footnote w:id="3">
    <w:p w14:paraId="131AF1C2" w14:textId="77777777" w:rsidR="00343026" w:rsidRPr="0077056A" w:rsidRDefault="0024388E" w:rsidP="0077056A">
      <w:pPr>
        <w:tabs>
          <w:tab w:val="left" w:pos="851"/>
        </w:tabs>
        <w:spacing w:after="0"/>
        <w:ind w:left="567" w:right="109" w:hanging="141"/>
        <w:jc w:val="both"/>
        <w:rPr>
          <w:rFonts w:ascii="Arial" w:hAnsi="Arial" w:cs="Arial"/>
          <w:sz w:val="16"/>
          <w:szCs w:val="16"/>
        </w:rPr>
      </w:pPr>
      <w:r w:rsidRPr="0077056A">
        <w:rPr>
          <w:rStyle w:val="Odwoanieprzypisudolnego"/>
          <w:rFonts w:ascii="Arial" w:hAnsi="Arial" w:cs="Arial"/>
          <w:sz w:val="16"/>
          <w:szCs w:val="16"/>
        </w:rPr>
        <w:footnoteRef/>
      </w:r>
      <w:r w:rsidRPr="0077056A">
        <w:rPr>
          <w:rFonts w:ascii="Arial" w:hAnsi="Arial" w:cs="Arial"/>
          <w:sz w:val="16"/>
          <w:szCs w:val="16"/>
        </w:rPr>
        <w:t xml:space="preserve"> The</w:t>
      </w:r>
      <w:r w:rsidRPr="0077056A">
        <w:rPr>
          <w:rFonts w:ascii="Arial" w:hAnsi="Arial" w:cs="Arial"/>
          <w:spacing w:val="-5"/>
          <w:sz w:val="16"/>
          <w:szCs w:val="16"/>
        </w:rPr>
        <w:t xml:space="preserve"> </w:t>
      </w:r>
      <w:r w:rsidRPr="0077056A">
        <w:rPr>
          <w:rFonts w:ascii="Arial" w:hAnsi="Arial" w:cs="Arial"/>
          <w:sz w:val="16"/>
          <w:szCs w:val="16"/>
        </w:rPr>
        <w:t>CapEx</w:t>
      </w:r>
      <w:r w:rsidRPr="0077056A">
        <w:rPr>
          <w:rFonts w:ascii="Arial" w:hAnsi="Arial" w:cs="Arial"/>
          <w:spacing w:val="-2"/>
          <w:sz w:val="16"/>
          <w:szCs w:val="16"/>
        </w:rPr>
        <w:t xml:space="preserve"> </w:t>
      </w:r>
      <w:r w:rsidRPr="0077056A">
        <w:rPr>
          <w:rFonts w:ascii="Arial" w:hAnsi="Arial" w:cs="Arial"/>
          <w:sz w:val="16"/>
          <w:szCs w:val="16"/>
        </w:rPr>
        <w:t>amounts</w:t>
      </w:r>
      <w:r w:rsidRPr="0077056A">
        <w:rPr>
          <w:rFonts w:ascii="Arial" w:hAnsi="Arial" w:cs="Arial"/>
          <w:spacing w:val="-4"/>
          <w:sz w:val="16"/>
          <w:szCs w:val="16"/>
        </w:rPr>
        <w:t xml:space="preserve"> </w:t>
      </w:r>
      <w:r w:rsidRPr="0077056A">
        <w:rPr>
          <w:rFonts w:ascii="Arial" w:hAnsi="Arial" w:cs="Arial"/>
          <w:sz w:val="16"/>
          <w:szCs w:val="16"/>
        </w:rPr>
        <w:t>considered</w:t>
      </w:r>
      <w:r w:rsidRPr="0077056A">
        <w:rPr>
          <w:rFonts w:ascii="Arial" w:hAnsi="Arial" w:cs="Arial"/>
          <w:spacing w:val="-5"/>
          <w:sz w:val="16"/>
          <w:szCs w:val="16"/>
        </w:rPr>
        <w:t xml:space="preserve"> </w:t>
      </w:r>
      <w:r w:rsidRPr="0077056A">
        <w:rPr>
          <w:rFonts w:ascii="Arial" w:hAnsi="Arial" w:cs="Arial"/>
          <w:sz w:val="16"/>
          <w:szCs w:val="16"/>
        </w:rPr>
        <w:t>are</w:t>
      </w:r>
      <w:r w:rsidRPr="0077056A">
        <w:rPr>
          <w:rFonts w:ascii="Arial" w:hAnsi="Arial" w:cs="Arial"/>
          <w:spacing w:val="-3"/>
          <w:sz w:val="16"/>
          <w:szCs w:val="16"/>
        </w:rPr>
        <w:t xml:space="preserve"> </w:t>
      </w:r>
      <w:r w:rsidRPr="0077056A">
        <w:rPr>
          <w:rFonts w:ascii="Arial" w:hAnsi="Arial" w:cs="Arial"/>
          <w:sz w:val="16"/>
          <w:szCs w:val="16"/>
        </w:rPr>
        <w:t>related</w:t>
      </w:r>
      <w:r w:rsidRPr="0077056A">
        <w:rPr>
          <w:rFonts w:ascii="Arial" w:hAnsi="Arial" w:cs="Arial"/>
          <w:spacing w:val="-4"/>
          <w:sz w:val="16"/>
          <w:szCs w:val="16"/>
        </w:rPr>
        <w:t xml:space="preserve"> </w:t>
      </w:r>
      <w:r w:rsidRPr="0077056A">
        <w:rPr>
          <w:rFonts w:ascii="Arial" w:hAnsi="Arial" w:cs="Arial"/>
          <w:sz w:val="16"/>
          <w:szCs w:val="16"/>
        </w:rPr>
        <w:t>to</w:t>
      </w:r>
      <w:r w:rsidRPr="0077056A">
        <w:rPr>
          <w:rFonts w:ascii="Arial" w:hAnsi="Arial" w:cs="Arial"/>
          <w:spacing w:val="-5"/>
          <w:sz w:val="16"/>
          <w:szCs w:val="16"/>
        </w:rPr>
        <w:t xml:space="preserve"> </w:t>
      </w:r>
      <w:r w:rsidRPr="0077056A">
        <w:rPr>
          <w:rFonts w:ascii="Arial" w:hAnsi="Arial" w:cs="Arial"/>
          <w:sz w:val="16"/>
          <w:szCs w:val="16"/>
        </w:rPr>
        <w:t>the</w:t>
      </w:r>
      <w:r w:rsidRPr="0077056A">
        <w:rPr>
          <w:rFonts w:ascii="Arial" w:hAnsi="Arial" w:cs="Arial"/>
          <w:spacing w:val="-6"/>
          <w:sz w:val="16"/>
          <w:szCs w:val="16"/>
        </w:rPr>
        <w:t xml:space="preserve"> </w:t>
      </w:r>
      <w:r w:rsidRPr="0077056A">
        <w:rPr>
          <w:rFonts w:ascii="Arial" w:hAnsi="Arial" w:cs="Arial"/>
          <w:sz w:val="16"/>
          <w:szCs w:val="16"/>
        </w:rPr>
        <w:t>following</w:t>
      </w:r>
      <w:r w:rsidRPr="0077056A">
        <w:rPr>
          <w:rFonts w:ascii="Arial" w:hAnsi="Arial" w:cs="Arial"/>
          <w:spacing w:val="-4"/>
          <w:sz w:val="16"/>
          <w:szCs w:val="16"/>
        </w:rPr>
        <w:t xml:space="preserve"> </w:t>
      </w:r>
      <w:r w:rsidRPr="0077056A">
        <w:rPr>
          <w:rFonts w:ascii="Arial" w:hAnsi="Arial" w:cs="Arial"/>
          <w:sz w:val="16"/>
          <w:szCs w:val="16"/>
        </w:rPr>
        <w:t>NACE</w:t>
      </w:r>
      <w:r w:rsidRPr="0077056A">
        <w:rPr>
          <w:rFonts w:ascii="Arial" w:hAnsi="Arial" w:cs="Arial"/>
          <w:spacing w:val="-6"/>
          <w:sz w:val="16"/>
          <w:szCs w:val="16"/>
        </w:rPr>
        <w:t xml:space="preserve"> </w:t>
      </w:r>
      <w:r w:rsidRPr="0077056A">
        <w:rPr>
          <w:rFonts w:ascii="Arial" w:hAnsi="Arial" w:cs="Arial"/>
          <w:spacing w:val="-2"/>
          <w:sz w:val="16"/>
          <w:szCs w:val="16"/>
        </w:rPr>
        <w:t>codes:</w:t>
      </w:r>
    </w:p>
    <w:p w14:paraId="131AF1C3" w14:textId="77777777" w:rsidR="00343026" w:rsidRPr="0077056A" w:rsidRDefault="0024388E" w:rsidP="006F1265">
      <w:pPr>
        <w:pStyle w:val="Akapitzlist"/>
        <w:numPr>
          <w:ilvl w:val="0"/>
          <w:numId w:val="6"/>
        </w:numPr>
        <w:tabs>
          <w:tab w:val="left" w:pos="851"/>
          <w:tab w:val="left" w:pos="2341"/>
        </w:tabs>
        <w:spacing w:before="0"/>
        <w:ind w:left="567" w:right="109" w:hanging="141"/>
        <w:rPr>
          <w:sz w:val="16"/>
          <w:szCs w:val="16"/>
        </w:rPr>
      </w:pPr>
      <w:r w:rsidRPr="0761EB11">
        <w:rPr>
          <w:sz w:val="16"/>
          <w:szCs w:val="16"/>
        </w:rPr>
        <w:t>B.05 Mining of coal and lignite, B.06 Extraction of crude petroleum and natural gas (limited to crude petroleum), B.09.1 Support activities for petroleum and natural gas extraction (limited to crude petroleum),</w:t>
      </w:r>
    </w:p>
    <w:p w14:paraId="131AF1C4" w14:textId="77777777" w:rsidR="00343026" w:rsidRPr="0077056A" w:rsidRDefault="0024388E" w:rsidP="006F1265">
      <w:pPr>
        <w:pStyle w:val="Akapitzlist"/>
        <w:numPr>
          <w:ilvl w:val="0"/>
          <w:numId w:val="6"/>
        </w:numPr>
        <w:tabs>
          <w:tab w:val="left" w:pos="851"/>
          <w:tab w:val="left" w:pos="2341"/>
        </w:tabs>
        <w:spacing w:before="0"/>
        <w:ind w:left="567" w:right="109" w:hanging="141"/>
        <w:rPr>
          <w:sz w:val="16"/>
          <w:szCs w:val="16"/>
        </w:rPr>
      </w:pPr>
      <w:r w:rsidRPr="0761EB11">
        <w:rPr>
          <w:sz w:val="16"/>
          <w:szCs w:val="16"/>
        </w:rPr>
        <w:t>C.19 Manufacture of coke and refined petroleum products,</w:t>
      </w:r>
    </w:p>
    <w:p w14:paraId="131AF1C5" w14:textId="77777777" w:rsidR="00343026" w:rsidRPr="0077056A" w:rsidRDefault="0024388E" w:rsidP="006F1265">
      <w:pPr>
        <w:pStyle w:val="Akapitzlist"/>
        <w:numPr>
          <w:ilvl w:val="0"/>
          <w:numId w:val="6"/>
        </w:numPr>
        <w:tabs>
          <w:tab w:val="left" w:pos="851"/>
          <w:tab w:val="left" w:pos="2341"/>
        </w:tabs>
        <w:spacing w:before="0"/>
        <w:ind w:left="567" w:right="109" w:hanging="141"/>
        <w:rPr>
          <w:sz w:val="16"/>
          <w:szCs w:val="16"/>
        </w:rPr>
      </w:pPr>
      <w:r w:rsidRPr="0761EB11">
        <w:rPr>
          <w:sz w:val="16"/>
          <w:szCs w:val="16"/>
        </w:rPr>
        <w:t>D.35.1 - Electric power generation, transmission and distribution and</w:t>
      </w:r>
    </w:p>
    <w:p w14:paraId="131AF1C6" w14:textId="77777777" w:rsidR="00343026" w:rsidRPr="0077056A" w:rsidRDefault="0024388E" w:rsidP="006F1265">
      <w:pPr>
        <w:pStyle w:val="Akapitzlist"/>
        <w:numPr>
          <w:ilvl w:val="0"/>
          <w:numId w:val="6"/>
        </w:numPr>
        <w:tabs>
          <w:tab w:val="left" w:pos="851"/>
          <w:tab w:val="left" w:pos="2341"/>
        </w:tabs>
        <w:spacing w:before="0"/>
        <w:ind w:left="567" w:right="109" w:hanging="141"/>
        <w:rPr>
          <w:sz w:val="16"/>
          <w:szCs w:val="16"/>
        </w:rPr>
      </w:pPr>
      <w:r w:rsidRPr="0761EB11">
        <w:rPr>
          <w:sz w:val="16"/>
          <w:szCs w:val="16"/>
        </w:rPr>
        <w:t>D.35.3 - Steam and air conditioning supply (limited to coal-fired and oil-fired power and/or heat generation),</w:t>
      </w:r>
    </w:p>
    <w:p w14:paraId="131AF1C7" w14:textId="77777777" w:rsidR="00343026" w:rsidRPr="0077056A" w:rsidRDefault="0024388E" w:rsidP="006F1265">
      <w:pPr>
        <w:pStyle w:val="Akapitzlist"/>
        <w:numPr>
          <w:ilvl w:val="0"/>
          <w:numId w:val="6"/>
        </w:numPr>
        <w:tabs>
          <w:tab w:val="left" w:pos="851"/>
          <w:tab w:val="left" w:pos="2341"/>
        </w:tabs>
        <w:spacing w:before="0"/>
        <w:ind w:left="567" w:right="109" w:hanging="141"/>
        <w:rPr>
          <w:sz w:val="16"/>
          <w:szCs w:val="16"/>
        </w:rPr>
      </w:pPr>
      <w:r w:rsidRPr="0761EB11">
        <w:rPr>
          <w:sz w:val="16"/>
          <w:szCs w:val="16"/>
        </w:rPr>
        <w:t>G.46.71 - Wholesale of solid, liquid and gaseous fuels and related products (limited to solid and liquid fuels).</w:t>
      </w:r>
    </w:p>
    <w:p w14:paraId="131AF1C8" w14:textId="77777777" w:rsidR="00343026" w:rsidRPr="0077056A" w:rsidRDefault="0024388E" w:rsidP="0077056A">
      <w:pPr>
        <w:tabs>
          <w:tab w:val="left" w:pos="851"/>
          <w:tab w:val="left" w:pos="2541"/>
        </w:tabs>
        <w:spacing w:after="0"/>
        <w:ind w:left="567" w:right="109" w:hanging="141"/>
        <w:jc w:val="both"/>
        <w:rPr>
          <w:rFonts w:ascii="Arial" w:hAnsi="Arial" w:cs="Arial"/>
          <w:sz w:val="16"/>
          <w:szCs w:val="16"/>
          <w:lang w:val="en-IE"/>
        </w:rPr>
      </w:pPr>
      <w:r w:rsidRPr="0077056A">
        <w:rPr>
          <w:rFonts w:ascii="Arial" w:hAnsi="Arial" w:cs="Arial"/>
          <w:sz w:val="16"/>
          <w:szCs w:val="16"/>
        </w:rPr>
        <w:t xml:space="preserve">    For gas-related activities, the NACE code definition addresses activities with direct GHG emissions that are higher than 270 gCO2/KWh.</w:t>
      </w:r>
    </w:p>
  </w:footnote>
  <w:footnote w:id="4">
    <w:p w14:paraId="131AF1C9"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disclosure requirement is included consistent with the requirements in EBA Pillar 3 ITS- </w:t>
      </w:r>
      <w:r w:rsidRPr="00C67301">
        <w:rPr>
          <w:sz w:val="16"/>
          <w:szCs w:val="16"/>
        </w:rPr>
        <w:t>template 1 climate change</w:t>
      </w:r>
      <w:r w:rsidRPr="0077056A">
        <w:rPr>
          <w:color w:val="0000FF"/>
          <w:sz w:val="16"/>
          <w:szCs w:val="16"/>
        </w:rPr>
        <w:t xml:space="preserve"> </w:t>
      </w:r>
      <w:r w:rsidRPr="00C67301">
        <w:rPr>
          <w:sz w:val="16"/>
          <w:szCs w:val="16"/>
        </w:rPr>
        <w:t>transition risk;</w:t>
      </w:r>
      <w:r w:rsidRPr="0077056A">
        <w:rPr>
          <w:color w:val="0000FF"/>
          <w:sz w:val="16"/>
          <w:szCs w:val="16"/>
        </w:rPr>
        <w:t xml:space="preserve"> </w:t>
      </w:r>
      <w:r w:rsidRPr="0077056A">
        <w:rPr>
          <w:sz w:val="16"/>
          <w:szCs w:val="16"/>
        </w:rPr>
        <w:t>and</w:t>
      </w:r>
      <w:r w:rsidRPr="0077056A">
        <w:rPr>
          <w:spacing w:val="-8"/>
          <w:sz w:val="16"/>
          <w:szCs w:val="16"/>
        </w:rPr>
        <w:t xml:space="preserve"> </w:t>
      </w:r>
      <w:r w:rsidRPr="0077056A">
        <w:rPr>
          <w:sz w:val="16"/>
          <w:szCs w:val="16"/>
        </w:rPr>
        <w:t>is aligned with the Commission Delegated Regulation (EU) 2020/1818 (Climate Benchmark Regulation), Articles 12.1 (d) to (g) and 12.2.</w:t>
      </w:r>
    </w:p>
  </w:footnote>
  <w:footnote w:id="5">
    <w:p w14:paraId="131AF1CA"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#4 in Table 2 of Annex 1 of the related Delegated Regulation with regard to disclosure rules on sustainable investments ( “Investments in companies without carbon emission reduction initiatives”); and is aligned with the Commission Delegated Regulation (EU) 2020/1818 (Climate Benchmark Regulation), Article 6.</w:t>
      </w:r>
    </w:p>
  </w:footnote>
  <w:footnote w:id="6">
    <w:p w14:paraId="131AF1CB" w14:textId="77777777" w:rsidR="00343026" w:rsidRPr="008477CF" w:rsidRDefault="0024388E" w:rsidP="0077056A">
      <w:pPr>
        <w:pStyle w:val="Tekstprzypisudolnego"/>
        <w:tabs>
          <w:tab w:val="left" w:pos="851"/>
        </w:tabs>
        <w:ind w:left="567" w:right="109" w:hanging="141"/>
        <w:jc w:val="both"/>
        <w:rPr>
          <w:sz w:val="16"/>
          <w:szCs w:val="16"/>
          <w:lang w:val="en-GB"/>
        </w:rPr>
      </w:pPr>
      <w:r w:rsidRPr="008477CF">
        <w:rPr>
          <w:rStyle w:val="Odwoanieprzypisudolnego"/>
          <w:sz w:val="16"/>
          <w:szCs w:val="16"/>
        </w:rPr>
        <w:footnoteRef/>
      </w:r>
      <w:r w:rsidRPr="008477CF">
        <w:rPr>
          <w:sz w:val="16"/>
          <w:szCs w:val="16"/>
        </w:rPr>
        <w:t xml:space="preserve"> </w:t>
      </w:r>
      <w:r w:rsidRPr="008477CF">
        <w:rPr>
          <w:sz w:val="16"/>
          <w:szCs w:val="16"/>
          <w:lang w:val="en-GB"/>
        </w:rPr>
        <w:t>This information supports the information needs of financial market participants subject to Regulation (EU) 2019/2088 as reflecting a mandatory indicator related to principal adverse impacts as set out by indicator #5 in Table 1 of Annex 1 of the related Delegated Regulation with regard to disclosure rules on sustainable investments (“Share of non-renewable energy consumption and production”). The breakdown serves as a reference for an additional indicator related to principal adverse impacts as set out by indicator #5 in Table 2 of the same Annex (“Breakdown of energy consumption by type of non-renewable sources of energy”).</w:t>
      </w:r>
    </w:p>
  </w:footnote>
  <w:footnote w:id="7">
    <w:p w14:paraId="131AF1CC" w14:textId="77777777" w:rsidR="16D36E57" w:rsidRPr="006C0D37" w:rsidRDefault="0024388E" w:rsidP="006C0D37">
      <w:pPr>
        <w:pStyle w:val="Tekstprzypisudolnego"/>
        <w:ind w:left="567" w:hanging="141"/>
        <w:jc w:val="both"/>
        <w:rPr>
          <w:sz w:val="16"/>
          <w:szCs w:val="16"/>
        </w:rPr>
      </w:pPr>
      <w:r w:rsidRPr="006C0D37">
        <w:rPr>
          <w:rStyle w:val="Odwoanieprzypisudolnego"/>
          <w:sz w:val="16"/>
          <w:szCs w:val="16"/>
        </w:rPr>
        <w:footnoteRef/>
      </w:r>
      <w:r w:rsidRPr="006C0D37">
        <w:rPr>
          <w:sz w:val="16"/>
          <w:szCs w:val="16"/>
        </w:rPr>
        <w:t xml:space="preserve"> </w:t>
      </w:r>
      <w:r w:rsidRPr="008477CF">
        <w:rPr>
          <w:sz w:val="16"/>
          <w:szCs w:val="16"/>
        </w:rPr>
        <w:t>Compliant with the requirements in delegated acts for hydrogen from renewable sources: Commission delegated regulation of 10 February 2023</w:t>
      </w:r>
      <w:r w:rsidRPr="006C0D37">
        <w:rPr>
          <w:sz w:val="16"/>
          <w:szCs w:val="16"/>
        </w:rPr>
        <w:t xml:space="preserve"> </w:t>
      </w:r>
      <w:r w:rsidRPr="008477CF">
        <w:rPr>
          <w:sz w:val="16"/>
          <w:szCs w:val="16"/>
        </w:rPr>
        <w:t xml:space="preserve">supplementing Directive (EU) 2018/2001 of the European Parliament and of the Council by establishing a Union methodology setting out detailed rules for the production of renewable liquid and gaseous transport fuels of non-biological origin; and Commission delegated regulation of 10 February 2023 supplementing Directive (EU) 2018/2001 of the European Parliament and of the Council by establishing a minimum threshold for greenhouse gas emissions savings of recycled carbon fuels and by specifying a methodology for assessing greenhouse gas emissions savings from renewable liquid and gaseous transport fuels of non-biological origin and from recycled carbon fuel. </w:t>
      </w:r>
    </w:p>
  </w:footnote>
  <w:footnote w:id="8">
    <w:p w14:paraId="131AF1CD" w14:textId="77777777" w:rsidR="72B7631A" w:rsidRDefault="0024388E" w:rsidP="006C0D37">
      <w:pPr>
        <w:pStyle w:val="Tekstprzypisudolnego"/>
        <w:ind w:left="567" w:hanging="141"/>
        <w:jc w:val="both"/>
      </w:pPr>
      <w:r w:rsidRPr="006C0D37">
        <w:rPr>
          <w:rStyle w:val="Odwoanieprzypisudolnego"/>
          <w:sz w:val="16"/>
          <w:szCs w:val="16"/>
        </w:rPr>
        <w:footnoteRef/>
      </w:r>
      <w:r w:rsidRPr="006C0D37">
        <w:rPr>
          <w:sz w:val="16"/>
          <w:szCs w:val="16"/>
        </w:rPr>
        <w:t xml:space="preserve">  </w:t>
      </w:r>
      <w:r w:rsidRPr="008477CF">
        <w:rPr>
          <w:sz w:val="16"/>
          <w:szCs w:val="16"/>
        </w:rPr>
        <w:t>High climate impact sectors are those listed in NACE Sections A to H and Section L</w:t>
      </w:r>
      <w:r>
        <w:rPr>
          <w:sz w:val="16"/>
          <w:szCs w:val="16"/>
        </w:rPr>
        <w:t xml:space="preserve">, </w:t>
      </w:r>
      <w:r w:rsidRPr="008477CF">
        <w:rPr>
          <w:sz w:val="16"/>
          <w:szCs w:val="16"/>
        </w:rPr>
        <w:t xml:space="preserve"> (as defined in </w:t>
      </w:r>
      <w:r w:rsidRPr="00223B08">
        <w:rPr>
          <w:sz w:val="16"/>
          <w:szCs w:val="16"/>
        </w:rPr>
        <w:t>Commission Delegated Regulation (EU) 2022/1288 of 6 April 2022</w:t>
      </w:r>
      <w:r w:rsidRPr="008477CF">
        <w:rPr>
          <w:sz w:val="16"/>
          <w:szCs w:val="16"/>
        </w:rPr>
        <w:t>).</w:t>
      </w:r>
    </w:p>
  </w:footnote>
  <w:footnote w:id="9">
    <w:p w14:paraId="131AF1CE" w14:textId="77777777" w:rsidR="00343026" w:rsidRPr="0077056A" w:rsidRDefault="0024388E" w:rsidP="0077056A">
      <w:pPr>
        <w:pStyle w:val="Tekstprzypisudolnego"/>
        <w:tabs>
          <w:tab w:val="left" w:pos="851"/>
          <w:tab w:val="left" w:pos="10915"/>
        </w:tabs>
        <w:ind w:left="567" w:right="109" w:hanging="141"/>
        <w:jc w:val="both"/>
        <w:rPr>
          <w:sz w:val="16"/>
          <w:szCs w:val="16"/>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#5 in Table 1 of Annex 1 of the related Delegated Regulation with regard to disclosure rules on sustainable investments (“Share of non-renewable energy consumption and production”).</w:t>
      </w:r>
    </w:p>
  </w:footnote>
  <w:footnote w:id="10">
    <w:p w14:paraId="131AF1CF" w14:textId="77777777" w:rsidR="00343026" w:rsidRPr="0077056A" w:rsidRDefault="0024388E" w:rsidP="0077056A">
      <w:pPr>
        <w:pStyle w:val="Tekstprzypisudolnego"/>
        <w:tabs>
          <w:tab w:val="left" w:pos="851"/>
          <w:tab w:val="left" w:pos="10915"/>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 xml:space="preserve">This information supports the information needs of financial market participants subject to Regulation (EU) 2019/2088 as reflecting a mandatory indicator related to principal adverse impacts as set out by indicator #6 in Table 1 of Annex 1 of the related Delegated Regulation with regard to disclosure rules on sustainable investments ( “Energy consumption intensity per high </w:t>
      </w:r>
      <w:r>
        <w:rPr>
          <w:sz w:val="16"/>
          <w:szCs w:val="16"/>
          <w:lang w:val="en-GB"/>
        </w:rPr>
        <w:t>climate</w:t>
      </w:r>
      <w:r w:rsidRPr="0077056A">
        <w:rPr>
          <w:sz w:val="16"/>
          <w:szCs w:val="16"/>
          <w:lang w:val="en-GB"/>
        </w:rPr>
        <w:t xml:space="preserve"> impact sector”).</w:t>
      </w:r>
    </w:p>
  </w:footnote>
  <w:footnote w:id="11">
    <w:p w14:paraId="131AF1D0"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This information supports the information needs of financial market participants subject to Regulation (EU) 2019/2088 as reflecting a mandatory indicator related to principal adverse impacts as set out by indicators #1 and #2 in Table 1 of Annex 1 of the related Delegated Regulation with regard to disclosure rules on sustainable investments (“GHG emissions” and “Carbon footprint”). This information is aligned with the Commission Delegated Regulation (EU) 2020/1818 (Climate Benchmark Regulation), Articles 5 (1), 6 and 8 (1).</w:t>
      </w:r>
    </w:p>
  </w:footnote>
  <w:footnote w:id="12">
    <w:p w14:paraId="131AF1D1"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#3 in Table 1 of Annex 1 of the related Delegated Regulation with regard to disclosure rules on sustainable investments (“GHG intensity of investee companies”). This information is aligned with the Commission Delegated Regulation (EU) 2020/1818 (Climate Benchmark Regulation), Article 8 (1).</w:t>
      </w:r>
    </w:p>
  </w:footnote>
  <w:footnote w:id="13">
    <w:p w14:paraId="131AF1D2" w14:textId="77777777" w:rsidR="00343026" w:rsidRPr="0077056A" w:rsidRDefault="0024388E" w:rsidP="0077056A">
      <w:pPr>
        <w:tabs>
          <w:tab w:val="left" w:pos="1418"/>
        </w:tabs>
        <w:spacing w:before="130"/>
        <w:ind w:left="567" w:right="109" w:hanging="141"/>
        <w:jc w:val="both"/>
        <w:rPr>
          <w:rFonts w:ascii="Arial" w:hAnsi="Arial" w:cs="Arial"/>
          <w:sz w:val="16"/>
          <w:szCs w:val="16"/>
        </w:rPr>
      </w:pPr>
      <w:r w:rsidRPr="0077056A">
        <w:rPr>
          <w:rStyle w:val="Odwoanieprzypisudolnego"/>
          <w:rFonts w:ascii="Arial" w:hAnsi="Arial" w:cs="Arial"/>
          <w:sz w:val="16"/>
          <w:szCs w:val="16"/>
        </w:rPr>
        <w:footnoteRef/>
      </w:r>
      <w:r w:rsidRPr="0077056A">
        <w:rPr>
          <w:rFonts w:ascii="Arial" w:hAnsi="Arial" w:cs="Arial"/>
          <w:sz w:val="16"/>
          <w:szCs w:val="16"/>
        </w:rPr>
        <w:t xml:space="preserve"> This information</w:t>
      </w:r>
      <w:r w:rsidRPr="0077056A">
        <w:rPr>
          <w:rFonts w:ascii="Arial" w:hAnsi="Arial" w:cs="Arial"/>
          <w:spacing w:val="-2"/>
          <w:sz w:val="16"/>
          <w:szCs w:val="16"/>
        </w:rPr>
        <w:t xml:space="preserve"> </w:t>
      </w:r>
      <w:r w:rsidRPr="0077056A">
        <w:rPr>
          <w:rFonts w:ascii="Arial" w:hAnsi="Arial" w:cs="Arial"/>
          <w:sz w:val="16"/>
          <w:szCs w:val="16"/>
        </w:rPr>
        <w:t>is aligned</w:t>
      </w:r>
      <w:r w:rsidRPr="0077056A">
        <w:rPr>
          <w:rFonts w:ascii="Arial" w:hAnsi="Arial" w:cs="Arial"/>
          <w:spacing w:val="-2"/>
          <w:sz w:val="16"/>
          <w:szCs w:val="16"/>
        </w:rPr>
        <w:t xml:space="preserve"> </w:t>
      </w:r>
      <w:r w:rsidRPr="0077056A">
        <w:rPr>
          <w:rFonts w:ascii="Arial" w:hAnsi="Arial" w:cs="Arial"/>
          <w:sz w:val="16"/>
          <w:szCs w:val="16"/>
        </w:rPr>
        <w:t>with</w:t>
      </w:r>
      <w:r w:rsidRPr="0077056A">
        <w:rPr>
          <w:rFonts w:ascii="Arial" w:hAnsi="Arial" w:cs="Arial"/>
          <w:spacing w:val="-2"/>
          <w:sz w:val="16"/>
          <w:szCs w:val="16"/>
        </w:rPr>
        <w:t xml:space="preserve"> </w:t>
      </w:r>
      <w:r w:rsidRPr="0077056A">
        <w:rPr>
          <w:rFonts w:ascii="Arial" w:hAnsi="Arial" w:cs="Arial"/>
          <w:sz w:val="16"/>
          <w:szCs w:val="16"/>
        </w:rPr>
        <w:t>the</w:t>
      </w:r>
      <w:r w:rsidRPr="0077056A">
        <w:rPr>
          <w:rFonts w:ascii="Arial" w:hAnsi="Arial" w:cs="Arial"/>
          <w:spacing w:val="-2"/>
          <w:sz w:val="16"/>
          <w:szCs w:val="16"/>
        </w:rPr>
        <w:t xml:space="preserve"> </w:t>
      </w:r>
      <w:r w:rsidRPr="0077056A">
        <w:rPr>
          <w:rFonts w:ascii="Arial" w:hAnsi="Arial" w:cs="Arial"/>
          <w:sz w:val="16"/>
          <w:szCs w:val="16"/>
        </w:rPr>
        <w:t>Regulation</w:t>
      </w:r>
      <w:r w:rsidRPr="0077056A">
        <w:rPr>
          <w:rFonts w:ascii="Arial" w:hAnsi="Arial" w:cs="Arial"/>
          <w:spacing w:val="-2"/>
          <w:sz w:val="16"/>
          <w:szCs w:val="16"/>
        </w:rPr>
        <w:t xml:space="preserve"> </w:t>
      </w:r>
      <w:r w:rsidRPr="0077056A">
        <w:rPr>
          <w:rFonts w:ascii="Arial" w:hAnsi="Arial" w:cs="Arial"/>
          <w:sz w:val="16"/>
          <w:szCs w:val="16"/>
        </w:rPr>
        <w:t>(EU)</w:t>
      </w:r>
      <w:r w:rsidRPr="0077056A">
        <w:rPr>
          <w:rFonts w:ascii="Arial" w:hAnsi="Arial" w:cs="Arial"/>
          <w:spacing w:val="-2"/>
          <w:sz w:val="16"/>
          <w:szCs w:val="16"/>
        </w:rPr>
        <w:t xml:space="preserve"> </w:t>
      </w:r>
      <w:r w:rsidRPr="0077056A">
        <w:rPr>
          <w:rFonts w:ascii="Arial" w:hAnsi="Arial" w:cs="Arial"/>
          <w:sz w:val="16"/>
          <w:szCs w:val="16"/>
        </w:rPr>
        <w:t>2021/1119</w:t>
      </w:r>
      <w:r w:rsidRPr="0077056A">
        <w:rPr>
          <w:rFonts w:ascii="Arial" w:hAnsi="Arial" w:cs="Arial"/>
          <w:spacing w:val="-2"/>
          <w:sz w:val="16"/>
          <w:szCs w:val="16"/>
        </w:rPr>
        <w:t xml:space="preserve"> </w:t>
      </w:r>
      <w:r w:rsidRPr="0077056A">
        <w:rPr>
          <w:rFonts w:ascii="Arial" w:hAnsi="Arial" w:cs="Arial"/>
          <w:sz w:val="16"/>
          <w:szCs w:val="16"/>
        </w:rPr>
        <w:t>of</w:t>
      </w:r>
      <w:r w:rsidRPr="0077056A">
        <w:rPr>
          <w:rFonts w:ascii="Arial" w:hAnsi="Arial" w:cs="Arial"/>
          <w:spacing w:val="-1"/>
          <w:sz w:val="16"/>
          <w:szCs w:val="16"/>
        </w:rPr>
        <w:t xml:space="preserve"> </w:t>
      </w:r>
      <w:r w:rsidRPr="0077056A">
        <w:rPr>
          <w:rFonts w:ascii="Arial" w:hAnsi="Arial" w:cs="Arial"/>
          <w:sz w:val="16"/>
          <w:szCs w:val="16"/>
        </w:rPr>
        <w:t>the</w:t>
      </w:r>
      <w:r w:rsidRPr="0077056A">
        <w:rPr>
          <w:rFonts w:ascii="Arial" w:hAnsi="Arial" w:cs="Arial"/>
          <w:spacing w:val="-2"/>
          <w:sz w:val="16"/>
          <w:szCs w:val="16"/>
        </w:rPr>
        <w:t xml:space="preserve"> </w:t>
      </w:r>
      <w:r w:rsidRPr="0077056A">
        <w:rPr>
          <w:rFonts w:ascii="Arial" w:hAnsi="Arial" w:cs="Arial"/>
          <w:sz w:val="16"/>
          <w:szCs w:val="16"/>
        </w:rPr>
        <w:t>European</w:t>
      </w:r>
      <w:r w:rsidRPr="0077056A">
        <w:rPr>
          <w:rFonts w:ascii="Arial" w:hAnsi="Arial" w:cs="Arial"/>
          <w:spacing w:val="-2"/>
          <w:sz w:val="16"/>
          <w:szCs w:val="16"/>
        </w:rPr>
        <w:t xml:space="preserve"> </w:t>
      </w:r>
      <w:r w:rsidRPr="0077056A">
        <w:rPr>
          <w:rFonts w:ascii="Arial" w:hAnsi="Arial" w:cs="Arial"/>
          <w:sz w:val="16"/>
          <w:szCs w:val="16"/>
        </w:rPr>
        <w:t>Parliament</w:t>
      </w:r>
      <w:r w:rsidRPr="0077056A">
        <w:rPr>
          <w:rFonts w:ascii="Arial" w:hAnsi="Arial" w:cs="Arial"/>
          <w:spacing w:val="-1"/>
          <w:sz w:val="16"/>
          <w:szCs w:val="16"/>
        </w:rPr>
        <w:t xml:space="preserve"> </w:t>
      </w:r>
      <w:r w:rsidRPr="0077056A">
        <w:rPr>
          <w:rFonts w:ascii="Arial" w:hAnsi="Arial" w:cs="Arial"/>
          <w:sz w:val="16"/>
          <w:szCs w:val="16"/>
        </w:rPr>
        <w:t>and</w:t>
      </w:r>
      <w:r w:rsidRPr="0077056A">
        <w:rPr>
          <w:rFonts w:ascii="Arial" w:hAnsi="Arial" w:cs="Arial"/>
          <w:spacing w:val="-2"/>
          <w:sz w:val="16"/>
          <w:szCs w:val="16"/>
        </w:rPr>
        <w:t xml:space="preserve"> </w:t>
      </w:r>
      <w:r w:rsidRPr="0077056A">
        <w:rPr>
          <w:rFonts w:ascii="Arial" w:hAnsi="Arial" w:cs="Arial"/>
          <w:sz w:val="16"/>
          <w:szCs w:val="16"/>
        </w:rPr>
        <w:t>of</w:t>
      </w:r>
      <w:r w:rsidRPr="0077056A">
        <w:rPr>
          <w:rFonts w:ascii="Arial" w:hAnsi="Arial" w:cs="Arial"/>
          <w:spacing w:val="-1"/>
          <w:sz w:val="16"/>
          <w:szCs w:val="16"/>
        </w:rPr>
        <w:t xml:space="preserve"> </w:t>
      </w:r>
      <w:r w:rsidRPr="0077056A">
        <w:rPr>
          <w:rFonts w:ascii="Arial" w:hAnsi="Arial" w:cs="Arial"/>
          <w:sz w:val="16"/>
          <w:szCs w:val="16"/>
        </w:rPr>
        <w:t>the</w:t>
      </w:r>
      <w:r w:rsidRPr="0077056A">
        <w:rPr>
          <w:rFonts w:ascii="Arial" w:hAnsi="Arial" w:cs="Arial"/>
          <w:spacing w:val="-4"/>
          <w:sz w:val="16"/>
          <w:szCs w:val="16"/>
        </w:rPr>
        <w:t xml:space="preserve"> </w:t>
      </w:r>
      <w:r w:rsidRPr="0077056A">
        <w:rPr>
          <w:rFonts w:ascii="Arial" w:hAnsi="Arial" w:cs="Arial"/>
          <w:sz w:val="16"/>
          <w:szCs w:val="16"/>
        </w:rPr>
        <w:t>Council</w:t>
      </w:r>
      <w:r w:rsidRPr="0077056A">
        <w:rPr>
          <w:rFonts w:ascii="Arial" w:hAnsi="Arial" w:cs="Arial"/>
          <w:spacing w:val="-1"/>
          <w:sz w:val="16"/>
          <w:szCs w:val="16"/>
        </w:rPr>
        <w:t xml:space="preserve"> </w:t>
      </w:r>
      <w:r w:rsidRPr="0077056A">
        <w:rPr>
          <w:rFonts w:ascii="Arial" w:hAnsi="Arial" w:cs="Arial"/>
          <w:sz w:val="16"/>
          <w:szCs w:val="16"/>
        </w:rPr>
        <w:t>(EU</w:t>
      </w:r>
      <w:r w:rsidRPr="0077056A">
        <w:rPr>
          <w:rFonts w:ascii="Arial" w:hAnsi="Arial" w:cs="Arial"/>
          <w:spacing w:val="-2"/>
          <w:sz w:val="16"/>
          <w:szCs w:val="16"/>
        </w:rPr>
        <w:t xml:space="preserve"> </w:t>
      </w:r>
      <w:r w:rsidRPr="0077056A">
        <w:rPr>
          <w:rFonts w:ascii="Arial" w:hAnsi="Arial" w:cs="Arial"/>
          <w:sz w:val="16"/>
          <w:szCs w:val="16"/>
        </w:rPr>
        <w:t>Climate Law), Article 2 (1).</w:t>
      </w:r>
    </w:p>
    <w:p w14:paraId="131AF1D3" w14:textId="77777777" w:rsidR="00343026" w:rsidRPr="0077056A" w:rsidRDefault="00000000" w:rsidP="0077056A">
      <w:pPr>
        <w:pStyle w:val="Tekstprzypisudolnego"/>
        <w:ind w:left="567" w:right="109" w:hanging="141"/>
        <w:jc w:val="both"/>
        <w:rPr>
          <w:sz w:val="16"/>
          <w:szCs w:val="16"/>
          <w:lang w:val="en-GB"/>
        </w:rPr>
      </w:pPr>
    </w:p>
  </w:footnote>
  <w:footnote w:id="14">
    <w:p w14:paraId="131AF1D4" w14:textId="77777777" w:rsidR="00BE554C" w:rsidRPr="0077056A" w:rsidRDefault="0024388E" w:rsidP="001A6956">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This information is aligned with the Commission Delegated Regulation (EU) 2020/1818 (Climate Benchmark Regulation).</w:t>
      </w:r>
    </w:p>
  </w:footnote>
  <w:footnote w:id="15">
    <w:p w14:paraId="131AF1D5" w14:textId="77777777" w:rsidR="00343026" w:rsidRPr="0077056A" w:rsidRDefault="0024388E" w:rsidP="001A6956">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disclosure requirement is consistent with the requirements included in EBA Pillar 3 ITS - </w:t>
      </w:r>
      <w:r w:rsidRPr="00D25C6B">
        <w:rPr>
          <w:sz w:val="16"/>
          <w:szCs w:val="16"/>
        </w:rPr>
        <w:t>Template 5: Banking book -</w:t>
      </w:r>
      <w:r w:rsidRPr="0077056A">
        <w:rPr>
          <w:sz w:val="16"/>
          <w:szCs w:val="16"/>
        </w:rPr>
        <w:t xml:space="preserve"> </w:t>
      </w:r>
      <w:r w:rsidRPr="00D25C6B">
        <w:rPr>
          <w:sz w:val="16"/>
          <w:szCs w:val="16"/>
        </w:rPr>
        <w:t>Climate change physical risk: Exposures subject to physical risk.</w:t>
      </w:r>
    </w:p>
  </w:footnote>
  <w:footnote w:id="16">
    <w:p w14:paraId="131AF1D6" w14:textId="77777777" w:rsidR="00343026" w:rsidRPr="0077056A" w:rsidRDefault="0024388E" w:rsidP="001A6956">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disclosure requirement is consistent with the requirements included in EBA Pillar 3 ITS - </w:t>
      </w:r>
      <w:r w:rsidRPr="00D25C6B">
        <w:rPr>
          <w:sz w:val="16"/>
          <w:szCs w:val="16"/>
        </w:rPr>
        <w:t>Template 5: Banking book -</w:t>
      </w:r>
      <w:r w:rsidRPr="0077056A">
        <w:rPr>
          <w:sz w:val="16"/>
          <w:szCs w:val="16"/>
        </w:rPr>
        <w:t xml:space="preserve"> </w:t>
      </w:r>
      <w:r w:rsidRPr="00D25C6B">
        <w:rPr>
          <w:sz w:val="16"/>
          <w:szCs w:val="16"/>
        </w:rPr>
        <w:t>Climate change physical risk: Exposures subject to physical risk</w:t>
      </w:r>
      <w:r w:rsidRPr="0077056A">
        <w:rPr>
          <w:sz w:val="16"/>
          <w:szCs w:val="16"/>
        </w:rPr>
        <w:t>.</w:t>
      </w:r>
    </w:p>
  </w:footnote>
  <w:footnote w:id="17">
    <w:p w14:paraId="131AF1D7" w14:textId="77777777" w:rsidR="00343026" w:rsidRPr="0077056A" w:rsidRDefault="0024388E" w:rsidP="0077056A">
      <w:pPr>
        <w:pStyle w:val="Tekstprzypisudolnego"/>
        <w:ind w:left="567" w:right="109" w:hanging="141"/>
        <w:jc w:val="both"/>
        <w:rPr>
          <w:sz w:val="16"/>
          <w:szCs w:val="16"/>
        </w:rPr>
      </w:pPr>
      <w:r w:rsidRPr="0077056A">
        <w:rPr>
          <w:rStyle w:val="Odwoanieprzypisudolnego"/>
          <w:sz w:val="16"/>
          <w:szCs w:val="16"/>
        </w:rPr>
        <w:footnoteRef/>
      </w:r>
      <w:r w:rsidRPr="0077056A">
        <w:rPr>
          <w:sz w:val="16"/>
          <w:szCs w:val="16"/>
        </w:rPr>
        <w:t xml:space="preserve"> This disclosure requirement is consistent with the requirements included in EBA Pillar 3 ITS - </w:t>
      </w:r>
      <w:r w:rsidRPr="00D25C6B">
        <w:rPr>
          <w:sz w:val="16"/>
          <w:szCs w:val="16"/>
        </w:rPr>
        <w:t>Template 2: Banking book -</w:t>
      </w:r>
      <w:r w:rsidRPr="0077056A">
        <w:rPr>
          <w:sz w:val="16"/>
          <w:szCs w:val="16"/>
        </w:rPr>
        <w:t xml:space="preserve"> </w:t>
      </w:r>
      <w:r w:rsidRPr="00D25C6B">
        <w:rPr>
          <w:sz w:val="16"/>
          <w:szCs w:val="16"/>
        </w:rPr>
        <w:t>Climate change transition risk: Loans collateralised by immovable property - Energy efficiency of the collateral</w:t>
      </w:r>
      <w:r w:rsidRPr="0077056A">
        <w:rPr>
          <w:sz w:val="16"/>
          <w:szCs w:val="16"/>
        </w:rPr>
        <w:t>.</w:t>
      </w:r>
    </w:p>
    <w:p w14:paraId="131AF1D8" w14:textId="77777777" w:rsidR="00343026" w:rsidRPr="0077056A" w:rsidRDefault="00000000" w:rsidP="0077056A">
      <w:pPr>
        <w:pStyle w:val="Tekstprzypisudolnego"/>
        <w:ind w:left="567" w:right="109" w:hanging="141"/>
        <w:jc w:val="both"/>
        <w:rPr>
          <w:sz w:val="16"/>
          <w:szCs w:val="16"/>
          <w:lang w:val="en-GB"/>
        </w:rPr>
      </w:pPr>
    </w:p>
  </w:footnote>
  <w:footnote w:id="18">
    <w:p w14:paraId="131AF1D9" w14:textId="77777777" w:rsidR="00BE554C" w:rsidRPr="0077056A" w:rsidRDefault="0024388E" w:rsidP="0077056A">
      <w:pPr>
        <w:tabs>
          <w:tab w:val="left" w:pos="1418"/>
        </w:tabs>
        <w:spacing w:before="2"/>
        <w:ind w:left="567" w:right="109" w:hanging="141"/>
        <w:jc w:val="both"/>
        <w:rPr>
          <w:rFonts w:ascii="Arial" w:hAnsi="Arial" w:cs="Arial"/>
          <w:sz w:val="16"/>
          <w:szCs w:val="16"/>
        </w:rPr>
      </w:pPr>
      <w:r w:rsidRPr="0077056A">
        <w:rPr>
          <w:rStyle w:val="Odwoanieprzypisudolnego"/>
          <w:rFonts w:ascii="Arial" w:hAnsi="Arial" w:cs="Arial"/>
          <w:sz w:val="16"/>
          <w:szCs w:val="16"/>
        </w:rPr>
        <w:footnoteRef/>
      </w:r>
      <w:r w:rsidRPr="0077056A">
        <w:rPr>
          <w:rFonts w:ascii="Arial" w:hAnsi="Arial" w:cs="Arial"/>
          <w:sz w:val="16"/>
          <w:szCs w:val="16"/>
        </w:rPr>
        <w:t>This</w:t>
      </w:r>
      <w:r w:rsidRPr="0077056A">
        <w:rPr>
          <w:rFonts w:ascii="Arial" w:hAnsi="Arial" w:cs="Arial"/>
          <w:spacing w:val="6"/>
          <w:sz w:val="16"/>
          <w:szCs w:val="16"/>
        </w:rPr>
        <w:t xml:space="preserve"> </w:t>
      </w:r>
      <w:r w:rsidRPr="0077056A">
        <w:rPr>
          <w:rFonts w:ascii="Arial" w:hAnsi="Arial" w:cs="Arial"/>
          <w:sz w:val="16"/>
          <w:szCs w:val="16"/>
        </w:rPr>
        <w:t>information</w:t>
      </w:r>
      <w:r w:rsidRPr="0077056A">
        <w:rPr>
          <w:rFonts w:ascii="Arial" w:hAnsi="Arial" w:cs="Arial"/>
          <w:spacing w:val="4"/>
          <w:sz w:val="16"/>
          <w:szCs w:val="16"/>
        </w:rPr>
        <w:t xml:space="preserve"> </w:t>
      </w:r>
      <w:r w:rsidRPr="0077056A">
        <w:rPr>
          <w:rFonts w:ascii="Arial" w:hAnsi="Arial" w:cs="Arial"/>
          <w:sz w:val="16"/>
          <w:szCs w:val="16"/>
        </w:rPr>
        <w:t>is</w:t>
      </w:r>
      <w:r w:rsidRPr="0077056A">
        <w:rPr>
          <w:rFonts w:ascii="Arial" w:hAnsi="Arial" w:cs="Arial"/>
          <w:spacing w:val="5"/>
          <w:sz w:val="16"/>
          <w:szCs w:val="16"/>
        </w:rPr>
        <w:t xml:space="preserve"> </w:t>
      </w:r>
      <w:r w:rsidRPr="0077056A">
        <w:rPr>
          <w:rFonts w:ascii="Arial" w:hAnsi="Arial" w:cs="Arial"/>
          <w:sz w:val="16"/>
          <w:szCs w:val="16"/>
        </w:rPr>
        <w:t>aligned</w:t>
      </w:r>
      <w:r w:rsidRPr="0077056A">
        <w:rPr>
          <w:rFonts w:ascii="Arial" w:hAnsi="Arial" w:cs="Arial"/>
          <w:spacing w:val="4"/>
          <w:sz w:val="16"/>
          <w:szCs w:val="16"/>
        </w:rPr>
        <w:t xml:space="preserve"> </w:t>
      </w:r>
      <w:r w:rsidRPr="0077056A">
        <w:rPr>
          <w:rFonts w:ascii="Arial" w:hAnsi="Arial" w:cs="Arial"/>
          <w:sz w:val="16"/>
          <w:szCs w:val="16"/>
        </w:rPr>
        <w:t>with</w:t>
      </w:r>
      <w:r w:rsidRPr="0077056A">
        <w:rPr>
          <w:rFonts w:ascii="Arial" w:hAnsi="Arial" w:cs="Arial"/>
          <w:spacing w:val="2"/>
          <w:sz w:val="16"/>
          <w:szCs w:val="16"/>
        </w:rPr>
        <w:t xml:space="preserve"> </w:t>
      </w:r>
      <w:r w:rsidRPr="0077056A">
        <w:rPr>
          <w:rFonts w:ascii="Arial" w:hAnsi="Arial" w:cs="Arial"/>
          <w:sz w:val="16"/>
          <w:szCs w:val="16"/>
        </w:rPr>
        <w:t>the</w:t>
      </w:r>
      <w:r w:rsidRPr="0077056A">
        <w:rPr>
          <w:rFonts w:ascii="Arial" w:hAnsi="Arial" w:cs="Arial"/>
          <w:spacing w:val="7"/>
          <w:sz w:val="16"/>
          <w:szCs w:val="16"/>
        </w:rPr>
        <w:t xml:space="preserve"> </w:t>
      </w:r>
      <w:r w:rsidRPr="0077056A">
        <w:rPr>
          <w:rFonts w:ascii="Arial" w:hAnsi="Arial" w:cs="Arial"/>
          <w:sz w:val="16"/>
          <w:szCs w:val="16"/>
        </w:rPr>
        <w:t>Commission</w:t>
      </w:r>
      <w:r w:rsidRPr="0077056A">
        <w:rPr>
          <w:rFonts w:ascii="Arial" w:hAnsi="Arial" w:cs="Arial"/>
          <w:spacing w:val="4"/>
          <w:sz w:val="16"/>
          <w:szCs w:val="16"/>
        </w:rPr>
        <w:t xml:space="preserve"> </w:t>
      </w:r>
      <w:r w:rsidRPr="0077056A">
        <w:rPr>
          <w:rFonts w:ascii="Arial" w:hAnsi="Arial" w:cs="Arial"/>
          <w:sz w:val="16"/>
          <w:szCs w:val="16"/>
        </w:rPr>
        <w:t>Delegated</w:t>
      </w:r>
      <w:r w:rsidRPr="0077056A">
        <w:rPr>
          <w:rFonts w:ascii="Arial" w:hAnsi="Arial" w:cs="Arial"/>
          <w:spacing w:val="4"/>
          <w:sz w:val="16"/>
          <w:szCs w:val="16"/>
        </w:rPr>
        <w:t xml:space="preserve"> </w:t>
      </w:r>
      <w:r w:rsidRPr="0077056A">
        <w:rPr>
          <w:rFonts w:ascii="Arial" w:hAnsi="Arial" w:cs="Arial"/>
          <w:sz w:val="16"/>
          <w:szCs w:val="16"/>
        </w:rPr>
        <w:t>Regulation</w:t>
      </w:r>
      <w:r w:rsidRPr="0077056A">
        <w:rPr>
          <w:rFonts w:ascii="Arial" w:hAnsi="Arial" w:cs="Arial"/>
          <w:spacing w:val="6"/>
          <w:sz w:val="16"/>
          <w:szCs w:val="16"/>
        </w:rPr>
        <w:t xml:space="preserve"> </w:t>
      </w:r>
      <w:r w:rsidRPr="0077056A">
        <w:rPr>
          <w:rFonts w:ascii="Arial" w:hAnsi="Arial" w:cs="Arial"/>
          <w:sz w:val="16"/>
          <w:szCs w:val="16"/>
        </w:rPr>
        <w:t>(EU)</w:t>
      </w:r>
      <w:r w:rsidRPr="0077056A">
        <w:rPr>
          <w:rFonts w:ascii="Arial" w:hAnsi="Arial" w:cs="Arial"/>
          <w:spacing w:val="6"/>
          <w:sz w:val="16"/>
          <w:szCs w:val="16"/>
        </w:rPr>
        <w:t xml:space="preserve"> </w:t>
      </w:r>
      <w:r w:rsidRPr="0077056A">
        <w:rPr>
          <w:rFonts w:ascii="Arial" w:hAnsi="Arial" w:cs="Arial"/>
          <w:sz w:val="16"/>
          <w:szCs w:val="16"/>
        </w:rPr>
        <w:t>2020/1818</w:t>
      </w:r>
      <w:r w:rsidRPr="0077056A">
        <w:rPr>
          <w:rFonts w:ascii="Arial" w:hAnsi="Arial" w:cs="Arial"/>
          <w:spacing w:val="4"/>
          <w:sz w:val="16"/>
          <w:szCs w:val="16"/>
        </w:rPr>
        <w:t xml:space="preserve"> </w:t>
      </w:r>
      <w:r w:rsidRPr="0077056A">
        <w:rPr>
          <w:rFonts w:ascii="Arial" w:hAnsi="Arial" w:cs="Arial"/>
          <w:sz w:val="16"/>
          <w:szCs w:val="16"/>
        </w:rPr>
        <w:t>(Climate</w:t>
      </w:r>
      <w:r w:rsidRPr="0077056A">
        <w:rPr>
          <w:rFonts w:ascii="Arial" w:hAnsi="Arial" w:cs="Arial"/>
          <w:spacing w:val="4"/>
          <w:sz w:val="16"/>
          <w:szCs w:val="16"/>
        </w:rPr>
        <w:t xml:space="preserve"> </w:t>
      </w:r>
      <w:r w:rsidRPr="0077056A">
        <w:rPr>
          <w:rFonts w:ascii="Arial" w:hAnsi="Arial" w:cs="Arial"/>
          <w:sz w:val="16"/>
          <w:szCs w:val="16"/>
        </w:rPr>
        <w:t>Benchmark</w:t>
      </w:r>
      <w:r w:rsidRPr="0077056A">
        <w:rPr>
          <w:rFonts w:ascii="Arial" w:hAnsi="Arial" w:cs="Arial"/>
          <w:spacing w:val="6"/>
          <w:sz w:val="16"/>
          <w:szCs w:val="16"/>
        </w:rPr>
        <w:t xml:space="preserve"> </w:t>
      </w:r>
      <w:r w:rsidRPr="0077056A">
        <w:rPr>
          <w:rFonts w:ascii="Arial" w:hAnsi="Arial" w:cs="Arial"/>
          <w:spacing w:val="-2"/>
          <w:sz w:val="16"/>
          <w:szCs w:val="16"/>
        </w:rPr>
        <w:t>Regulation).</w:t>
      </w:r>
    </w:p>
    <w:p w14:paraId="131AF1DA" w14:textId="77777777" w:rsidR="00BE554C" w:rsidRPr="0077056A" w:rsidRDefault="00000000" w:rsidP="0077056A">
      <w:pPr>
        <w:pStyle w:val="Tekstprzypisudolnego"/>
        <w:ind w:left="567" w:right="109" w:hanging="141"/>
        <w:jc w:val="both"/>
        <w:rPr>
          <w:sz w:val="16"/>
          <w:szCs w:val="16"/>
          <w:lang w:val="en-GB"/>
        </w:rPr>
      </w:pPr>
    </w:p>
  </w:footnote>
  <w:footnote w:id="19">
    <w:p w14:paraId="131AF1DB" w14:textId="77777777" w:rsidR="00343026" w:rsidRPr="0077056A" w:rsidRDefault="0024388E" w:rsidP="0077056A">
      <w:pPr>
        <w:pStyle w:val="Tekstprzypisudolnego"/>
        <w:ind w:left="567" w:right="109" w:hanging="141"/>
        <w:jc w:val="both"/>
        <w:rPr>
          <w:i/>
          <w:sz w:val="16"/>
          <w:szCs w:val="16"/>
        </w:rPr>
      </w:pPr>
      <w:r w:rsidRPr="0077056A">
        <w:rPr>
          <w:rStyle w:val="Odwoanieprzypisudolnego"/>
          <w:sz w:val="16"/>
          <w:szCs w:val="16"/>
        </w:rPr>
        <w:footnoteRef/>
      </w:r>
      <w:r w:rsidRPr="0077056A">
        <w:rPr>
          <w:sz w:val="16"/>
          <w:szCs w:val="16"/>
        </w:rPr>
        <w:t>Article 12.1 of the Climate Benchmark Standards Regulation states that “</w:t>
      </w:r>
      <w:r w:rsidRPr="0077056A">
        <w:rPr>
          <w:i/>
          <w:sz w:val="16"/>
          <w:szCs w:val="16"/>
        </w:rPr>
        <w:t>Administrators of EU Paris-aligned Benchmarks shall exclude the following companies:</w:t>
      </w:r>
    </w:p>
    <w:p w14:paraId="131AF1DC" w14:textId="77777777" w:rsidR="008C59AD" w:rsidRDefault="0024388E" w:rsidP="006F1265">
      <w:pPr>
        <w:pStyle w:val="Tekstprzypisudolnego"/>
        <w:numPr>
          <w:ilvl w:val="0"/>
          <w:numId w:val="136"/>
        </w:numPr>
        <w:ind w:left="993" w:right="109"/>
        <w:jc w:val="both"/>
        <w:rPr>
          <w:i/>
          <w:sz w:val="16"/>
          <w:szCs w:val="16"/>
        </w:rPr>
      </w:pPr>
      <w:r w:rsidRPr="0077056A">
        <w:rPr>
          <w:i/>
          <w:iCs/>
          <w:sz w:val="16"/>
          <w:szCs w:val="16"/>
        </w:rPr>
        <w:t>companies that derive 1% or more of their revenues from exploration, mining, extraction, distribution or refining of hard coal and lignite; or</w:t>
      </w:r>
    </w:p>
    <w:p w14:paraId="131AF1DD" w14:textId="77777777" w:rsidR="008C59AD" w:rsidRDefault="0024388E" w:rsidP="006F1265">
      <w:pPr>
        <w:pStyle w:val="Tekstprzypisudolnego"/>
        <w:numPr>
          <w:ilvl w:val="0"/>
          <w:numId w:val="136"/>
        </w:numPr>
        <w:ind w:left="993" w:right="109"/>
        <w:jc w:val="both"/>
        <w:rPr>
          <w:i/>
          <w:sz w:val="16"/>
          <w:szCs w:val="16"/>
        </w:rPr>
      </w:pPr>
      <w:r w:rsidRPr="008C59AD">
        <w:rPr>
          <w:i/>
          <w:iCs/>
          <w:sz w:val="16"/>
          <w:szCs w:val="16"/>
        </w:rPr>
        <w:t>companies that derive 10% or more of their revenues from exploration, extraction, distribution or refining of oil fuels; or</w:t>
      </w:r>
    </w:p>
    <w:p w14:paraId="131AF1DE" w14:textId="77777777" w:rsidR="008C59AD" w:rsidRDefault="0024388E" w:rsidP="006F1265">
      <w:pPr>
        <w:pStyle w:val="Tekstprzypisudolnego"/>
        <w:numPr>
          <w:ilvl w:val="0"/>
          <w:numId w:val="136"/>
        </w:numPr>
        <w:ind w:left="993" w:right="109"/>
        <w:jc w:val="both"/>
        <w:rPr>
          <w:i/>
          <w:sz w:val="16"/>
          <w:szCs w:val="16"/>
        </w:rPr>
      </w:pPr>
      <w:r w:rsidRPr="008C59AD">
        <w:rPr>
          <w:i/>
          <w:iCs/>
          <w:sz w:val="16"/>
          <w:szCs w:val="16"/>
        </w:rPr>
        <w:t>companies that derive 50% or more of their revenues from exploration, extraction, manufacturing or distribution of gaseous fuels; or</w:t>
      </w:r>
    </w:p>
    <w:p w14:paraId="131AF1DF" w14:textId="77777777" w:rsidR="00343026" w:rsidRPr="008C59AD" w:rsidRDefault="0024388E" w:rsidP="006F1265">
      <w:pPr>
        <w:pStyle w:val="Tekstprzypisudolnego"/>
        <w:numPr>
          <w:ilvl w:val="0"/>
          <w:numId w:val="136"/>
        </w:numPr>
        <w:ind w:left="993" w:right="109"/>
        <w:jc w:val="both"/>
        <w:rPr>
          <w:i/>
          <w:sz w:val="16"/>
          <w:szCs w:val="16"/>
        </w:rPr>
      </w:pPr>
      <w:r w:rsidRPr="008C59AD">
        <w:rPr>
          <w:i/>
          <w:sz w:val="16"/>
          <w:szCs w:val="16"/>
        </w:rPr>
        <w:t>companies that derive 50% or more of their revenues from electricity generation with a GHG intensity of more than 100 g CO2 e/KWh.</w:t>
      </w:r>
      <w:r w:rsidRPr="008C59AD">
        <w:rPr>
          <w:sz w:val="16"/>
          <w:szCs w:val="16"/>
        </w:rPr>
        <w:t>”</w:t>
      </w:r>
    </w:p>
    <w:p w14:paraId="131AF1E0" w14:textId="77777777" w:rsidR="00343026" w:rsidRPr="008C59AD" w:rsidRDefault="0024388E" w:rsidP="008C59AD">
      <w:pPr>
        <w:pStyle w:val="Tekstprzypisudolnego"/>
        <w:ind w:left="567" w:right="109"/>
        <w:jc w:val="both"/>
        <w:rPr>
          <w:sz w:val="16"/>
          <w:szCs w:val="16"/>
        </w:rPr>
      </w:pPr>
      <w:r w:rsidRPr="0077056A">
        <w:rPr>
          <w:sz w:val="16"/>
          <w:szCs w:val="16"/>
        </w:rPr>
        <w:t>Article 12.2 states that “</w:t>
      </w:r>
      <w:r w:rsidRPr="0077056A">
        <w:rPr>
          <w:i/>
          <w:sz w:val="16"/>
          <w:szCs w:val="16"/>
        </w:rPr>
        <w:t>Administrators of EU Paris-aligned Benchmarks shall exclude from those benchmarks any companies that are found or estimated by them or by external data providers to significantly harm one or more of the environmental objectives referred to in Article 9 of Regulation (EU) 2020/852 of the European Parliament and of the Council, in accordance with the rules on estimations laid down in Article 13(2) of this Regulation</w:t>
      </w:r>
      <w:r w:rsidRPr="0077056A">
        <w:rPr>
          <w:sz w:val="16"/>
          <w:szCs w:val="16"/>
        </w:rPr>
        <w:t>.”</w:t>
      </w:r>
    </w:p>
  </w:footnote>
  <w:footnote w:id="20">
    <w:p w14:paraId="131AF1E1"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This disclosure requirement is consistent with the requirements in EBA Pillar 3 ITS- template 1 climate change transition risk.</w:t>
      </w:r>
    </w:p>
  </w:footnote>
  <w:footnote w:id="21">
    <w:p w14:paraId="131AF1E2" w14:textId="77777777" w:rsidR="4A8C220F" w:rsidRDefault="0024388E" w:rsidP="00A0367B">
      <w:pPr>
        <w:pStyle w:val="Tekstprzypisudolnego"/>
      </w:pPr>
      <w:r w:rsidRPr="4A8C220F">
        <w:rPr>
          <w:rStyle w:val="Odwoanieprzypisudolnego"/>
        </w:rPr>
        <w:footnoteRef/>
      </w:r>
      <w:r>
        <w:t xml:space="preserve"> </w:t>
      </w:r>
      <w:r w:rsidRPr="00A0367B">
        <w:rPr>
          <w:sz w:val="16"/>
          <w:szCs w:val="16"/>
        </w:rPr>
        <w:t>Compliant with the requirements in delegated acts for hydrogen from renewable sources: Commission delegated regulation of 10 February 2023 supplementing Directive (EU) 2018/2001 of the European Parliament and of the Council by establishing a Union methodology setting out detailed rules for the production of renewable liquid and gaseous transport fuels of non-biological origin; and Commission delegated regulation of 10 February 2023 supplementing Directive (EU) 2018/2001 of the European Parliament and of the Council by establishing a minimum threshold for greenhouse gas emissions savings of recycled carbon fuels and by specifying a methodology for assessing greenhouse gas emissions savings from renewable liquid and gaseous transport fuels of non-biological origin and from recycled carbon fuel.</w:t>
      </w:r>
    </w:p>
  </w:footnote>
  <w:footnote w:id="22">
    <w:p w14:paraId="131AF1E3" w14:textId="77777777" w:rsidR="201E749E" w:rsidRDefault="0024388E" w:rsidP="00A0367B">
      <w:pPr>
        <w:pStyle w:val="Tekstprzypisudolnego"/>
      </w:pPr>
      <w:r w:rsidRPr="201E749E">
        <w:rPr>
          <w:rStyle w:val="Odwoanieprzypisudolnego"/>
        </w:rPr>
        <w:footnoteRef/>
      </w:r>
      <w:r>
        <w:t xml:space="preserve"> </w:t>
      </w:r>
      <w:r w:rsidRPr="008579BF">
        <w:rPr>
          <w:sz w:val="16"/>
          <w:szCs w:val="16"/>
        </w:rPr>
        <w:t>Based on</w:t>
      </w:r>
      <w:r w:rsidRPr="00D61401">
        <w:t xml:space="preserve"> </w:t>
      </w:r>
      <w:r w:rsidRPr="00D61401">
        <w:rPr>
          <w:sz w:val="16"/>
          <w:szCs w:val="16"/>
        </w:rPr>
        <w:t>Directive (EU) 2018/2001 of the European Parliament and of the Council of 11 December 2018 on the promotion of the use of energy from renewable sources</w:t>
      </w:r>
      <w:r>
        <w:rPr>
          <w:sz w:val="16"/>
          <w:szCs w:val="16"/>
        </w:rPr>
        <w:t xml:space="preserve">. </w:t>
      </w:r>
    </w:p>
  </w:footnote>
  <w:footnote w:id="23">
    <w:p w14:paraId="131AF1E4"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w:t>
      </w:r>
      <w:r w:rsidRPr="0077056A">
        <w:rPr>
          <w:spacing w:val="19"/>
          <w:sz w:val="16"/>
          <w:szCs w:val="16"/>
        </w:rPr>
        <w:t xml:space="preserve"> </w:t>
      </w:r>
      <w:r w:rsidRPr="0077056A">
        <w:rPr>
          <w:sz w:val="16"/>
          <w:szCs w:val="16"/>
        </w:rPr>
        <w:t>disclosure</w:t>
      </w:r>
      <w:r w:rsidRPr="0077056A">
        <w:rPr>
          <w:spacing w:val="17"/>
          <w:sz w:val="16"/>
          <w:szCs w:val="16"/>
        </w:rPr>
        <w:t xml:space="preserve"> </w:t>
      </w:r>
      <w:r w:rsidRPr="0077056A">
        <w:rPr>
          <w:sz w:val="16"/>
          <w:szCs w:val="16"/>
        </w:rPr>
        <w:t>requirement</w:t>
      </w:r>
      <w:r w:rsidRPr="0077056A">
        <w:rPr>
          <w:spacing w:val="19"/>
          <w:sz w:val="16"/>
          <w:szCs w:val="16"/>
        </w:rPr>
        <w:t xml:space="preserve"> </w:t>
      </w:r>
      <w:r w:rsidRPr="0077056A">
        <w:rPr>
          <w:sz w:val="16"/>
          <w:szCs w:val="16"/>
        </w:rPr>
        <w:t>is</w:t>
      </w:r>
      <w:r w:rsidRPr="0077056A">
        <w:rPr>
          <w:spacing w:val="16"/>
          <w:sz w:val="16"/>
          <w:szCs w:val="16"/>
        </w:rPr>
        <w:t xml:space="preserve"> </w:t>
      </w:r>
      <w:r w:rsidRPr="0077056A">
        <w:rPr>
          <w:sz w:val="16"/>
          <w:szCs w:val="16"/>
        </w:rPr>
        <w:t>consistent</w:t>
      </w:r>
      <w:r w:rsidRPr="0077056A">
        <w:rPr>
          <w:spacing w:val="19"/>
          <w:sz w:val="16"/>
          <w:szCs w:val="16"/>
        </w:rPr>
        <w:t xml:space="preserve"> </w:t>
      </w:r>
      <w:r w:rsidRPr="0077056A">
        <w:rPr>
          <w:sz w:val="16"/>
          <w:szCs w:val="16"/>
        </w:rPr>
        <w:t>with</w:t>
      </w:r>
      <w:r w:rsidRPr="0077056A">
        <w:rPr>
          <w:spacing w:val="17"/>
          <w:sz w:val="16"/>
          <w:szCs w:val="16"/>
        </w:rPr>
        <w:t xml:space="preserve"> </w:t>
      </w:r>
      <w:r w:rsidRPr="0077056A">
        <w:rPr>
          <w:sz w:val="16"/>
          <w:szCs w:val="16"/>
        </w:rPr>
        <w:t>the</w:t>
      </w:r>
      <w:r w:rsidRPr="0077056A">
        <w:rPr>
          <w:spacing w:val="17"/>
          <w:sz w:val="16"/>
          <w:szCs w:val="16"/>
        </w:rPr>
        <w:t xml:space="preserve"> </w:t>
      </w:r>
      <w:r w:rsidRPr="0077056A">
        <w:rPr>
          <w:sz w:val="16"/>
          <w:szCs w:val="16"/>
        </w:rPr>
        <w:t>requirements</w:t>
      </w:r>
      <w:r w:rsidRPr="0077056A">
        <w:rPr>
          <w:spacing w:val="19"/>
          <w:sz w:val="16"/>
          <w:szCs w:val="16"/>
        </w:rPr>
        <w:t xml:space="preserve"> </w:t>
      </w:r>
      <w:r w:rsidRPr="0077056A">
        <w:rPr>
          <w:sz w:val="16"/>
          <w:szCs w:val="16"/>
        </w:rPr>
        <w:t>of</w:t>
      </w:r>
      <w:r w:rsidRPr="0077056A">
        <w:rPr>
          <w:spacing w:val="19"/>
          <w:sz w:val="16"/>
          <w:szCs w:val="16"/>
        </w:rPr>
        <w:t xml:space="preserve"> </w:t>
      </w:r>
      <w:r w:rsidRPr="0077056A">
        <w:rPr>
          <w:sz w:val="16"/>
          <w:szCs w:val="16"/>
        </w:rPr>
        <w:t>EBA</w:t>
      </w:r>
      <w:r w:rsidRPr="0077056A">
        <w:rPr>
          <w:spacing w:val="16"/>
          <w:sz w:val="16"/>
          <w:szCs w:val="16"/>
        </w:rPr>
        <w:t xml:space="preserve"> </w:t>
      </w:r>
      <w:r w:rsidRPr="0077056A">
        <w:rPr>
          <w:sz w:val="16"/>
          <w:szCs w:val="16"/>
        </w:rPr>
        <w:t>Pillar</w:t>
      </w:r>
      <w:r w:rsidRPr="0077056A">
        <w:rPr>
          <w:spacing w:val="17"/>
          <w:sz w:val="16"/>
          <w:szCs w:val="16"/>
        </w:rPr>
        <w:t xml:space="preserve"> </w:t>
      </w:r>
      <w:r w:rsidRPr="0077056A">
        <w:rPr>
          <w:sz w:val="16"/>
          <w:szCs w:val="16"/>
        </w:rPr>
        <w:t>3</w:t>
      </w:r>
      <w:r w:rsidRPr="0077056A">
        <w:rPr>
          <w:spacing w:val="17"/>
          <w:sz w:val="16"/>
          <w:szCs w:val="16"/>
        </w:rPr>
        <w:t xml:space="preserve"> </w:t>
      </w:r>
      <w:r w:rsidRPr="0077056A">
        <w:rPr>
          <w:sz w:val="16"/>
          <w:szCs w:val="16"/>
        </w:rPr>
        <w:t>ITS</w:t>
      </w:r>
      <w:r>
        <w:rPr>
          <w:sz w:val="16"/>
          <w:szCs w:val="16"/>
        </w:rPr>
        <w:t xml:space="preserve"> </w:t>
      </w:r>
      <w:r w:rsidRPr="0077056A">
        <w:rPr>
          <w:sz w:val="16"/>
          <w:szCs w:val="16"/>
        </w:rPr>
        <w:t>-</w:t>
      </w:r>
      <w:r w:rsidRPr="0077056A">
        <w:rPr>
          <w:spacing w:val="17"/>
          <w:sz w:val="16"/>
          <w:szCs w:val="16"/>
        </w:rPr>
        <w:t xml:space="preserve"> </w:t>
      </w:r>
      <w:r w:rsidRPr="009B5C2B">
        <w:rPr>
          <w:sz w:val="16"/>
          <w:szCs w:val="16"/>
        </w:rPr>
        <w:t>Template</w:t>
      </w:r>
      <w:r w:rsidRPr="009B5C2B">
        <w:rPr>
          <w:spacing w:val="18"/>
          <w:sz w:val="16"/>
          <w:szCs w:val="16"/>
        </w:rPr>
        <w:t xml:space="preserve"> </w:t>
      </w:r>
      <w:r w:rsidRPr="009B5C2B">
        <w:rPr>
          <w:sz w:val="16"/>
          <w:szCs w:val="16"/>
        </w:rPr>
        <w:t>5</w:t>
      </w:r>
      <w:r w:rsidRPr="009B5C2B">
        <w:rPr>
          <w:spacing w:val="17"/>
          <w:sz w:val="16"/>
          <w:szCs w:val="16"/>
        </w:rPr>
        <w:t xml:space="preserve"> </w:t>
      </w:r>
      <w:r w:rsidRPr="009B5C2B">
        <w:rPr>
          <w:sz w:val="16"/>
          <w:szCs w:val="16"/>
        </w:rPr>
        <w:t>exposures</w:t>
      </w:r>
      <w:r w:rsidRPr="009B5C2B">
        <w:rPr>
          <w:spacing w:val="16"/>
          <w:sz w:val="16"/>
          <w:szCs w:val="16"/>
        </w:rPr>
        <w:t xml:space="preserve"> </w:t>
      </w:r>
      <w:r w:rsidRPr="009B5C2B">
        <w:rPr>
          <w:sz w:val="16"/>
          <w:szCs w:val="16"/>
        </w:rPr>
        <w:t>subjects</w:t>
      </w:r>
      <w:r w:rsidRPr="009B5C2B">
        <w:rPr>
          <w:spacing w:val="19"/>
          <w:sz w:val="16"/>
          <w:szCs w:val="16"/>
        </w:rPr>
        <w:t xml:space="preserve"> </w:t>
      </w:r>
      <w:r w:rsidRPr="009B5C2B">
        <w:rPr>
          <w:sz w:val="16"/>
          <w:szCs w:val="16"/>
        </w:rPr>
        <w:t>to</w:t>
      </w:r>
      <w:r w:rsidRPr="0077056A">
        <w:rPr>
          <w:color w:val="0000FF"/>
          <w:sz w:val="16"/>
          <w:szCs w:val="16"/>
        </w:rPr>
        <w:t xml:space="preserve"> </w:t>
      </w:r>
      <w:r w:rsidRPr="009B5C2B">
        <w:rPr>
          <w:sz w:val="16"/>
          <w:szCs w:val="16"/>
        </w:rPr>
        <w:t>physical risk</w:t>
      </w:r>
      <w:r w:rsidRPr="0077056A">
        <w:rPr>
          <w:rStyle w:val="Hipercze"/>
          <w:sz w:val="16"/>
          <w:szCs w:val="16"/>
        </w:rPr>
        <w:t>.</w:t>
      </w:r>
    </w:p>
  </w:footnote>
  <w:footnote w:id="24">
    <w:p w14:paraId="131AF1E5"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w:t>
      </w:r>
      <w:r w:rsidRPr="0077056A">
        <w:rPr>
          <w:spacing w:val="19"/>
          <w:sz w:val="16"/>
          <w:szCs w:val="16"/>
        </w:rPr>
        <w:t xml:space="preserve"> </w:t>
      </w:r>
      <w:r w:rsidRPr="0077056A">
        <w:rPr>
          <w:sz w:val="16"/>
          <w:szCs w:val="16"/>
        </w:rPr>
        <w:t>disclosure</w:t>
      </w:r>
      <w:r w:rsidRPr="0077056A">
        <w:rPr>
          <w:spacing w:val="17"/>
          <w:sz w:val="16"/>
          <w:szCs w:val="16"/>
        </w:rPr>
        <w:t xml:space="preserve"> </w:t>
      </w:r>
      <w:r w:rsidRPr="0077056A">
        <w:rPr>
          <w:sz w:val="16"/>
          <w:szCs w:val="16"/>
        </w:rPr>
        <w:t>requirement</w:t>
      </w:r>
      <w:r w:rsidRPr="0077056A">
        <w:rPr>
          <w:spacing w:val="19"/>
          <w:sz w:val="16"/>
          <w:szCs w:val="16"/>
        </w:rPr>
        <w:t xml:space="preserve"> </w:t>
      </w:r>
      <w:r w:rsidRPr="0077056A">
        <w:rPr>
          <w:sz w:val="16"/>
          <w:szCs w:val="16"/>
        </w:rPr>
        <w:t>is</w:t>
      </w:r>
      <w:r w:rsidRPr="0077056A">
        <w:rPr>
          <w:spacing w:val="16"/>
          <w:sz w:val="16"/>
          <w:szCs w:val="16"/>
        </w:rPr>
        <w:t xml:space="preserve"> </w:t>
      </w:r>
      <w:r w:rsidRPr="0077056A">
        <w:rPr>
          <w:sz w:val="16"/>
          <w:szCs w:val="16"/>
        </w:rPr>
        <w:t>consistent</w:t>
      </w:r>
      <w:r w:rsidRPr="0077056A">
        <w:rPr>
          <w:spacing w:val="19"/>
          <w:sz w:val="16"/>
          <w:szCs w:val="16"/>
        </w:rPr>
        <w:t xml:space="preserve"> </w:t>
      </w:r>
      <w:r w:rsidRPr="0077056A">
        <w:rPr>
          <w:sz w:val="16"/>
          <w:szCs w:val="16"/>
        </w:rPr>
        <w:t>with</w:t>
      </w:r>
      <w:r w:rsidRPr="0077056A">
        <w:rPr>
          <w:spacing w:val="17"/>
          <w:sz w:val="16"/>
          <w:szCs w:val="16"/>
        </w:rPr>
        <w:t xml:space="preserve"> </w:t>
      </w:r>
      <w:r w:rsidRPr="0077056A">
        <w:rPr>
          <w:sz w:val="16"/>
          <w:szCs w:val="16"/>
        </w:rPr>
        <w:t>the</w:t>
      </w:r>
      <w:r w:rsidRPr="0077056A">
        <w:rPr>
          <w:spacing w:val="17"/>
          <w:sz w:val="16"/>
          <w:szCs w:val="16"/>
        </w:rPr>
        <w:t xml:space="preserve"> </w:t>
      </w:r>
      <w:r w:rsidRPr="0077056A">
        <w:rPr>
          <w:sz w:val="16"/>
          <w:szCs w:val="16"/>
        </w:rPr>
        <w:t>requirements</w:t>
      </w:r>
      <w:r w:rsidRPr="0077056A">
        <w:rPr>
          <w:spacing w:val="19"/>
          <w:sz w:val="16"/>
          <w:szCs w:val="16"/>
        </w:rPr>
        <w:t xml:space="preserve"> </w:t>
      </w:r>
      <w:r w:rsidRPr="0077056A">
        <w:rPr>
          <w:sz w:val="16"/>
          <w:szCs w:val="16"/>
        </w:rPr>
        <w:t>of</w:t>
      </w:r>
      <w:r w:rsidRPr="0077056A">
        <w:rPr>
          <w:spacing w:val="19"/>
          <w:sz w:val="16"/>
          <w:szCs w:val="16"/>
        </w:rPr>
        <w:t xml:space="preserve"> </w:t>
      </w:r>
      <w:r w:rsidRPr="0077056A">
        <w:rPr>
          <w:sz w:val="16"/>
          <w:szCs w:val="16"/>
        </w:rPr>
        <w:t>EBA</w:t>
      </w:r>
      <w:r w:rsidRPr="0077056A">
        <w:rPr>
          <w:spacing w:val="16"/>
          <w:sz w:val="16"/>
          <w:szCs w:val="16"/>
        </w:rPr>
        <w:t xml:space="preserve"> </w:t>
      </w:r>
      <w:r w:rsidRPr="0077056A">
        <w:rPr>
          <w:sz w:val="16"/>
          <w:szCs w:val="16"/>
        </w:rPr>
        <w:t>Pillar</w:t>
      </w:r>
      <w:r w:rsidRPr="0077056A">
        <w:rPr>
          <w:spacing w:val="17"/>
          <w:sz w:val="16"/>
          <w:szCs w:val="16"/>
        </w:rPr>
        <w:t xml:space="preserve"> </w:t>
      </w:r>
      <w:r w:rsidRPr="0077056A">
        <w:rPr>
          <w:sz w:val="16"/>
          <w:szCs w:val="16"/>
        </w:rPr>
        <w:t>3</w:t>
      </w:r>
      <w:r w:rsidRPr="0077056A">
        <w:rPr>
          <w:spacing w:val="17"/>
          <w:sz w:val="16"/>
          <w:szCs w:val="16"/>
        </w:rPr>
        <w:t xml:space="preserve"> </w:t>
      </w:r>
      <w:r w:rsidRPr="0077056A">
        <w:rPr>
          <w:sz w:val="16"/>
          <w:szCs w:val="16"/>
        </w:rPr>
        <w:t>ITS-</w:t>
      </w:r>
      <w:r w:rsidRPr="0077056A">
        <w:rPr>
          <w:spacing w:val="17"/>
          <w:sz w:val="16"/>
          <w:szCs w:val="16"/>
        </w:rPr>
        <w:t xml:space="preserve"> </w:t>
      </w:r>
      <w:r w:rsidRPr="009B5C2B">
        <w:rPr>
          <w:sz w:val="16"/>
          <w:szCs w:val="16"/>
        </w:rPr>
        <w:t>Template</w:t>
      </w:r>
      <w:r w:rsidRPr="009B5C2B">
        <w:rPr>
          <w:spacing w:val="18"/>
          <w:sz w:val="16"/>
          <w:szCs w:val="16"/>
        </w:rPr>
        <w:t xml:space="preserve"> </w:t>
      </w:r>
      <w:r w:rsidRPr="009B5C2B">
        <w:rPr>
          <w:sz w:val="16"/>
          <w:szCs w:val="16"/>
        </w:rPr>
        <w:t>5</w:t>
      </w:r>
      <w:r w:rsidRPr="009B5C2B">
        <w:rPr>
          <w:spacing w:val="17"/>
          <w:sz w:val="16"/>
          <w:szCs w:val="16"/>
        </w:rPr>
        <w:t xml:space="preserve"> </w:t>
      </w:r>
      <w:r w:rsidRPr="009B5C2B">
        <w:rPr>
          <w:sz w:val="16"/>
          <w:szCs w:val="16"/>
        </w:rPr>
        <w:t>exposures</w:t>
      </w:r>
      <w:r w:rsidRPr="009B5C2B">
        <w:rPr>
          <w:spacing w:val="16"/>
          <w:sz w:val="16"/>
          <w:szCs w:val="16"/>
        </w:rPr>
        <w:t xml:space="preserve"> </w:t>
      </w:r>
      <w:r w:rsidRPr="009B5C2B">
        <w:rPr>
          <w:sz w:val="16"/>
          <w:szCs w:val="16"/>
        </w:rPr>
        <w:t>subjects</w:t>
      </w:r>
      <w:r w:rsidRPr="009B5C2B">
        <w:rPr>
          <w:spacing w:val="19"/>
          <w:sz w:val="16"/>
          <w:szCs w:val="16"/>
        </w:rPr>
        <w:t xml:space="preserve"> </w:t>
      </w:r>
      <w:r w:rsidRPr="009B5C2B">
        <w:rPr>
          <w:sz w:val="16"/>
          <w:szCs w:val="16"/>
        </w:rPr>
        <w:t>to</w:t>
      </w:r>
      <w:r w:rsidRPr="0077056A">
        <w:rPr>
          <w:color w:val="0000FF"/>
          <w:sz w:val="16"/>
          <w:szCs w:val="16"/>
        </w:rPr>
        <w:t xml:space="preserve"> </w:t>
      </w:r>
      <w:r w:rsidRPr="009B5C2B">
        <w:rPr>
          <w:sz w:val="16"/>
          <w:szCs w:val="16"/>
        </w:rPr>
        <w:t>physical risk</w:t>
      </w:r>
      <w:r w:rsidRPr="0077056A">
        <w:rPr>
          <w:rStyle w:val="Hipercze"/>
          <w:sz w:val="16"/>
          <w:szCs w:val="16"/>
        </w:rPr>
        <w:t>.</w:t>
      </w:r>
    </w:p>
  </w:footnote>
  <w:footnote w:id="25">
    <w:p w14:paraId="131AF1E6"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Directive 2010/31/EU of the European Parliament and of the Council of 19 May 2010 on the energy performance of buildings (OJ L 153, 18.6.2010, p. 13).</w:t>
      </w:r>
    </w:p>
  </w:footnote>
  <w:footnote w:id="26">
    <w:p w14:paraId="131AF1E7"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 xml:space="preserve">This disclosure requirement is consistent with the requirements of EBA Pillar 3 ITS- </w:t>
      </w:r>
      <w:r w:rsidRPr="009B5C2B">
        <w:rPr>
          <w:sz w:val="16"/>
          <w:szCs w:val="16"/>
          <w:lang w:val="en-GB"/>
        </w:rPr>
        <w:t>Template 2 immovable property, energy</w:t>
      </w:r>
      <w:r w:rsidRPr="0077056A">
        <w:rPr>
          <w:sz w:val="16"/>
          <w:szCs w:val="16"/>
          <w:lang w:val="en-GB"/>
        </w:rPr>
        <w:t xml:space="preserve"> </w:t>
      </w:r>
      <w:r w:rsidRPr="009B5C2B">
        <w:rPr>
          <w:sz w:val="16"/>
          <w:szCs w:val="16"/>
          <w:lang w:val="en-GB"/>
        </w:rPr>
        <w:t>efficiency of the collateral</w:t>
      </w:r>
      <w:r w:rsidRPr="0077056A">
        <w:rPr>
          <w:sz w:val="16"/>
          <w:szCs w:val="16"/>
          <w:lang w:val="en-GB"/>
        </w:rPr>
        <w:t>.</w:t>
      </w:r>
    </w:p>
  </w:footnote>
  <w:footnote w:id="27">
    <w:p w14:paraId="131AF1E8"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The cost rate is the factor used to convert non-monetary impacts like tonnes, hectares, m3 etc. into monetary units. Cost rates should be based on monetary valuation studies, need to be science-based and the methods used to obtain them transparent. Guidance on these methods can be obtained, e.g., from the EU-LIFE project, TRANSPARENT (see recital (38) of the CSRD).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B" w14:textId="77777777" w:rsidR="00263F90" w:rsidRDefault="0048231B">
    <w:pPr>
      <w:pStyle w:val="Nagwek"/>
    </w:pPr>
    <w:r>
      <w:rPr>
        <w:noProof/>
      </w:rPr>
      <w:pict w14:anchorId="131AF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8" o:spid="_x0000_s1030" type="#_x0000_t136" alt="" style="position:absolute;margin-left:0;margin-top:0;width:435.75pt;height:261.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C" w14:textId="77777777" w:rsidR="00263F90" w:rsidRDefault="0048231B">
    <w:pPr>
      <w:pStyle w:val="Nagwek"/>
    </w:pPr>
    <w:r>
      <w:rPr>
        <w:noProof/>
      </w:rPr>
      <w:pict w14:anchorId="131A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9" o:spid="_x0000_s1029" type="#_x0000_t136" alt="" style="position:absolute;margin-left:0;margin-top:0;width:435.75pt;height:261.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F" w14:textId="77777777" w:rsidR="00263F90" w:rsidRDefault="0048231B">
    <w:pPr>
      <w:pStyle w:val="Nagwek"/>
    </w:pPr>
    <w:r>
      <w:rPr>
        <w:noProof/>
      </w:rPr>
      <w:pict w14:anchorId="131AF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7" o:spid="_x0000_s1028" type="#_x0000_t136" alt="" style="position:absolute;margin-left:0;margin-top:0;width:435.75pt;height:261.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48231B">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48231B">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48231B">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16D5F08"/>
    <w:multiLevelType w:val="multilevel"/>
    <w:tmpl w:val="7682DA48"/>
    <w:styleLink w:val="Biecalista1"/>
    <w:lvl w:ilvl="0">
      <w:start w:val="1"/>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3"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4"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5"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6"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7"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8"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9"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0"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1"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2"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3"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4"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5"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6"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7"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8"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9"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0"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1"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3"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4"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5"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6"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7"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8"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39"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0"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1"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2"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3"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4"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5"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6"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7"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8"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4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0"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1"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2"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3"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4"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5"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6"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7"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58"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59"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0"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1"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2"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3"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6"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67"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68"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69"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0"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1"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2"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3"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4"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5"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6"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77"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78"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79"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0"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1"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2"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3"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4"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8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88"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89"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0"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1"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2"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3"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4"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5"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6"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97"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98"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99"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0"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1"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2"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3"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4"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5"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6"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07"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08"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09"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0"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1"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2"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3"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4"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5"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16"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17" w15:restartNumberingAfterBreak="0">
    <w:nsid w:val="651FE051"/>
    <w:multiLevelType w:val="multilevel"/>
    <w:tmpl w:val="61AC9D38"/>
    <w:lvl w:ilvl="0">
      <w:start w:val="26"/>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hint="default"/>
      </w:rPr>
    </w:lvl>
    <w:lvl w:ilvl="3">
      <w:start w:val="1"/>
      <w:numFmt w:val="decimal"/>
      <w:lvlText w:val="%4."/>
      <w:lvlJc w:val="left"/>
      <w:pPr>
        <w:ind w:left="1604" w:hanging="360"/>
      </w:pPr>
      <w:rPr>
        <w:rFonts w:hint="default"/>
      </w:rPr>
    </w:lvl>
    <w:lvl w:ilvl="4">
      <w:start w:val="1"/>
      <w:numFmt w:val="lowerLetter"/>
      <w:lvlText w:val="%5."/>
      <w:lvlJc w:val="left"/>
      <w:pPr>
        <w:ind w:left="2324" w:hanging="360"/>
      </w:pPr>
      <w:rPr>
        <w:rFonts w:hint="default"/>
      </w:rPr>
    </w:lvl>
    <w:lvl w:ilvl="5">
      <w:start w:val="1"/>
      <w:numFmt w:val="lowerRoman"/>
      <w:lvlText w:val="%6."/>
      <w:lvlJc w:val="right"/>
      <w:pPr>
        <w:ind w:left="3044" w:hanging="180"/>
      </w:pPr>
      <w:rPr>
        <w:rFonts w:hint="default"/>
      </w:rPr>
    </w:lvl>
    <w:lvl w:ilvl="6">
      <w:start w:val="1"/>
      <w:numFmt w:val="decimal"/>
      <w:lvlText w:val="%7."/>
      <w:lvlJc w:val="left"/>
      <w:pPr>
        <w:ind w:left="3764" w:hanging="360"/>
      </w:pPr>
      <w:rPr>
        <w:rFonts w:hint="default"/>
      </w:rPr>
    </w:lvl>
    <w:lvl w:ilvl="7">
      <w:start w:val="1"/>
      <w:numFmt w:val="lowerLetter"/>
      <w:lvlText w:val="%8."/>
      <w:lvlJc w:val="left"/>
      <w:pPr>
        <w:ind w:left="4484" w:hanging="360"/>
      </w:pPr>
      <w:rPr>
        <w:rFonts w:hint="default"/>
      </w:rPr>
    </w:lvl>
    <w:lvl w:ilvl="8">
      <w:start w:val="1"/>
      <w:numFmt w:val="lowerRoman"/>
      <w:lvlText w:val="%9."/>
      <w:lvlJc w:val="right"/>
      <w:pPr>
        <w:ind w:left="5204" w:hanging="180"/>
      </w:pPr>
      <w:rPr>
        <w:rFonts w:hint="default"/>
      </w:rPr>
    </w:lvl>
  </w:abstractNum>
  <w:abstractNum w:abstractNumId="118"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19"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0"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1"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2"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3"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4"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25"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26"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27"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28"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29"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0"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1"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2"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3"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34"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35"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36"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37"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38"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39"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1"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2"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867794278">
    <w:abstractNumId w:val="98"/>
  </w:num>
  <w:num w:numId="2" w16cid:durableId="497766072">
    <w:abstractNumId w:val="100"/>
  </w:num>
  <w:num w:numId="3" w16cid:durableId="545141380">
    <w:abstractNumId w:val="117"/>
  </w:num>
  <w:num w:numId="4" w16cid:durableId="1466043874">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913121241">
    <w:abstractNumId w:val="137"/>
    <w:lvlOverride w:ilvl="0">
      <w:startOverride w:val="44"/>
    </w:lvlOverride>
    <w:lvlOverride w:ilvl="1">
      <w:startOverride w:val="1"/>
    </w:lvlOverride>
    <w:lvlOverride w:ilvl="2"/>
    <w:lvlOverride w:ilvl="3"/>
    <w:lvlOverride w:ilvl="4"/>
    <w:lvlOverride w:ilvl="5"/>
    <w:lvlOverride w:ilvl="6"/>
    <w:lvlOverride w:ilvl="7"/>
    <w:lvlOverride w:ilvl="8"/>
  </w:num>
  <w:num w:numId="6" w16cid:durableId="1549295472">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71309778">
    <w:abstractNumId w:val="38"/>
    <w:lvlOverride w:ilvl="0">
      <w:startOverride w:val="1"/>
    </w:lvlOverride>
    <w:lvlOverride w:ilvl="1"/>
    <w:lvlOverride w:ilvl="2"/>
    <w:lvlOverride w:ilvl="3"/>
    <w:lvlOverride w:ilvl="4"/>
    <w:lvlOverride w:ilvl="5"/>
    <w:lvlOverride w:ilvl="6"/>
    <w:lvlOverride w:ilvl="7"/>
    <w:lvlOverride w:ilvl="8"/>
  </w:num>
  <w:num w:numId="8" w16cid:durableId="1692341454">
    <w:abstractNumId w:val="21"/>
    <w:lvlOverride w:ilvl="0">
      <w:startOverride w:val="1"/>
    </w:lvlOverride>
    <w:lvlOverride w:ilvl="1"/>
    <w:lvlOverride w:ilvl="2"/>
    <w:lvlOverride w:ilvl="3"/>
    <w:lvlOverride w:ilvl="4"/>
    <w:lvlOverride w:ilvl="5"/>
    <w:lvlOverride w:ilvl="6"/>
    <w:lvlOverride w:ilvl="7"/>
    <w:lvlOverride w:ilvl="8"/>
  </w:num>
  <w:num w:numId="9" w16cid:durableId="1663503562">
    <w:abstractNumId w:val="122"/>
    <w:lvlOverride w:ilvl="0">
      <w:startOverride w:val="1"/>
    </w:lvlOverride>
    <w:lvlOverride w:ilvl="1"/>
    <w:lvlOverride w:ilvl="2"/>
    <w:lvlOverride w:ilvl="3"/>
    <w:lvlOverride w:ilvl="4"/>
    <w:lvlOverride w:ilvl="5"/>
    <w:lvlOverride w:ilvl="6"/>
    <w:lvlOverride w:ilvl="7"/>
    <w:lvlOverride w:ilvl="8"/>
  </w:num>
  <w:num w:numId="10" w16cid:durableId="1195994652">
    <w:abstractNumId w:val="32"/>
    <w:lvlOverride w:ilvl="0">
      <w:startOverride w:val="1"/>
    </w:lvlOverride>
    <w:lvlOverride w:ilvl="1"/>
    <w:lvlOverride w:ilvl="2"/>
    <w:lvlOverride w:ilvl="3"/>
    <w:lvlOverride w:ilvl="4"/>
    <w:lvlOverride w:ilvl="5"/>
    <w:lvlOverride w:ilvl="6"/>
    <w:lvlOverride w:ilvl="7"/>
    <w:lvlOverride w:ilvl="8"/>
  </w:num>
  <w:num w:numId="11" w16cid:durableId="425199015">
    <w:abstractNumId w:val="53"/>
    <w:lvlOverride w:ilvl="0">
      <w:startOverride w:val="1"/>
    </w:lvlOverride>
    <w:lvlOverride w:ilvl="1"/>
    <w:lvlOverride w:ilvl="2"/>
    <w:lvlOverride w:ilvl="3"/>
    <w:lvlOverride w:ilvl="4"/>
    <w:lvlOverride w:ilvl="5"/>
    <w:lvlOverride w:ilvl="6"/>
    <w:lvlOverride w:ilvl="7"/>
    <w:lvlOverride w:ilvl="8"/>
  </w:num>
  <w:num w:numId="12" w16cid:durableId="1511944686">
    <w:abstractNumId w:val="61"/>
    <w:lvlOverride w:ilvl="0">
      <w:startOverride w:val="1"/>
    </w:lvlOverride>
    <w:lvlOverride w:ilvl="1"/>
    <w:lvlOverride w:ilvl="2"/>
    <w:lvlOverride w:ilvl="3"/>
    <w:lvlOverride w:ilvl="4"/>
    <w:lvlOverride w:ilvl="5"/>
    <w:lvlOverride w:ilvl="6"/>
    <w:lvlOverride w:ilvl="7"/>
    <w:lvlOverride w:ilvl="8"/>
  </w:num>
  <w:num w:numId="13" w16cid:durableId="344290276">
    <w:abstractNumId w:val="25"/>
    <w:lvlOverride w:ilvl="0">
      <w:startOverride w:val="1"/>
    </w:lvlOverride>
    <w:lvlOverride w:ilvl="1"/>
    <w:lvlOverride w:ilvl="2"/>
    <w:lvlOverride w:ilvl="3"/>
    <w:lvlOverride w:ilvl="4"/>
    <w:lvlOverride w:ilvl="5"/>
    <w:lvlOverride w:ilvl="6"/>
    <w:lvlOverride w:ilvl="7"/>
    <w:lvlOverride w:ilvl="8"/>
  </w:num>
  <w:num w:numId="14" w16cid:durableId="117797851">
    <w:abstractNumId w:val="73"/>
    <w:lvlOverride w:ilvl="0">
      <w:startOverride w:val="1"/>
    </w:lvlOverride>
    <w:lvlOverride w:ilvl="1"/>
    <w:lvlOverride w:ilvl="2"/>
    <w:lvlOverride w:ilvl="3"/>
    <w:lvlOverride w:ilvl="4"/>
    <w:lvlOverride w:ilvl="5"/>
    <w:lvlOverride w:ilvl="6"/>
    <w:lvlOverride w:ilvl="7"/>
    <w:lvlOverride w:ilvl="8"/>
  </w:num>
  <w:num w:numId="15" w16cid:durableId="20388519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33071822">
    <w:abstractNumId w:val="136"/>
    <w:lvlOverride w:ilvl="0">
      <w:startOverride w:val="1"/>
    </w:lvlOverride>
    <w:lvlOverride w:ilvl="1"/>
    <w:lvlOverride w:ilvl="2"/>
    <w:lvlOverride w:ilvl="3"/>
    <w:lvlOverride w:ilvl="4"/>
    <w:lvlOverride w:ilvl="5"/>
    <w:lvlOverride w:ilvl="6"/>
    <w:lvlOverride w:ilvl="7"/>
    <w:lvlOverride w:ilvl="8"/>
  </w:num>
  <w:num w:numId="17" w16cid:durableId="250238503">
    <w:abstractNumId w:val="142"/>
    <w:lvlOverride w:ilvl="0">
      <w:startOverride w:val="1"/>
    </w:lvlOverride>
    <w:lvlOverride w:ilvl="1"/>
    <w:lvlOverride w:ilvl="2"/>
    <w:lvlOverride w:ilvl="3"/>
    <w:lvlOverride w:ilvl="4"/>
    <w:lvlOverride w:ilvl="5"/>
    <w:lvlOverride w:ilvl="6"/>
    <w:lvlOverride w:ilvl="7"/>
    <w:lvlOverride w:ilvl="8"/>
  </w:num>
  <w:num w:numId="18" w16cid:durableId="489060805">
    <w:abstractNumId w:val="133"/>
    <w:lvlOverride w:ilvl="0">
      <w:startOverride w:val="1"/>
    </w:lvlOverride>
    <w:lvlOverride w:ilvl="1"/>
    <w:lvlOverride w:ilvl="2"/>
    <w:lvlOverride w:ilvl="3"/>
    <w:lvlOverride w:ilvl="4"/>
    <w:lvlOverride w:ilvl="5"/>
    <w:lvlOverride w:ilvl="6"/>
    <w:lvlOverride w:ilvl="7"/>
    <w:lvlOverride w:ilvl="8"/>
  </w:num>
  <w:num w:numId="19" w16cid:durableId="91165706">
    <w:abstractNumId w:val="101"/>
    <w:lvlOverride w:ilvl="0">
      <w:startOverride w:val="1"/>
    </w:lvlOverride>
    <w:lvlOverride w:ilvl="1"/>
    <w:lvlOverride w:ilvl="2"/>
    <w:lvlOverride w:ilvl="3"/>
    <w:lvlOverride w:ilvl="4"/>
    <w:lvlOverride w:ilvl="5"/>
    <w:lvlOverride w:ilvl="6"/>
    <w:lvlOverride w:ilvl="7"/>
    <w:lvlOverride w:ilvl="8"/>
  </w:num>
  <w:num w:numId="20" w16cid:durableId="839589278">
    <w:abstractNumId w:val="33"/>
    <w:lvlOverride w:ilvl="0">
      <w:startOverride w:val="1"/>
    </w:lvlOverride>
    <w:lvlOverride w:ilvl="1"/>
    <w:lvlOverride w:ilvl="2"/>
    <w:lvlOverride w:ilvl="3"/>
    <w:lvlOverride w:ilvl="4"/>
    <w:lvlOverride w:ilvl="5"/>
    <w:lvlOverride w:ilvl="6"/>
    <w:lvlOverride w:ilvl="7"/>
    <w:lvlOverride w:ilvl="8"/>
  </w:num>
  <w:num w:numId="21" w16cid:durableId="1709917960">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883591858">
    <w:abstractNumId w:val="82"/>
    <w:lvlOverride w:ilvl="0">
      <w:startOverride w:val="1"/>
    </w:lvlOverride>
    <w:lvlOverride w:ilvl="1"/>
    <w:lvlOverride w:ilvl="2"/>
    <w:lvlOverride w:ilvl="3"/>
    <w:lvlOverride w:ilvl="4"/>
    <w:lvlOverride w:ilvl="5"/>
    <w:lvlOverride w:ilvl="6"/>
    <w:lvlOverride w:ilvl="7"/>
    <w:lvlOverride w:ilvl="8"/>
  </w:num>
  <w:num w:numId="23" w16cid:durableId="1563179999">
    <w:abstractNumId w:val="56"/>
    <w:lvlOverride w:ilvl="0">
      <w:startOverride w:val="1"/>
    </w:lvlOverride>
    <w:lvlOverride w:ilvl="1"/>
    <w:lvlOverride w:ilvl="2"/>
    <w:lvlOverride w:ilvl="3"/>
    <w:lvlOverride w:ilvl="4"/>
    <w:lvlOverride w:ilvl="5"/>
    <w:lvlOverride w:ilvl="6"/>
    <w:lvlOverride w:ilvl="7"/>
    <w:lvlOverride w:ilvl="8"/>
  </w:num>
  <w:num w:numId="24" w16cid:durableId="671838230">
    <w:abstractNumId w:val="13"/>
    <w:lvlOverride w:ilvl="0">
      <w:startOverride w:val="1"/>
    </w:lvlOverride>
    <w:lvlOverride w:ilvl="1"/>
    <w:lvlOverride w:ilvl="2"/>
    <w:lvlOverride w:ilvl="3"/>
    <w:lvlOverride w:ilvl="4"/>
    <w:lvlOverride w:ilvl="5"/>
    <w:lvlOverride w:ilvl="6"/>
    <w:lvlOverride w:ilvl="7"/>
    <w:lvlOverride w:ilvl="8"/>
  </w:num>
  <w:num w:numId="25" w16cid:durableId="2079592777">
    <w:abstractNumId w:val="140"/>
    <w:lvlOverride w:ilvl="0">
      <w:startOverride w:val="1"/>
    </w:lvlOverride>
    <w:lvlOverride w:ilvl="1"/>
    <w:lvlOverride w:ilvl="2"/>
    <w:lvlOverride w:ilvl="3"/>
    <w:lvlOverride w:ilvl="4"/>
    <w:lvlOverride w:ilvl="5"/>
    <w:lvlOverride w:ilvl="6"/>
    <w:lvlOverride w:ilvl="7"/>
    <w:lvlOverride w:ilvl="8"/>
  </w:num>
  <w:num w:numId="26" w16cid:durableId="334193323">
    <w:abstractNumId w:val="64"/>
    <w:lvlOverride w:ilvl="0">
      <w:startOverride w:val="1"/>
    </w:lvlOverride>
    <w:lvlOverride w:ilvl="1"/>
    <w:lvlOverride w:ilvl="2"/>
    <w:lvlOverride w:ilvl="3"/>
    <w:lvlOverride w:ilvl="4"/>
    <w:lvlOverride w:ilvl="5"/>
    <w:lvlOverride w:ilvl="6"/>
    <w:lvlOverride w:ilvl="7"/>
    <w:lvlOverride w:ilvl="8"/>
  </w:num>
  <w:num w:numId="27" w16cid:durableId="2102558716">
    <w:abstractNumId w:val="35"/>
    <w:lvlOverride w:ilvl="0">
      <w:startOverride w:val="1"/>
    </w:lvlOverride>
    <w:lvlOverride w:ilvl="1"/>
    <w:lvlOverride w:ilvl="2"/>
    <w:lvlOverride w:ilvl="3"/>
    <w:lvlOverride w:ilvl="4"/>
    <w:lvlOverride w:ilvl="5"/>
    <w:lvlOverride w:ilvl="6"/>
    <w:lvlOverride w:ilvl="7"/>
    <w:lvlOverride w:ilvl="8"/>
  </w:num>
  <w:num w:numId="28" w16cid:durableId="1758359633">
    <w:abstractNumId w:val="36"/>
    <w:lvlOverride w:ilvl="0">
      <w:startOverride w:val="1"/>
    </w:lvlOverride>
    <w:lvlOverride w:ilvl="1"/>
    <w:lvlOverride w:ilvl="2"/>
    <w:lvlOverride w:ilvl="3"/>
    <w:lvlOverride w:ilvl="4"/>
    <w:lvlOverride w:ilvl="5"/>
    <w:lvlOverride w:ilvl="6"/>
    <w:lvlOverride w:ilvl="7"/>
    <w:lvlOverride w:ilvl="8"/>
  </w:num>
  <w:num w:numId="29" w16cid:durableId="1897278181">
    <w:abstractNumId w:val="79"/>
    <w:lvlOverride w:ilvl="0">
      <w:startOverride w:val="1"/>
    </w:lvlOverride>
    <w:lvlOverride w:ilvl="1"/>
    <w:lvlOverride w:ilvl="2"/>
    <w:lvlOverride w:ilvl="3"/>
    <w:lvlOverride w:ilvl="4"/>
    <w:lvlOverride w:ilvl="5"/>
    <w:lvlOverride w:ilvl="6"/>
    <w:lvlOverride w:ilvl="7"/>
    <w:lvlOverride w:ilvl="8"/>
  </w:num>
  <w:num w:numId="30" w16cid:durableId="1127896515">
    <w:abstractNumId w:val="52"/>
    <w:lvlOverride w:ilvl="0">
      <w:startOverride w:val="1"/>
    </w:lvlOverride>
    <w:lvlOverride w:ilvl="1"/>
    <w:lvlOverride w:ilvl="2"/>
    <w:lvlOverride w:ilvl="3"/>
    <w:lvlOverride w:ilvl="4"/>
    <w:lvlOverride w:ilvl="5"/>
    <w:lvlOverride w:ilvl="6"/>
    <w:lvlOverride w:ilvl="7"/>
    <w:lvlOverride w:ilvl="8"/>
  </w:num>
  <w:num w:numId="31" w16cid:durableId="706872773">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453980674">
    <w:abstractNumId w:val="39"/>
    <w:lvlOverride w:ilvl="0">
      <w:startOverride w:val="1"/>
    </w:lvlOverride>
    <w:lvlOverride w:ilvl="1"/>
    <w:lvlOverride w:ilvl="2"/>
    <w:lvlOverride w:ilvl="3"/>
    <w:lvlOverride w:ilvl="4"/>
    <w:lvlOverride w:ilvl="5"/>
    <w:lvlOverride w:ilvl="6"/>
    <w:lvlOverride w:ilvl="7"/>
    <w:lvlOverride w:ilvl="8"/>
  </w:num>
  <w:num w:numId="33" w16cid:durableId="1896046565">
    <w:abstractNumId w:val="60"/>
    <w:lvlOverride w:ilvl="0">
      <w:startOverride w:val="1"/>
    </w:lvlOverride>
    <w:lvlOverride w:ilvl="1"/>
    <w:lvlOverride w:ilvl="2"/>
    <w:lvlOverride w:ilvl="3"/>
    <w:lvlOverride w:ilvl="4"/>
    <w:lvlOverride w:ilvl="5"/>
    <w:lvlOverride w:ilvl="6"/>
    <w:lvlOverride w:ilvl="7"/>
    <w:lvlOverride w:ilvl="8"/>
  </w:num>
  <w:num w:numId="34" w16cid:durableId="1581209269">
    <w:abstractNumId w:val="91"/>
    <w:lvlOverride w:ilvl="0">
      <w:startOverride w:val="1"/>
    </w:lvlOverride>
    <w:lvlOverride w:ilvl="1"/>
    <w:lvlOverride w:ilvl="2"/>
    <w:lvlOverride w:ilvl="3"/>
    <w:lvlOverride w:ilvl="4"/>
    <w:lvlOverride w:ilvl="5"/>
    <w:lvlOverride w:ilvl="6"/>
    <w:lvlOverride w:ilvl="7"/>
    <w:lvlOverride w:ilvl="8"/>
  </w:num>
  <w:num w:numId="35" w16cid:durableId="1702972353">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268729196">
    <w:abstractNumId w:val="103"/>
    <w:lvlOverride w:ilvl="0">
      <w:startOverride w:val="1"/>
    </w:lvlOverride>
    <w:lvlOverride w:ilvl="1"/>
    <w:lvlOverride w:ilvl="2"/>
    <w:lvlOverride w:ilvl="3"/>
    <w:lvlOverride w:ilvl="4"/>
    <w:lvlOverride w:ilvl="5"/>
    <w:lvlOverride w:ilvl="6"/>
    <w:lvlOverride w:ilvl="7"/>
    <w:lvlOverride w:ilvl="8"/>
  </w:num>
  <w:num w:numId="37" w16cid:durableId="1240603194">
    <w:abstractNumId w:val="68"/>
    <w:lvlOverride w:ilvl="0">
      <w:startOverride w:val="1"/>
    </w:lvlOverride>
    <w:lvlOverride w:ilvl="1"/>
    <w:lvlOverride w:ilvl="2"/>
    <w:lvlOverride w:ilvl="3"/>
    <w:lvlOverride w:ilvl="4"/>
    <w:lvlOverride w:ilvl="5"/>
    <w:lvlOverride w:ilvl="6"/>
    <w:lvlOverride w:ilvl="7"/>
    <w:lvlOverride w:ilvl="8"/>
  </w:num>
  <w:num w:numId="38" w16cid:durableId="627010307">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12171293">
    <w:abstractNumId w:val="125"/>
    <w:lvlOverride w:ilvl="0">
      <w:startOverride w:val="1"/>
    </w:lvlOverride>
    <w:lvlOverride w:ilvl="1"/>
    <w:lvlOverride w:ilvl="2"/>
    <w:lvlOverride w:ilvl="3"/>
    <w:lvlOverride w:ilvl="4"/>
    <w:lvlOverride w:ilvl="5"/>
    <w:lvlOverride w:ilvl="6"/>
    <w:lvlOverride w:ilvl="7"/>
    <w:lvlOverride w:ilvl="8"/>
  </w:num>
  <w:num w:numId="40" w16cid:durableId="774524850">
    <w:abstractNumId w:val="104"/>
    <w:lvlOverride w:ilvl="0">
      <w:startOverride w:val="1"/>
    </w:lvlOverride>
    <w:lvlOverride w:ilvl="1"/>
    <w:lvlOverride w:ilvl="2"/>
    <w:lvlOverride w:ilvl="3"/>
    <w:lvlOverride w:ilvl="4"/>
    <w:lvlOverride w:ilvl="5"/>
    <w:lvlOverride w:ilvl="6"/>
    <w:lvlOverride w:ilvl="7"/>
    <w:lvlOverride w:ilvl="8"/>
  </w:num>
  <w:num w:numId="41" w16cid:durableId="681779195">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447314834">
    <w:abstractNumId w:val="12"/>
    <w:lvlOverride w:ilvl="0">
      <w:startOverride w:val="1"/>
    </w:lvlOverride>
    <w:lvlOverride w:ilvl="1"/>
    <w:lvlOverride w:ilvl="2"/>
    <w:lvlOverride w:ilvl="3"/>
    <w:lvlOverride w:ilvl="4"/>
    <w:lvlOverride w:ilvl="5"/>
    <w:lvlOverride w:ilvl="6"/>
    <w:lvlOverride w:ilvl="7"/>
    <w:lvlOverride w:ilvl="8"/>
  </w:num>
  <w:num w:numId="43" w16cid:durableId="638539209">
    <w:abstractNumId w:val="24"/>
    <w:lvlOverride w:ilvl="0">
      <w:startOverride w:val="1"/>
    </w:lvlOverride>
    <w:lvlOverride w:ilvl="1"/>
    <w:lvlOverride w:ilvl="2"/>
    <w:lvlOverride w:ilvl="3"/>
    <w:lvlOverride w:ilvl="4"/>
    <w:lvlOverride w:ilvl="5"/>
    <w:lvlOverride w:ilvl="6"/>
    <w:lvlOverride w:ilvl="7"/>
    <w:lvlOverride w:ilvl="8"/>
  </w:num>
  <w:num w:numId="44" w16cid:durableId="1018703863">
    <w:abstractNumId w:val="75"/>
    <w:lvlOverride w:ilvl="0">
      <w:startOverride w:val="1"/>
    </w:lvlOverride>
    <w:lvlOverride w:ilvl="1"/>
    <w:lvlOverride w:ilvl="2"/>
    <w:lvlOverride w:ilvl="3"/>
    <w:lvlOverride w:ilvl="4"/>
    <w:lvlOverride w:ilvl="5"/>
    <w:lvlOverride w:ilvl="6"/>
    <w:lvlOverride w:ilvl="7"/>
    <w:lvlOverride w:ilvl="8"/>
  </w:num>
  <w:num w:numId="45" w16cid:durableId="482166720">
    <w:abstractNumId w:val="87"/>
    <w:lvlOverride w:ilvl="0">
      <w:startOverride w:val="1"/>
    </w:lvlOverride>
    <w:lvlOverride w:ilvl="1"/>
    <w:lvlOverride w:ilvl="2"/>
    <w:lvlOverride w:ilvl="3"/>
    <w:lvlOverride w:ilvl="4"/>
    <w:lvlOverride w:ilvl="5"/>
    <w:lvlOverride w:ilvl="6"/>
    <w:lvlOverride w:ilvl="7"/>
    <w:lvlOverride w:ilvl="8"/>
  </w:num>
  <w:num w:numId="46" w16cid:durableId="1461650290">
    <w:abstractNumId w:val="55"/>
    <w:lvlOverride w:ilvl="0">
      <w:startOverride w:val="1"/>
    </w:lvlOverride>
    <w:lvlOverride w:ilvl="1"/>
    <w:lvlOverride w:ilvl="2"/>
    <w:lvlOverride w:ilvl="3"/>
    <w:lvlOverride w:ilvl="4"/>
    <w:lvlOverride w:ilvl="5"/>
    <w:lvlOverride w:ilvl="6"/>
    <w:lvlOverride w:ilvl="7"/>
    <w:lvlOverride w:ilvl="8"/>
  </w:num>
  <w:num w:numId="47" w16cid:durableId="231157941">
    <w:abstractNumId w:val="4"/>
    <w:lvlOverride w:ilvl="0">
      <w:startOverride w:val="1"/>
    </w:lvlOverride>
    <w:lvlOverride w:ilvl="1"/>
    <w:lvlOverride w:ilvl="2"/>
    <w:lvlOverride w:ilvl="3"/>
    <w:lvlOverride w:ilvl="4"/>
    <w:lvlOverride w:ilvl="5"/>
    <w:lvlOverride w:ilvl="6"/>
    <w:lvlOverride w:ilvl="7"/>
    <w:lvlOverride w:ilvl="8"/>
  </w:num>
  <w:num w:numId="48" w16cid:durableId="17242820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48067908">
    <w:abstractNumId w:val="6"/>
    <w:lvlOverride w:ilvl="0">
      <w:startOverride w:val="1"/>
    </w:lvlOverride>
    <w:lvlOverride w:ilvl="1"/>
    <w:lvlOverride w:ilvl="2"/>
    <w:lvlOverride w:ilvl="3"/>
    <w:lvlOverride w:ilvl="4"/>
    <w:lvlOverride w:ilvl="5"/>
    <w:lvlOverride w:ilvl="6"/>
    <w:lvlOverride w:ilvl="7"/>
    <w:lvlOverride w:ilvl="8"/>
  </w:num>
  <w:num w:numId="50"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1" w16cid:durableId="452988831">
    <w:abstractNumId w:val="45"/>
    <w:lvlOverride w:ilvl="0">
      <w:startOverride w:val="1"/>
    </w:lvlOverride>
    <w:lvlOverride w:ilvl="1"/>
    <w:lvlOverride w:ilvl="2"/>
    <w:lvlOverride w:ilvl="3"/>
    <w:lvlOverride w:ilvl="4"/>
    <w:lvlOverride w:ilvl="5"/>
    <w:lvlOverride w:ilvl="6"/>
    <w:lvlOverride w:ilvl="7"/>
    <w:lvlOverride w:ilvl="8"/>
  </w:num>
  <w:num w:numId="52" w16cid:durableId="1264611707">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53" w16cid:durableId="1336835434">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54" w16cid:durableId="1197506444">
    <w:abstractNumId w:val="89"/>
    <w:lvlOverride w:ilvl="0">
      <w:startOverride w:val="1"/>
    </w:lvlOverride>
    <w:lvlOverride w:ilvl="1"/>
    <w:lvlOverride w:ilvl="2"/>
    <w:lvlOverride w:ilvl="3"/>
    <w:lvlOverride w:ilvl="4"/>
    <w:lvlOverride w:ilvl="5"/>
    <w:lvlOverride w:ilvl="6"/>
    <w:lvlOverride w:ilvl="7"/>
    <w:lvlOverride w:ilvl="8"/>
  </w:num>
  <w:num w:numId="55" w16cid:durableId="331496321">
    <w:abstractNumId w:val="112"/>
    <w:lvlOverride w:ilvl="0">
      <w:startOverride w:val="1"/>
    </w:lvlOverride>
    <w:lvlOverride w:ilvl="1"/>
    <w:lvlOverride w:ilvl="2"/>
    <w:lvlOverride w:ilvl="3"/>
    <w:lvlOverride w:ilvl="4"/>
    <w:lvlOverride w:ilvl="5"/>
    <w:lvlOverride w:ilvl="6"/>
    <w:lvlOverride w:ilvl="7"/>
    <w:lvlOverride w:ilvl="8"/>
  </w:num>
  <w:num w:numId="56" w16cid:durableId="625164711">
    <w:abstractNumId w:val="17"/>
    <w:lvlOverride w:ilvl="0">
      <w:startOverride w:val="1"/>
    </w:lvlOverride>
    <w:lvlOverride w:ilvl="1"/>
    <w:lvlOverride w:ilvl="2"/>
    <w:lvlOverride w:ilvl="3"/>
    <w:lvlOverride w:ilvl="4"/>
    <w:lvlOverride w:ilvl="5"/>
    <w:lvlOverride w:ilvl="6"/>
    <w:lvlOverride w:ilvl="7"/>
    <w:lvlOverride w:ilvl="8"/>
  </w:num>
  <w:num w:numId="57" w16cid:durableId="203183620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562640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1886414">
    <w:abstractNumId w:val="94"/>
    <w:lvlOverride w:ilvl="0">
      <w:startOverride w:val="1"/>
    </w:lvlOverride>
    <w:lvlOverride w:ilvl="1"/>
    <w:lvlOverride w:ilvl="2"/>
    <w:lvlOverride w:ilvl="3"/>
    <w:lvlOverride w:ilvl="4"/>
    <w:lvlOverride w:ilvl="5"/>
    <w:lvlOverride w:ilvl="6"/>
    <w:lvlOverride w:ilvl="7"/>
    <w:lvlOverride w:ilvl="8"/>
  </w:num>
  <w:num w:numId="60" w16cid:durableId="922835788">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20535579">
    <w:abstractNumId w:val="51"/>
    <w:lvlOverride w:ilvl="0">
      <w:startOverride w:val="1"/>
    </w:lvlOverride>
    <w:lvlOverride w:ilvl="1"/>
    <w:lvlOverride w:ilvl="2"/>
    <w:lvlOverride w:ilvl="3"/>
    <w:lvlOverride w:ilvl="4"/>
    <w:lvlOverride w:ilvl="5"/>
    <w:lvlOverride w:ilvl="6"/>
    <w:lvlOverride w:ilvl="7"/>
    <w:lvlOverride w:ilvl="8"/>
  </w:num>
  <w:num w:numId="62" w16cid:durableId="937177007">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896235373">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36070082">
    <w:abstractNumId w:val="34"/>
    <w:lvlOverride w:ilvl="0">
      <w:startOverride w:val="1"/>
    </w:lvlOverride>
    <w:lvlOverride w:ilvl="1"/>
    <w:lvlOverride w:ilvl="2"/>
    <w:lvlOverride w:ilvl="3"/>
    <w:lvlOverride w:ilvl="4"/>
    <w:lvlOverride w:ilvl="5"/>
    <w:lvlOverride w:ilvl="6"/>
    <w:lvlOverride w:ilvl="7"/>
    <w:lvlOverride w:ilvl="8"/>
  </w:num>
  <w:num w:numId="65" w16cid:durableId="1733775465">
    <w:abstractNumId w:val="50"/>
    <w:lvlOverride w:ilvl="0">
      <w:startOverride w:val="1"/>
    </w:lvlOverride>
    <w:lvlOverride w:ilvl="1"/>
    <w:lvlOverride w:ilvl="2"/>
    <w:lvlOverride w:ilvl="3"/>
    <w:lvlOverride w:ilvl="4"/>
    <w:lvlOverride w:ilvl="5"/>
    <w:lvlOverride w:ilvl="6"/>
    <w:lvlOverride w:ilvl="7"/>
    <w:lvlOverride w:ilvl="8"/>
  </w:num>
  <w:num w:numId="66" w16cid:durableId="499278939">
    <w:abstractNumId w:val="109"/>
    <w:lvlOverride w:ilvl="0">
      <w:startOverride w:val="1"/>
    </w:lvlOverride>
    <w:lvlOverride w:ilvl="1"/>
    <w:lvlOverride w:ilvl="2"/>
    <w:lvlOverride w:ilvl="3"/>
    <w:lvlOverride w:ilvl="4"/>
    <w:lvlOverride w:ilvl="5"/>
    <w:lvlOverride w:ilvl="6"/>
    <w:lvlOverride w:ilvl="7"/>
    <w:lvlOverride w:ilvl="8"/>
  </w:num>
  <w:num w:numId="67" w16cid:durableId="1063943506">
    <w:abstractNumId w:val="99"/>
    <w:lvlOverride w:ilvl="0">
      <w:startOverride w:val="1"/>
    </w:lvlOverride>
    <w:lvlOverride w:ilvl="1"/>
    <w:lvlOverride w:ilvl="2"/>
    <w:lvlOverride w:ilvl="3"/>
    <w:lvlOverride w:ilvl="4"/>
    <w:lvlOverride w:ilvl="5"/>
    <w:lvlOverride w:ilvl="6"/>
    <w:lvlOverride w:ilvl="7"/>
    <w:lvlOverride w:ilvl="8"/>
  </w:num>
  <w:num w:numId="68" w16cid:durableId="1870338396">
    <w:abstractNumId w:val="88"/>
    <w:lvlOverride w:ilvl="0">
      <w:startOverride w:val="1"/>
    </w:lvlOverride>
    <w:lvlOverride w:ilvl="1"/>
    <w:lvlOverride w:ilvl="2"/>
    <w:lvlOverride w:ilvl="3"/>
    <w:lvlOverride w:ilvl="4"/>
    <w:lvlOverride w:ilvl="5"/>
    <w:lvlOverride w:ilvl="6"/>
    <w:lvlOverride w:ilvl="7"/>
    <w:lvlOverride w:ilvl="8"/>
  </w:num>
  <w:num w:numId="69" w16cid:durableId="2136289067">
    <w:abstractNumId w:val="71"/>
    <w:lvlOverride w:ilvl="0">
      <w:startOverride w:val="1"/>
    </w:lvlOverride>
    <w:lvlOverride w:ilvl="1"/>
    <w:lvlOverride w:ilvl="2"/>
    <w:lvlOverride w:ilvl="3"/>
    <w:lvlOverride w:ilvl="4"/>
    <w:lvlOverride w:ilvl="5"/>
    <w:lvlOverride w:ilvl="6"/>
    <w:lvlOverride w:ilvl="7"/>
    <w:lvlOverride w:ilvl="8"/>
  </w:num>
  <w:num w:numId="70" w16cid:durableId="7076784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3692303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1512530613">
    <w:abstractNumId w:val="77"/>
    <w:lvlOverride w:ilvl="0">
      <w:startOverride w:val="1"/>
    </w:lvlOverride>
    <w:lvlOverride w:ilvl="1"/>
    <w:lvlOverride w:ilvl="2"/>
    <w:lvlOverride w:ilvl="3"/>
    <w:lvlOverride w:ilvl="4"/>
    <w:lvlOverride w:ilvl="5"/>
    <w:lvlOverride w:ilvl="6"/>
    <w:lvlOverride w:ilvl="7"/>
    <w:lvlOverride w:ilvl="8"/>
  </w:num>
  <w:num w:numId="73" w16cid:durableId="828599248">
    <w:abstractNumId w:val="138"/>
    <w:lvlOverride w:ilvl="0">
      <w:startOverride w:val="1"/>
    </w:lvlOverride>
    <w:lvlOverride w:ilvl="1"/>
    <w:lvlOverride w:ilvl="2"/>
    <w:lvlOverride w:ilvl="3"/>
    <w:lvlOverride w:ilvl="4"/>
    <w:lvlOverride w:ilvl="5"/>
    <w:lvlOverride w:ilvl="6"/>
    <w:lvlOverride w:ilvl="7"/>
    <w:lvlOverride w:ilvl="8"/>
  </w:num>
  <w:num w:numId="74" w16cid:durableId="34860245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38600430">
    <w:abstractNumId w:val="19"/>
    <w:lvlOverride w:ilvl="0">
      <w:startOverride w:val="1"/>
    </w:lvlOverride>
    <w:lvlOverride w:ilvl="1"/>
    <w:lvlOverride w:ilvl="2"/>
    <w:lvlOverride w:ilvl="3"/>
    <w:lvlOverride w:ilvl="4"/>
    <w:lvlOverride w:ilvl="5"/>
    <w:lvlOverride w:ilvl="6"/>
    <w:lvlOverride w:ilvl="7"/>
    <w:lvlOverride w:ilvl="8"/>
  </w:num>
  <w:num w:numId="76" w16cid:durableId="1081607467">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693507493">
    <w:abstractNumId w:val="5"/>
    <w:lvlOverride w:ilvl="0">
      <w:startOverride w:val="1"/>
    </w:lvlOverride>
    <w:lvlOverride w:ilvl="1"/>
    <w:lvlOverride w:ilvl="2"/>
    <w:lvlOverride w:ilvl="3"/>
    <w:lvlOverride w:ilvl="4"/>
    <w:lvlOverride w:ilvl="5"/>
    <w:lvlOverride w:ilvl="6"/>
    <w:lvlOverride w:ilvl="7"/>
    <w:lvlOverride w:ilvl="8"/>
  </w:num>
  <w:num w:numId="78" w16cid:durableId="484509616">
    <w:abstractNumId w:val="59"/>
    <w:lvlOverride w:ilvl="0">
      <w:startOverride w:val="1"/>
    </w:lvlOverride>
    <w:lvlOverride w:ilvl="1"/>
    <w:lvlOverride w:ilvl="2"/>
    <w:lvlOverride w:ilvl="3"/>
    <w:lvlOverride w:ilvl="4"/>
    <w:lvlOverride w:ilvl="5"/>
    <w:lvlOverride w:ilvl="6"/>
    <w:lvlOverride w:ilvl="7"/>
    <w:lvlOverride w:ilvl="8"/>
  </w:num>
  <w:num w:numId="79" w16cid:durableId="835074633">
    <w:abstractNumId w:val="85"/>
    <w:lvlOverride w:ilvl="0">
      <w:startOverride w:val="1"/>
    </w:lvlOverride>
    <w:lvlOverride w:ilvl="1"/>
    <w:lvlOverride w:ilvl="2"/>
    <w:lvlOverride w:ilvl="3"/>
    <w:lvlOverride w:ilvl="4"/>
    <w:lvlOverride w:ilvl="5"/>
    <w:lvlOverride w:ilvl="6"/>
    <w:lvlOverride w:ilvl="7"/>
    <w:lvlOverride w:ilvl="8"/>
  </w:num>
  <w:num w:numId="80" w16cid:durableId="1154907763">
    <w:abstractNumId w:val="131"/>
    <w:lvlOverride w:ilvl="0">
      <w:startOverride w:val="1"/>
    </w:lvlOverride>
    <w:lvlOverride w:ilvl="1"/>
    <w:lvlOverride w:ilvl="2"/>
    <w:lvlOverride w:ilvl="3"/>
    <w:lvlOverride w:ilvl="4"/>
    <w:lvlOverride w:ilvl="5"/>
    <w:lvlOverride w:ilvl="6"/>
    <w:lvlOverride w:ilvl="7"/>
    <w:lvlOverride w:ilvl="8"/>
  </w:num>
  <w:num w:numId="81" w16cid:durableId="486558222">
    <w:abstractNumId w:val="16"/>
  </w:num>
  <w:num w:numId="82" w16cid:durableId="1411005591">
    <w:abstractNumId w:val="16"/>
  </w:num>
  <w:num w:numId="83" w16cid:durableId="202489810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696466051">
    <w:abstractNumId w:val="70"/>
    <w:lvlOverride w:ilvl="0">
      <w:startOverride w:val="1"/>
    </w:lvlOverride>
    <w:lvlOverride w:ilvl="1"/>
    <w:lvlOverride w:ilvl="2"/>
    <w:lvlOverride w:ilvl="3"/>
    <w:lvlOverride w:ilvl="4"/>
    <w:lvlOverride w:ilvl="5"/>
    <w:lvlOverride w:ilvl="6"/>
    <w:lvlOverride w:ilvl="7"/>
    <w:lvlOverride w:ilvl="8"/>
  </w:num>
  <w:num w:numId="85" w16cid:durableId="1271086094">
    <w:abstractNumId w:val="2"/>
    <w:lvlOverride w:ilvl="0">
      <w:startOverride w:val="1"/>
    </w:lvlOverride>
    <w:lvlOverride w:ilvl="1"/>
    <w:lvlOverride w:ilvl="2"/>
    <w:lvlOverride w:ilvl="3"/>
    <w:lvlOverride w:ilvl="4"/>
    <w:lvlOverride w:ilvl="5"/>
    <w:lvlOverride w:ilvl="6"/>
    <w:lvlOverride w:ilvl="7"/>
    <w:lvlOverride w:ilvl="8"/>
  </w:num>
  <w:num w:numId="86" w16cid:durableId="1618945119">
    <w:abstractNumId w:val="86"/>
    <w:lvlOverride w:ilvl="0">
      <w:startOverride w:val="1"/>
    </w:lvlOverride>
    <w:lvlOverride w:ilvl="1"/>
    <w:lvlOverride w:ilvl="2"/>
    <w:lvlOverride w:ilvl="3"/>
    <w:lvlOverride w:ilvl="4"/>
    <w:lvlOverride w:ilvl="5"/>
    <w:lvlOverride w:ilvl="6"/>
    <w:lvlOverride w:ilvl="7"/>
    <w:lvlOverride w:ilvl="8"/>
  </w:num>
  <w:num w:numId="87" w16cid:durableId="1848135419">
    <w:abstractNumId w:val="141"/>
    <w:lvlOverride w:ilvl="0">
      <w:startOverride w:val="1"/>
    </w:lvlOverride>
    <w:lvlOverride w:ilvl="1"/>
    <w:lvlOverride w:ilvl="2"/>
    <w:lvlOverride w:ilvl="3"/>
    <w:lvlOverride w:ilvl="4"/>
    <w:lvlOverride w:ilvl="5"/>
    <w:lvlOverride w:ilvl="6"/>
    <w:lvlOverride w:ilvl="7"/>
    <w:lvlOverride w:ilvl="8"/>
  </w:num>
  <w:num w:numId="88" w16cid:durableId="43524367">
    <w:abstractNumId w:val="72"/>
    <w:lvlOverride w:ilvl="0">
      <w:startOverride w:val="1"/>
    </w:lvlOverride>
    <w:lvlOverride w:ilvl="1"/>
    <w:lvlOverride w:ilvl="2"/>
    <w:lvlOverride w:ilvl="3"/>
    <w:lvlOverride w:ilvl="4"/>
    <w:lvlOverride w:ilvl="5"/>
    <w:lvlOverride w:ilvl="6"/>
    <w:lvlOverride w:ilvl="7"/>
    <w:lvlOverride w:ilvl="8"/>
  </w:num>
  <w:num w:numId="89" w16cid:durableId="1676031213">
    <w:abstractNumId w:val="96"/>
    <w:lvlOverride w:ilvl="0">
      <w:startOverride w:val="1"/>
    </w:lvlOverride>
    <w:lvlOverride w:ilvl="1"/>
    <w:lvlOverride w:ilvl="2"/>
    <w:lvlOverride w:ilvl="3"/>
    <w:lvlOverride w:ilvl="4"/>
    <w:lvlOverride w:ilvl="5"/>
    <w:lvlOverride w:ilvl="6"/>
    <w:lvlOverride w:ilvl="7"/>
    <w:lvlOverride w:ilvl="8"/>
  </w:num>
  <w:num w:numId="90" w16cid:durableId="831872283">
    <w:abstractNumId w:val="14"/>
    <w:lvlOverride w:ilvl="0">
      <w:startOverride w:val="1"/>
    </w:lvlOverride>
    <w:lvlOverride w:ilvl="1"/>
    <w:lvlOverride w:ilvl="2"/>
    <w:lvlOverride w:ilvl="3"/>
    <w:lvlOverride w:ilvl="4"/>
    <w:lvlOverride w:ilvl="5"/>
    <w:lvlOverride w:ilvl="6"/>
    <w:lvlOverride w:ilvl="7"/>
    <w:lvlOverride w:ilvl="8"/>
  </w:num>
  <w:num w:numId="91" w16cid:durableId="1129055842">
    <w:abstractNumId w:val="76"/>
    <w:lvlOverride w:ilvl="0">
      <w:startOverride w:val="1"/>
    </w:lvlOverride>
    <w:lvlOverride w:ilvl="1"/>
    <w:lvlOverride w:ilvl="2"/>
    <w:lvlOverride w:ilvl="3"/>
    <w:lvlOverride w:ilvl="4"/>
    <w:lvlOverride w:ilvl="5"/>
    <w:lvlOverride w:ilvl="6"/>
    <w:lvlOverride w:ilvl="7"/>
    <w:lvlOverride w:ilvl="8"/>
  </w:num>
  <w:num w:numId="92" w16cid:durableId="571232635">
    <w:abstractNumId w:val="40"/>
    <w:lvlOverride w:ilvl="0">
      <w:startOverride w:val="1"/>
    </w:lvlOverride>
    <w:lvlOverride w:ilvl="1"/>
    <w:lvlOverride w:ilvl="2"/>
    <w:lvlOverride w:ilvl="3"/>
    <w:lvlOverride w:ilvl="4"/>
    <w:lvlOverride w:ilvl="5"/>
    <w:lvlOverride w:ilvl="6"/>
    <w:lvlOverride w:ilvl="7"/>
    <w:lvlOverride w:ilvl="8"/>
  </w:num>
  <w:num w:numId="93" w16cid:durableId="712268559">
    <w:abstractNumId w:val="106"/>
    <w:lvlOverride w:ilvl="0">
      <w:startOverride w:val="1"/>
    </w:lvlOverride>
    <w:lvlOverride w:ilvl="1"/>
    <w:lvlOverride w:ilvl="2"/>
    <w:lvlOverride w:ilvl="3"/>
    <w:lvlOverride w:ilvl="4"/>
    <w:lvlOverride w:ilvl="5"/>
    <w:lvlOverride w:ilvl="6"/>
    <w:lvlOverride w:ilvl="7"/>
    <w:lvlOverride w:ilvl="8"/>
  </w:num>
  <w:num w:numId="94" w16cid:durableId="2130471666">
    <w:abstractNumId w:val="23"/>
    <w:lvlOverride w:ilvl="0">
      <w:startOverride w:val="1"/>
    </w:lvlOverride>
    <w:lvlOverride w:ilvl="1"/>
    <w:lvlOverride w:ilvl="2"/>
    <w:lvlOverride w:ilvl="3"/>
    <w:lvlOverride w:ilvl="4"/>
    <w:lvlOverride w:ilvl="5"/>
    <w:lvlOverride w:ilvl="6"/>
    <w:lvlOverride w:ilvl="7"/>
    <w:lvlOverride w:ilvl="8"/>
  </w:num>
  <w:num w:numId="95" w16cid:durableId="816726263">
    <w:abstractNumId w:val="37"/>
    <w:lvlOverride w:ilvl="0">
      <w:startOverride w:val="1"/>
    </w:lvlOverride>
    <w:lvlOverride w:ilvl="1"/>
    <w:lvlOverride w:ilvl="2"/>
    <w:lvlOverride w:ilvl="3"/>
    <w:lvlOverride w:ilvl="4"/>
    <w:lvlOverride w:ilvl="5"/>
    <w:lvlOverride w:ilvl="6"/>
    <w:lvlOverride w:ilvl="7"/>
    <w:lvlOverride w:ilvl="8"/>
  </w:num>
  <w:num w:numId="96" w16cid:durableId="1921406239">
    <w:abstractNumId w:val="130"/>
    <w:lvlOverride w:ilvl="0">
      <w:startOverride w:val="1"/>
    </w:lvlOverride>
    <w:lvlOverride w:ilvl="1"/>
    <w:lvlOverride w:ilvl="2"/>
    <w:lvlOverride w:ilvl="3"/>
    <w:lvlOverride w:ilvl="4"/>
    <w:lvlOverride w:ilvl="5"/>
    <w:lvlOverride w:ilvl="6"/>
    <w:lvlOverride w:ilvl="7"/>
    <w:lvlOverride w:ilvl="8"/>
  </w:num>
  <w:num w:numId="97" w16cid:durableId="338314576">
    <w:abstractNumId w:val="90"/>
    <w:lvlOverride w:ilvl="0">
      <w:startOverride w:val="1"/>
    </w:lvlOverride>
    <w:lvlOverride w:ilvl="1"/>
    <w:lvlOverride w:ilvl="2"/>
    <w:lvlOverride w:ilvl="3"/>
    <w:lvlOverride w:ilvl="4"/>
    <w:lvlOverride w:ilvl="5"/>
    <w:lvlOverride w:ilvl="6"/>
    <w:lvlOverride w:ilvl="7"/>
    <w:lvlOverride w:ilvl="8"/>
  </w:num>
  <w:num w:numId="98" w16cid:durableId="131872117">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034690808">
    <w:abstractNumId w:val="65"/>
    <w:lvlOverride w:ilvl="0">
      <w:startOverride w:val="1"/>
    </w:lvlOverride>
    <w:lvlOverride w:ilvl="1"/>
    <w:lvlOverride w:ilvl="2"/>
    <w:lvlOverride w:ilvl="3"/>
    <w:lvlOverride w:ilvl="4"/>
    <w:lvlOverride w:ilvl="5"/>
    <w:lvlOverride w:ilvl="6"/>
    <w:lvlOverride w:ilvl="7"/>
    <w:lvlOverride w:ilvl="8"/>
  </w:num>
  <w:num w:numId="100"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7292594">
    <w:abstractNumId w:val="69"/>
    <w:lvlOverride w:ilvl="0">
      <w:startOverride w:val="1"/>
    </w:lvlOverride>
    <w:lvlOverride w:ilvl="1"/>
    <w:lvlOverride w:ilvl="2"/>
    <w:lvlOverride w:ilvl="3"/>
    <w:lvlOverride w:ilvl="4"/>
    <w:lvlOverride w:ilvl="5"/>
    <w:lvlOverride w:ilvl="6"/>
    <w:lvlOverride w:ilvl="7"/>
    <w:lvlOverride w:ilvl="8"/>
  </w:num>
  <w:num w:numId="102" w16cid:durableId="1956595028">
    <w:abstractNumId w:val="102"/>
    <w:lvlOverride w:ilvl="0">
      <w:startOverride w:val="1"/>
    </w:lvlOverride>
    <w:lvlOverride w:ilvl="1"/>
    <w:lvlOverride w:ilvl="2"/>
    <w:lvlOverride w:ilvl="3"/>
    <w:lvlOverride w:ilvl="4"/>
    <w:lvlOverride w:ilvl="5"/>
    <w:lvlOverride w:ilvl="6"/>
    <w:lvlOverride w:ilvl="7"/>
    <w:lvlOverride w:ilvl="8"/>
  </w:num>
  <w:num w:numId="103" w16cid:durableId="1134638977">
    <w:abstractNumId w:val="120"/>
    <w:lvlOverride w:ilvl="0">
      <w:startOverride w:val="1"/>
    </w:lvlOverride>
    <w:lvlOverride w:ilvl="1"/>
    <w:lvlOverride w:ilvl="2"/>
    <w:lvlOverride w:ilvl="3"/>
    <w:lvlOverride w:ilvl="4"/>
    <w:lvlOverride w:ilvl="5"/>
    <w:lvlOverride w:ilvl="6"/>
    <w:lvlOverride w:ilvl="7"/>
    <w:lvlOverride w:ilvl="8"/>
  </w:num>
  <w:num w:numId="104" w16cid:durableId="1750417448">
    <w:abstractNumId w:val="22"/>
    <w:lvlOverride w:ilvl="0">
      <w:startOverride w:val="1"/>
    </w:lvlOverride>
    <w:lvlOverride w:ilvl="1"/>
    <w:lvlOverride w:ilvl="2"/>
    <w:lvlOverride w:ilvl="3"/>
    <w:lvlOverride w:ilvl="4"/>
    <w:lvlOverride w:ilvl="5"/>
    <w:lvlOverride w:ilvl="6"/>
    <w:lvlOverride w:ilvl="7"/>
    <w:lvlOverride w:ilvl="8"/>
  </w:num>
  <w:num w:numId="105" w16cid:durableId="1947036121">
    <w:abstractNumId w:val="44"/>
    <w:lvlOverride w:ilvl="0">
      <w:startOverride w:val="1"/>
    </w:lvlOverride>
    <w:lvlOverride w:ilvl="1"/>
    <w:lvlOverride w:ilvl="2"/>
    <w:lvlOverride w:ilvl="3"/>
    <w:lvlOverride w:ilvl="4"/>
    <w:lvlOverride w:ilvl="5"/>
    <w:lvlOverride w:ilvl="6"/>
    <w:lvlOverride w:ilvl="7"/>
    <w:lvlOverride w:ilvl="8"/>
  </w:num>
  <w:num w:numId="106" w16cid:durableId="215045696">
    <w:abstractNumId w:val="139"/>
    <w:lvlOverride w:ilvl="0">
      <w:startOverride w:val="1"/>
    </w:lvlOverride>
    <w:lvlOverride w:ilvl="1"/>
    <w:lvlOverride w:ilvl="2"/>
    <w:lvlOverride w:ilvl="3"/>
    <w:lvlOverride w:ilvl="4"/>
    <w:lvlOverride w:ilvl="5"/>
    <w:lvlOverride w:ilvl="6"/>
    <w:lvlOverride w:ilvl="7"/>
    <w:lvlOverride w:ilvl="8"/>
  </w:num>
  <w:num w:numId="107" w16cid:durableId="92091442">
    <w:abstractNumId w:val="110"/>
    <w:lvlOverride w:ilvl="0">
      <w:startOverride w:val="1"/>
    </w:lvlOverride>
    <w:lvlOverride w:ilvl="1"/>
    <w:lvlOverride w:ilvl="2"/>
    <w:lvlOverride w:ilvl="3"/>
    <w:lvlOverride w:ilvl="4"/>
    <w:lvlOverride w:ilvl="5"/>
    <w:lvlOverride w:ilvl="6"/>
    <w:lvlOverride w:ilvl="7"/>
    <w:lvlOverride w:ilvl="8"/>
  </w:num>
  <w:num w:numId="108" w16cid:durableId="671178814">
    <w:abstractNumId w:val="118"/>
    <w:lvlOverride w:ilvl="0">
      <w:startOverride w:val="1"/>
    </w:lvlOverride>
    <w:lvlOverride w:ilvl="1"/>
    <w:lvlOverride w:ilvl="2"/>
    <w:lvlOverride w:ilvl="3"/>
    <w:lvlOverride w:ilvl="4"/>
    <w:lvlOverride w:ilvl="5"/>
    <w:lvlOverride w:ilvl="6"/>
    <w:lvlOverride w:ilvl="7"/>
    <w:lvlOverride w:ilvl="8"/>
  </w:num>
  <w:num w:numId="109"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0"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1" w16cid:durableId="1718123402">
    <w:abstractNumId w:val="107"/>
    <w:lvlOverride w:ilvl="0">
      <w:startOverride w:val="1"/>
    </w:lvlOverride>
    <w:lvlOverride w:ilvl="1"/>
    <w:lvlOverride w:ilvl="2"/>
    <w:lvlOverride w:ilvl="3"/>
    <w:lvlOverride w:ilvl="4"/>
    <w:lvlOverride w:ilvl="5"/>
    <w:lvlOverride w:ilvl="6"/>
    <w:lvlOverride w:ilvl="7"/>
    <w:lvlOverride w:ilvl="8"/>
  </w:num>
  <w:num w:numId="112" w16cid:durableId="1049375617">
    <w:abstractNumId w:val="113"/>
    <w:lvlOverride w:ilvl="0">
      <w:startOverride w:val="1"/>
    </w:lvlOverride>
    <w:lvlOverride w:ilvl="1"/>
    <w:lvlOverride w:ilvl="2"/>
    <w:lvlOverride w:ilvl="3"/>
    <w:lvlOverride w:ilvl="4"/>
    <w:lvlOverride w:ilvl="5"/>
    <w:lvlOverride w:ilvl="6"/>
    <w:lvlOverride w:ilvl="7"/>
    <w:lvlOverride w:ilvl="8"/>
  </w:num>
  <w:num w:numId="113" w16cid:durableId="1774200401">
    <w:abstractNumId w:val="95"/>
    <w:lvlOverride w:ilvl="0">
      <w:startOverride w:val="1"/>
    </w:lvlOverride>
    <w:lvlOverride w:ilvl="1"/>
    <w:lvlOverride w:ilvl="2"/>
    <w:lvlOverride w:ilvl="3"/>
    <w:lvlOverride w:ilvl="4"/>
    <w:lvlOverride w:ilvl="5"/>
    <w:lvlOverride w:ilvl="6"/>
    <w:lvlOverride w:ilvl="7"/>
    <w:lvlOverride w:ilvl="8"/>
  </w:num>
  <w:num w:numId="114" w16cid:durableId="861865102">
    <w:abstractNumId w:val="67"/>
    <w:lvlOverride w:ilvl="0">
      <w:startOverride w:val="1"/>
    </w:lvlOverride>
    <w:lvlOverride w:ilvl="1"/>
    <w:lvlOverride w:ilvl="2"/>
    <w:lvlOverride w:ilvl="3"/>
    <w:lvlOverride w:ilvl="4"/>
    <w:lvlOverride w:ilvl="5"/>
    <w:lvlOverride w:ilvl="6"/>
    <w:lvlOverride w:ilvl="7"/>
    <w:lvlOverride w:ilvl="8"/>
  </w:num>
  <w:num w:numId="115" w16cid:durableId="1185560910">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1236743600">
    <w:abstractNumId w:val="62"/>
    <w:lvlOverride w:ilvl="0">
      <w:startOverride w:val="1"/>
    </w:lvlOverride>
    <w:lvlOverride w:ilvl="1"/>
    <w:lvlOverride w:ilvl="2"/>
    <w:lvlOverride w:ilvl="3"/>
    <w:lvlOverride w:ilvl="4"/>
    <w:lvlOverride w:ilvl="5"/>
    <w:lvlOverride w:ilvl="6"/>
    <w:lvlOverride w:ilvl="7"/>
    <w:lvlOverride w:ilvl="8"/>
  </w:num>
  <w:num w:numId="117" w16cid:durableId="1773940151">
    <w:abstractNumId w:val="49"/>
    <w:lvlOverride w:ilvl="0">
      <w:startOverride w:val="1"/>
    </w:lvlOverride>
    <w:lvlOverride w:ilvl="1"/>
    <w:lvlOverride w:ilvl="2"/>
    <w:lvlOverride w:ilvl="3"/>
    <w:lvlOverride w:ilvl="4"/>
    <w:lvlOverride w:ilvl="5"/>
    <w:lvlOverride w:ilvl="6"/>
    <w:lvlOverride w:ilvl="7"/>
    <w:lvlOverride w:ilvl="8"/>
  </w:num>
  <w:num w:numId="118" w16cid:durableId="1338576363">
    <w:abstractNumId w:val="121"/>
    <w:lvlOverride w:ilvl="0">
      <w:startOverride w:val="1"/>
    </w:lvlOverride>
    <w:lvlOverride w:ilvl="1"/>
    <w:lvlOverride w:ilvl="2"/>
    <w:lvlOverride w:ilvl="3"/>
    <w:lvlOverride w:ilvl="4"/>
    <w:lvlOverride w:ilvl="5"/>
    <w:lvlOverride w:ilvl="6"/>
    <w:lvlOverride w:ilvl="7"/>
    <w:lvlOverride w:ilvl="8"/>
  </w:num>
  <w:num w:numId="119" w16cid:durableId="890117863">
    <w:abstractNumId w:val="127"/>
    <w:lvlOverride w:ilvl="0">
      <w:startOverride w:val="1"/>
    </w:lvlOverride>
    <w:lvlOverride w:ilvl="1"/>
    <w:lvlOverride w:ilvl="2"/>
    <w:lvlOverride w:ilvl="3"/>
    <w:lvlOverride w:ilvl="4"/>
    <w:lvlOverride w:ilvl="5"/>
    <w:lvlOverride w:ilvl="6"/>
    <w:lvlOverride w:ilvl="7"/>
    <w:lvlOverride w:ilvl="8"/>
  </w:num>
  <w:num w:numId="120" w16cid:durableId="2040543311">
    <w:abstractNumId w:val="7"/>
    <w:lvlOverride w:ilvl="0">
      <w:startOverride w:val="1"/>
    </w:lvlOverride>
    <w:lvlOverride w:ilvl="1"/>
    <w:lvlOverride w:ilvl="2"/>
    <w:lvlOverride w:ilvl="3"/>
    <w:lvlOverride w:ilvl="4"/>
    <w:lvlOverride w:ilvl="5"/>
    <w:lvlOverride w:ilvl="6"/>
    <w:lvlOverride w:ilvl="7"/>
    <w:lvlOverride w:ilvl="8"/>
  </w:num>
  <w:num w:numId="121" w16cid:durableId="201554510">
    <w:abstractNumId w:val="20"/>
    <w:lvlOverride w:ilvl="0">
      <w:startOverride w:val="1"/>
    </w:lvlOverride>
    <w:lvlOverride w:ilvl="1"/>
    <w:lvlOverride w:ilvl="2"/>
    <w:lvlOverride w:ilvl="3"/>
    <w:lvlOverride w:ilvl="4"/>
    <w:lvlOverride w:ilvl="5"/>
    <w:lvlOverride w:ilvl="6"/>
    <w:lvlOverride w:ilvl="7"/>
    <w:lvlOverride w:ilvl="8"/>
  </w:num>
  <w:num w:numId="122" w16cid:durableId="1696930823">
    <w:abstractNumId w:val="1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16cid:durableId="907299685">
    <w:abstractNumId w:val="80"/>
    <w:lvlOverride w:ilvl="0">
      <w:startOverride w:val="1"/>
    </w:lvlOverride>
    <w:lvlOverride w:ilvl="1"/>
    <w:lvlOverride w:ilvl="2"/>
    <w:lvlOverride w:ilvl="3"/>
    <w:lvlOverride w:ilvl="4"/>
    <w:lvlOverride w:ilvl="5"/>
    <w:lvlOverride w:ilvl="6"/>
    <w:lvlOverride w:ilvl="7"/>
    <w:lvlOverride w:ilvl="8"/>
  </w:num>
  <w:num w:numId="124" w16cid:durableId="1604415888">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44846949">
    <w:abstractNumId w:val="43"/>
  </w:num>
  <w:num w:numId="126" w16cid:durableId="578448496">
    <w:abstractNumId w:val="27"/>
  </w:num>
  <w:num w:numId="127" w16cid:durableId="1803115980">
    <w:abstractNumId w:val="92"/>
  </w:num>
  <w:num w:numId="128" w16cid:durableId="1855414209">
    <w:abstractNumId w:val="114"/>
  </w:num>
  <w:num w:numId="129" w16cid:durableId="377898897">
    <w:abstractNumId w:val="84"/>
  </w:num>
  <w:num w:numId="130" w16cid:durableId="644358264">
    <w:abstractNumId w:val="119"/>
  </w:num>
  <w:num w:numId="131" w16cid:durableId="1528836159">
    <w:abstractNumId w:val="116"/>
  </w:num>
  <w:num w:numId="132" w16cid:durableId="610750172">
    <w:abstractNumId w:val="54"/>
  </w:num>
  <w:num w:numId="133" w16cid:durableId="8456031">
    <w:abstractNumId w:val="30"/>
  </w:num>
  <w:num w:numId="134" w16cid:durableId="1037242587">
    <w:abstractNumId w:val="47"/>
  </w:num>
  <w:num w:numId="135" w16cid:durableId="1295210505">
    <w:abstractNumId w:val="31"/>
  </w:num>
  <w:num w:numId="136" w16cid:durableId="1081944877">
    <w:abstractNumId w:val="78"/>
  </w:num>
  <w:num w:numId="137" w16cid:durableId="1208302251">
    <w:abstractNumId w:val="97"/>
  </w:num>
  <w:num w:numId="138" w16cid:durableId="1132331854">
    <w:abstractNumId w:val="63"/>
  </w:num>
  <w:num w:numId="139" w16cid:durableId="1279144173">
    <w:abstractNumId w:val="134"/>
  </w:num>
  <w:num w:numId="140" w16cid:durableId="1344353595">
    <w:abstractNumId w:val="129"/>
  </w:num>
  <w:num w:numId="141" w16cid:durableId="1825390403">
    <w:abstractNumId w:val="126"/>
  </w:num>
  <w:num w:numId="142" w16cid:durableId="1380009880">
    <w:abstractNumId w:val="108"/>
  </w:num>
  <w:num w:numId="143" w16cid:durableId="872840944">
    <w:abstractNumId w:val="3"/>
  </w:num>
  <w:num w:numId="144" w16cid:durableId="134762759">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1031"/>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66268"/>
    <w:rsid w:val="00104AA0"/>
    <w:rsid w:val="0024388E"/>
    <w:rsid w:val="00280D72"/>
    <w:rsid w:val="0048231B"/>
    <w:rsid w:val="006F1265"/>
    <w:rsid w:val="008542F0"/>
    <w:rsid w:val="00880871"/>
    <w:rsid w:val="00987011"/>
    <w:rsid w:val="00B25A02"/>
    <w:rsid w:val="00B94826"/>
    <w:rsid w:val="00BB1501"/>
    <w:rsid w:val="00C127F6"/>
    <w:rsid w:val="00CB56AD"/>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1"/>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 w:type="numbering" w:customStyle="1" w:styleId="Biecalista1">
    <w:name w:val="Bieżąca lista1"/>
    <w:uiPriority w:val="99"/>
    <w:rsid w:val="00987011"/>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10.Non-financial%20reporting/EU%20NFR%20Standards/ESRS%20delegated%20acts/first%20set%20of%20ESRS/FISMA%20revision%20of%20EFRAG%20draft%20standards%20as%20of%2024%20Feb%20COB/08%20Draft%20ESRS%20E1%20Climate%20Change%20November%202022.doc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Props1.xml><?xml version="1.0" encoding="utf-8"?>
<ds:datastoreItem xmlns:ds="http://schemas.openxmlformats.org/officeDocument/2006/customXml" ds:itemID="{ECDC9A0D-ABC2-4015-95A3-B2FC2B7AB053}"/>
</file>

<file path=customXml/itemProps2.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customXml/itemProps3.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4.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docProps/app.xml><?xml version="1.0" encoding="utf-8"?>
<Properties xmlns="http://schemas.openxmlformats.org/officeDocument/2006/extended-properties" xmlns:vt="http://schemas.openxmlformats.org/officeDocument/2006/docPropsVTypes">
  <Template>C:\Users\Public\Documents\Templates\COM.dotm</Template>
  <TotalTime>1</TotalTime>
  <Pages>40</Pages>
  <Words>15456</Words>
  <Characters>92738</Characters>
  <Application>Microsoft Office Word</Application>
  <DocSecurity>0</DocSecurity>
  <Lines>772</Lines>
  <Paragraphs>215</Paragraphs>
  <ScaleCrop>false</ScaleCrop>
  <Company/>
  <LinksUpToDate>false</LinksUpToDate>
  <CharactersWithSpaces>107979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3</cp:revision>
  <dcterms:created xsi:type="dcterms:W3CDTF">2023-06-11T12:36:00Z</dcterms:created>
  <dcterms:modified xsi:type="dcterms:W3CDTF">2023-06-11T12:37:00Z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